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charts/chart2.xml" ContentType="application/vnd.openxmlformats-officedocument.drawingml.chart+xml"/>
  <Override PartName="/word/charts/chart4.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3E6" w:rsidRPr="00443C42" w:rsidRDefault="00A353E6" w:rsidP="00471C37">
      <w:pPr>
        <w:rPr>
          <w:rFonts w:cs="Arial"/>
          <w:sz w:val="36"/>
          <w:szCs w:val="26"/>
        </w:rPr>
      </w:pPr>
    </w:p>
    <w:p w:rsidR="00A353E6" w:rsidRPr="00C27EA2" w:rsidRDefault="00A353E6" w:rsidP="00033A87">
      <w:pPr>
        <w:jc w:val="center"/>
        <w:rPr>
          <w:rFonts w:ascii="Tw Cen MT Condensed Extra Bold" w:hAnsi="Tw Cen MT Condensed Extra Bold" w:cs="Arial"/>
          <w:b/>
          <w:bCs/>
          <w:sz w:val="36"/>
          <w:szCs w:val="30"/>
          <w:lang w:val="es-ES_tradnl"/>
        </w:rPr>
      </w:pPr>
      <w:r w:rsidRPr="00C27EA2">
        <w:rPr>
          <w:rFonts w:ascii="Tw Cen MT Condensed Extra Bold" w:hAnsi="Tw Cen MT Condensed Extra Bold" w:cs="Arial"/>
          <w:b/>
          <w:bCs/>
          <w:sz w:val="36"/>
          <w:szCs w:val="30"/>
          <w:lang w:val="es-ES_tradnl"/>
        </w:rPr>
        <w:t>DECLARACION DE IMPACTOS AMBIENTALES – DIA</w:t>
      </w:r>
    </w:p>
    <w:p w:rsidR="00A353E6" w:rsidRPr="00C27EA2" w:rsidRDefault="00A353E6" w:rsidP="00033A87">
      <w:pPr>
        <w:jc w:val="center"/>
        <w:rPr>
          <w:rFonts w:ascii="Tw Cen MT Condensed Extra Bold" w:hAnsi="Tw Cen MT Condensed Extra Bold" w:cs="Arial"/>
          <w:b/>
          <w:bCs/>
          <w:sz w:val="36"/>
          <w:szCs w:val="28"/>
          <w:lang w:val="es-ES_tradnl"/>
        </w:rPr>
      </w:pPr>
      <w:r w:rsidRPr="00C27EA2">
        <w:rPr>
          <w:rFonts w:ascii="Tw Cen MT Condensed Extra Bold" w:hAnsi="Tw Cen MT Condensed Extra Bold" w:cs="Arial"/>
          <w:b/>
          <w:bCs/>
          <w:sz w:val="36"/>
          <w:szCs w:val="28"/>
          <w:lang w:val="es-ES_tradnl"/>
        </w:rPr>
        <w:t xml:space="preserve">PROGRAMA DE MANEJO Y ADECUACION AMBIENTAL </w:t>
      </w:r>
      <w:r w:rsidR="00033A87" w:rsidRPr="00C27EA2">
        <w:rPr>
          <w:rFonts w:ascii="Tw Cen MT Condensed Extra Bold" w:hAnsi="Tw Cen MT Condensed Extra Bold" w:cs="Arial"/>
          <w:b/>
          <w:bCs/>
          <w:sz w:val="36"/>
          <w:szCs w:val="28"/>
          <w:lang w:val="es-ES_tradnl"/>
        </w:rPr>
        <w:t>–</w:t>
      </w:r>
      <w:r w:rsidRPr="00C27EA2">
        <w:rPr>
          <w:rFonts w:ascii="Tw Cen MT Condensed Extra Bold" w:hAnsi="Tw Cen MT Condensed Extra Bold" w:cs="Arial"/>
          <w:b/>
          <w:bCs/>
          <w:sz w:val="36"/>
          <w:szCs w:val="28"/>
          <w:lang w:val="es-ES_tradnl"/>
        </w:rPr>
        <w:t xml:space="preserve"> PMAA</w:t>
      </w:r>
    </w:p>
    <w:p w:rsidR="00033A87" w:rsidRPr="00C27EA2" w:rsidRDefault="00033A87" w:rsidP="00033A87">
      <w:pPr>
        <w:jc w:val="center"/>
        <w:rPr>
          <w:rFonts w:ascii="Tw Cen MT Condensed Extra Bold" w:hAnsi="Tw Cen MT Condensed Extra Bold" w:cs="Arial"/>
          <w:b/>
          <w:bCs/>
          <w:sz w:val="36"/>
          <w:szCs w:val="28"/>
          <w:lang w:val="es-ES_tradnl"/>
        </w:rPr>
      </w:pPr>
    </w:p>
    <w:p w:rsidR="00A353E6" w:rsidRPr="00C27EA2" w:rsidRDefault="00BA1B86" w:rsidP="003D5593">
      <w:pPr>
        <w:jc w:val="center"/>
        <w:rPr>
          <w:rFonts w:ascii="Tw Cen MT Condensed Extra Bold" w:hAnsi="Tw Cen MT Condensed Extra Bold" w:cs="Arial"/>
          <w:b/>
          <w:bCs/>
          <w:spacing w:val="6"/>
          <w:sz w:val="72"/>
          <w:szCs w:val="56"/>
          <w:lang w:val="es-ES_tradnl"/>
        </w:rPr>
      </w:pPr>
      <w:r w:rsidRPr="00C27EA2">
        <w:rPr>
          <w:rFonts w:ascii="Tw Cen MT Condensed Extra Bold" w:hAnsi="Tw Cen MT Condensed Extra Bold" w:cs="Arial"/>
          <w:b/>
          <w:bCs/>
          <w:snapToGrid w:val="0"/>
          <w:sz w:val="56"/>
          <w:szCs w:val="56"/>
        </w:rPr>
        <w:t>ALMONTE AGROINDUSTRIAL SRL</w:t>
      </w:r>
    </w:p>
    <w:p w:rsidR="00A353E6" w:rsidRPr="00C27EA2" w:rsidRDefault="00A353E6" w:rsidP="003D5593">
      <w:pPr>
        <w:jc w:val="center"/>
        <w:rPr>
          <w:rFonts w:ascii="Tw Cen MT Condensed Extra Bold" w:hAnsi="Tw Cen MT Condensed Extra Bold" w:cs="Arial"/>
          <w:b/>
          <w:bCs/>
          <w:sz w:val="52"/>
          <w:szCs w:val="56"/>
          <w:lang w:val="es-ES_tradnl"/>
        </w:rPr>
      </w:pPr>
      <w:r w:rsidRPr="00C27EA2">
        <w:rPr>
          <w:rFonts w:ascii="Tw Cen MT Condensed Extra Bold" w:hAnsi="Tw Cen MT Condensed Extra Bold" w:cs="Arial"/>
          <w:b/>
          <w:bCs/>
          <w:sz w:val="52"/>
          <w:szCs w:val="56"/>
          <w:lang w:val="es-ES_tradnl"/>
        </w:rPr>
        <w:t xml:space="preserve">CODIGO </w:t>
      </w:r>
      <w:r w:rsidR="00BA1B86" w:rsidRPr="00C27EA2">
        <w:rPr>
          <w:rFonts w:ascii="Tw Cen MT Condensed Extra Bold" w:hAnsi="Tw Cen MT Condensed Extra Bold" w:cs="Arial"/>
          <w:b/>
          <w:bCs/>
          <w:sz w:val="52"/>
          <w:szCs w:val="56"/>
          <w:lang w:val="es-ES_tradnl"/>
        </w:rPr>
        <w:t>22771</w:t>
      </w:r>
    </w:p>
    <w:p w:rsidR="00493DE8" w:rsidRPr="00C27EA2" w:rsidRDefault="00C27EA2" w:rsidP="003D5593">
      <w:pPr>
        <w:jc w:val="center"/>
        <w:rPr>
          <w:rFonts w:ascii="Tw Cen MT Condensed Extra Bold" w:hAnsi="Tw Cen MT Condensed Extra Bold" w:cs="Arial"/>
          <w:b/>
          <w:bCs/>
          <w:sz w:val="56"/>
          <w:szCs w:val="56"/>
          <w:lang w:val="es-ES_tradnl"/>
        </w:rPr>
      </w:pPr>
      <w:r w:rsidRPr="00C27EA2">
        <w:rPr>
          <w:rFonts w:ascii="Tw Cen MT Condensed Extra Bold" w:hAnsi="Tw Cen MT Condensed Extra Bold" w:cs="Arial"/>
          <w:b/>
          <w:bCs/>
          <w:sz w:val="56"/>
          <w:szCs w:val="56"/>
          <w:lang w:val="es-ES_tradnl"/>
        </w:rPr>
        <w:drawing>
          <wp:inline distT="0" distB="0" distL="0" distR="0" wp14:anchorId="41B91764" wp14:editId="7E64BA3F">
            <wp:extent cx="5476875" cy="12382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BEBA8EAE-BF5A-486C-A8C5-ECC9F3942E4B}">
                          <a14:imgProps xmlns:a14="http://schemas.microsoft.com/office/drawing/2010/main">
                            <a14:imgLayer r:embed="rId10">
                              <a14:imgEffect>
                                <a14:brightnessContrast bright="40000" contrast="40000"/>
                              </a14:imgEffect>
                            </a14:imgLayer>
                          </a14:imgProps>
                        </a:ext>
                      </a:extLst>
                    </a:blip>
                    <a:srcRect t="11662" b="8542"/>
                    <a:stretch/>
                  </pic:blipFill>
                  <pic:spPr bwMode="auto">
                    <a:xfrm>
                      <a:off x="0" y="0"/>
                      <a:ext cx="5477510" cy="1238394"/>
                    </a:xfrm>
                    <a:prstGeom prst="rect">
                      <a:avLst/>
                    </a:prstGeom>
                    <a:ln>
                      <a:noFill/>
                    </a:ln>
                    <a:extLst>
                      <a:ext uri="{53640926-AAD7-44D8-BBD7-CCE9431645EC}">
                        <a14:shadowObscured xmlns:a14="http://schemas.microsoft.com/office/drawing/2010/main"/>
                      </a:ext>
                    </a:extLst>
                  </pic:spPr>
                </pic:pic>
              </a:graphicData>
            </a:graphic>
          </wp:inline>
        </w:drawing>
      </w:r>
    </w:p>
    <w:p w:rsidR="00A353E6" w:rsidRPr="00C27EA2" w:rsidRDefault="00A353E6" w:rsidP="00471C37">
      <w:pPr>
        <w:rPr>
          <w:rFonts w:ascii="Tw Cen MT Condensed Extra Bold" w:hAnsi="Tw Cen MT Condensed Extra Bold" w:cs="Arial"/>
          <w:sz w:val="32"/>
        </w:rPr>
      </w:pPr>
    </w:p>
    <w:p w:rsidR="0027234F" w:rsidRPr="00C27EA2" w:rsidRDefault="0027234F" w:rsidP="00471C37">
      <w:pPr>
        <w:rPr>
          <w:rFonts w:ascii="Tw Cen MT Condensed Extra Bold" w:hAnsi="Tw Cen MT Condensed Extra Bold" w:cs="Arial"/>
          <w:sz w:val="32"/>
        </w:rPr>
      </w:pPr>
    </w:p>
    <w:p w:rsidR="00C27EA2" w:rsidRDefault="00BA1B86" w:rsidP="00493DE8">
      <w:pPr>
        <w:spacing w:before="0" w:line="240" w:lineRule="auto"/>
        <w:jc w:val="center"/>
        <w:rPr>
          <w:rFonts w:ascii="Tw Cen MT Condensed Extra Bold" w:hAnsi="Tw Cen MT Condensed Extra Bold" w:cs="Arial"/>
          <w:b/>
          <w:bCs/>
          <w:sz w:val="44"/>
          <w:szCs w:val="36"/>
        </w:rPr>
      </w:pPr>
      <w:r w:rsidRPr="00C27EA2">
        <w:rPr>
          <w:rFonts w:ascii="Tw Cen MT Condensed Extra Bold" w:hAnsi="Tw Cen MT Condensed Extra Bold" w:cs="Arial"/>
          <w:b/>
          <w:bCs/>
          <w:sz w:val="44"/>
          <w:szCs w:val="36"/>
        </w:rPr>
        <w:t xml:space="preserve">Cruce </w:t>
      </w:r>
      <w:proofErr w:type="spellStart"/>
      <w:r w:rsidRPr="00C27EA2">
        <w:rPr>
          <w:rFonts w:ascii="Tw Cen MT Condensed Extra Bold" w:hAnsi="Tw Cen MT Condensed Extra Bold" w:cs="Arial"/>
          <w:b/>
          <w:bCs/>
          <w:sz w:val="44"/>
          <w:szCs w:val="36"/>
        </w:rPr>
        <w:t>Controba</w:t>
      </w:r>
      <w:proofErr w:type="spellEnd"/>
      <w:r w:rsidR="00C27EA2">
        <w:rPr>
          <w:rFonts w:ascii="Tw Cen MT Condensed Extra Bold" w:hAnsi="Tw Cen MT Condensed Extra Bold" w:cs="Arial"/>
          <w:b/>
          <w:bCs/>
          <w:sz w:val="44"/>
          <w:szCs w:val="36"/>
        </w:rPr>
        <w:t xml:space="preserve">, </w:t>
      </w:r>
      <w:proofErr w:type="spellStart"/>
      <w:r w:rsidR="00707BFA" w:rsidRPr="00C27EA2">
        <w:rPr>
          <w:rFonts w:ascii="Tw Cen MT Condensed Extra Bold" w:hAnsi="Tw Cen MT Condensed Extra Bold" w:cs="Arial"/>
          <w:b/>
          <w:bCs/>
          <w:sz w:val="44"/>
          <w:szCs w:val="36"/>
        </w:rPr>
        <w:t>Seccion</w:t>
      </w:r>
      <w:proofErr w:type="spellEnd"/>
      <w:r w:rsidR="00707BFA" w:rsidRPr="00C27EA2">
        <w:rPr>
          <w:rFonts w:ascii="Tw Cen MT Condensed Extra Bold" w:hAnsi="Tw Cen MT Condensed Extra Bold" w:cs="Arial"/>
          <w:b/>
          <w:bCs/>
          <w:sz w:val="44"/>
          <w:szCs w:val="36"/>
        </w:rPr>
        <w:t xml:space="preserve"> </w:t>
      </w:r>
      <w:r w:rsidRPr="00C27EA2">
        <w:rPr>
          <w:rFonts w:ascii="Tw Cen MT Condensed Extra Bold" w:hAnsi="Tw Cen MT Condensed Extra Bold" w:cs="Arial"/>
          <w:b/>
          <w:bCs/>
          <w:sz w:val="44"/>
          <w:szCs w:val="36"/>
        </w:rPr>
        <w:t xml:space="preserve">El Pino, </w:t>
      </w:r>
    </w:p>
    <w:p w:rsidR="00BA1B86" w:rsidRPr="00C27EA2" w:rsidRDefault="00BA1B86" w:rsidP="00493DE8">
      <w:pPr>
        <w:spacing w:before="0" w:line="240" w:lineRule="auto"/>
        <w:jc w:val="center"/>
        <w:rPr>
          <w:rFonts w:ascii="Tw Cen MT Condensed Extra Bold" w:hAnsi="Tw Cen MT Condensed Extra Bold" w:cs="Arial"/>
          <w:b/>
          <w:bCs/>
          <w:sz w:val="44"/>
          <w:szCs w:val="36"/>
        </w:rPr>
      </w:pPr>
      <w:r w:rsidRPr="00C27EA2">
        <w:rPr>
          <w:rFonts w:ascii="Tw Cen MT Condensed Extra Bold" w:hAnsi="Tw Cen MT Condensed Extra Bold" w:cs="Arial"/>
          <w:b/>
          <w:bCs/>
          <w:sz w:val="44"/>
          <w:szCs w:val="36"/>
        </w:rPr>
        <w:t>Municipio La Vega</w:t>
      </w:r>
      <w:r w:rsidR="00707BFA" w:rsidRPr="00C27EA2">
        <w:rPr>
          <w:rFonts w:ascii="Tw Cen MT Condensed Extra Bold" w:hAnsi="Tw Cen MT Condensed Extra Bold" w:cs="Arial"/>
          <w:b/>
          <w:bCs/>
          <w:sz w:val="44"/>
          <w:szCs w:val="36"/>
        </w:rPr>
        <w:t xml:space="preserve">, </w:t>
      </w:r>
    </w:p>
    <w:p w:rsidR="00A353E6" w:rsidRPr="00C27EA2" w:rsidRDefault="00BA1B86" w:rsidP="00493DE8">
      <w:pPr>
        <w:spacing w:before="0" w:line="240" w:lineRule="auto"/>
        <w:jc w:val="center"/>
        <w:rPr>
          <w:rFonts w:ascii="Tw Cen MT Condensed Extra Bold" w:hAnsi="Tw Cen MT Condensed Extra Bold" w:cs="Arial"/>
          <w:sz w:val="32"/>
        </w:rPr>
      </w:pPr>
      <w:r w:rsidRPr="00C27EA2">
        <w:rPr>
          <w:rFonts w:ascii="Tw Cen MT Condensed Extra Bold" w:hAnsi="Tw Cen MT Condensed Extra Bold" w:cs="Arial"/>
          <w:b/>
          <w:bCs/>
          <w:sz w:val="44"/>
          <w:szCs w:val="36"/>
        </w:rPr>
        <w:t>Provincia La Vega</w:t>
      </w:r>
    </w:p>
    <w:p w:rsidR="00A353E6" w:rsidRPr="00C27EA2" w:rsidRDefault="00A353E6" w:rsidP="00471C37">
      <w:pPr>
        <w:rPr>
          <w:rFonts w:ascii="Tw Cen MT Condensed Extra Bold" w:hAnsi="Tw Cen MT Condensed Extra Bold" w:cs="Arial"/>
          <w:sz w:val="32"/>
        </w:rPr>
      </w:pPr>
    </w:p>
    <w:p w:rsidR="00A353E6" w:rsidRPr="00C27EA2" w:rsidRDefault="00A353E6" w:rsidP="00471C37">
      <w:pPr>
        <w:rPr>
          <w:rFonts w:ascii="Tw Cen MT Condensed Extra Bold" w:hAnsi="Tw Cen MT Condensed Extra Bold" w:cs="Arial"/>
          <w:sz w:val="32"/>
        </w:rPr>
      </w:pPr>
    </w:p>
    <w:p w:rsidR="00C27EA2" w:rsidRDefault="00C27EA2" w:rsidP="003D5593">
      <w:pPr>
        <w:jc w:val="center"/>
        <w:rPr>
          <w:rFonts w:ascii="Tw Cen MT Condensed Extra Bold" w:hAnsi="Tw Cen MT Condensed Extra Bold" w:cs="Arial"/>
          <w:b/>
          <w:bCs/>
          <w:sz w:val="44"/>
          <w:szCs w:val="28"/>
        </w:rPr>
      </w:pPr>
    </w:p>
    <w:p w:rsidR="00A353E6" w:rsidRPr="00C27EA2" w:rsidRDefault="009906E7" w:rsidP="003D5593">
      <w:pPr>
        <w:jc w:val="center"/>
        <w:rPr>
          <w:rFonts w:ascii="Tw Cen MT Condensed Extra Bold" w:hAnsi="Tw Cen MT Condensed Extra Bold" w:cs="Arial"/>
          <w:b/>
          <w:bCs/>
          <w:sz w:val="44"/>
          <w:szCs w:val="28"/>
        </w:rPr>
      </w:pPr>
      <w:r w:rsidRPr="00C27EA2">
        <w:rPr>
          <w:rFonts w:ascii="Tw Cen MT Condensed Extra Bold" w:hAnsi="Tw Cen MT Condensed Extra Bold" w:cs="Arial"/>
          <w:b/>
          <w:bCs/>
          <w:sz w:val="44"/>
          <w:szCs w:val="28"/>
        </w:rPr>
        <w:t>Diciembre</w:t>
      </w:r>
      <w:r w:rsidR="008B32DA" w:rsidRPr="00C27EA2">
        <w:rPr>
          <w:rFonts w:ascii="Tw Cen MT Condensed Extra Bold" w:hAnsi="Tw Cen MT Condensed Extra Bold" w:cs="Arial"/>
          <w:b/>
          <w:bCs/>
          <w:sz w:val="44"/>
          <w:szCs w:val="28"/>
        </w:rPr>
        <w:t xml:space="preserve"> </w:t>
      </w:r>
      <w:r w:rsidR="006F6A04" w:rsidRPr="00C27EA2">
        <w:rPr>
          <w:rFonts w:ascii="Tw Cen MT Condensed Extra Bold" w:hAnsi="Tw Cen MT Condensed Extra Bold" w:cs="Arial"/>
          <w:b/>
          <w:bCs/>
          <w:sz w:val="44"/>
          <w:szCs w:val="28"/>
        </w:rPr>
        <w:t>2023</w:t>
      </w:r>
    </w:p>
    <w:p w:rsidR="00A353E6" w:rsidRPr="00443C42" w:rsidRDefault="00A353E6" w:rsidP="00471C37">
      <w:pPr>
        <w:pStyle w:val="Estilo3"/>
        <w:rPr>
          <w:rFonts w:cs="Arial"/>
          <w:color w:val="auto"/>
        </w:rPr>
        <w:sectPr w:rsidR="00A353E6" w:rsidRPr="00443C42" w:rsidSect="00A353E6">
          <w:headerReference w:type="default" r:id="rId11"/>
          <w:footerReference w:type="default" r:id="rId12"/>
          <w:pgSz w:w="12240" w:h="15840" w:code="1"/>
          <w:pgMar w:top="1185" w:right="1440" w:bottom="1440" w:left="1440" w:header="432" w:footer="720" w:gutter="734"/>
          <w:cols w:space="720"/>
          <w:titlePg/>
          <w:docGrid w:linePitch="326"/>
        </w:sectPr>
      </w:pPr>
    </w:p>
    <w:p w:rsidR="000E3894" w:rsidRPr="00443C42" w:rsidRDefault="000E3894" w:rsidP="00033A87">
      <w:pPr>
        <w:jc w:val="center"/>
        <w:rPr>
          <w:rFonts w:cs="Arial"/>
          <w:b/>
          <w:bCs/>
          <w:sz w:val="28"/>
          <w:szCs w:val="28"/>
          <w:lang w:val="es-ES_tradnl"/>
        </w:rPr>
      </w:pPr>
      <w:r w:rsidRPr="00443C42">
        <w:rPr>
          <w:rFonts w:cs="Arial"/>
          <w:b/>
          <w:bCs/>
          <w:sz w:val="28"/>
          <w:szCs w:val="28"/>
          <w:lang w:val="es-ES_tradnl"/>
        </w:rPr>
        <w:lastRenderedPageBreak/>
        <w:t>DECLARACION DE IMPACTOS AMBIENTALES – DIA</w:t>
      </w:r>
    </w:p>
    <w:p w:rsidR="006D4D10" w:rsidRPr="00443C42" w:rsidRDefault="00BA1B86" w:rsidP="00033A87">
      <w:pPr>
        <w:jc w:val="center"/>
        <w:rPr>
          <w:rFonts w:cs="Arial"/>
          <w:b/>
          <w:bCs/>
          <w:spacing w:val="6"/>
          <w:sz w:val="36"/>
          <w:szCs w:val="36"/>
          <w:lang w:val="es-ES_tradnl"/>
        </w:rPr>
      </w:pPr>
      <w:r>
        <w:rPr>
          <w:rFonts w:cs="Arial"/>
          <w:b/>
          <w:bCs/>
          <w:snapToGrid w:val="0"/>
          <w:sz w:val="36"/>
          <w:szCs w:val="36"/>
        </w:rPr>
        <w:t>ALMONTE AGROINDUSTRIAL SRL</w:t>
      </w:r>
    </w:p>
    <w:p w:rsidR="006D4D10" w:rsidRPr="00443C42" w:rsidRDefault="000E3894" w:rsidP="00C505C1">
      <w:pPr>
        <w:pStyle w:val="TtulodeTDC"/>
        <w:jc w:val="center"/>
        <w:rPr>
          <w:rFonts w:ascii="Arial" w:hAnsi="Arial" w:cs="Arial"/>
          <w:b/>
          <w:bCs/>
          <w:color w:val="auto"/>
        </w:rPr>
      </w:pPr>
      <w:r w:rsidRPr="00443C42">
        <w:rPr>
          <w:rFonts w:ascii="Arial" w:hAnsi="Arial" w:cs="Arial"/>
          <w:b/>
          <w:bCs/>
          <w:color w:val="auto"/>
        </w:rPr>
        <w:t>Tabla de Contenido</w:t>
      </w:r>
    </w:p>
    <w:p w:rsidR="00ED1568" w:rsidRPr="00443C42" w:rsidRDefault="00C505C1" w:rsidP="00C505C1">
      <w:pPr>
        <w:tabs>
          <w:tab w:val="left" w:pos="5070"/>
        </w:tabs>
        <w:rPr>
          <w:rFonts w:cs="Arial"/>
        </w:rPr>
      </w:pPr>
      <w:bookmarkStart w:id="0" w:name="_GoBack"/>
      <w:bookmarkEnd w:id="0"/>
      <w:r>
        <w:rPr>
          <w:rFonts w:cs="Arial"/>
        </w:rPr>
        <w:tab/>
      </w:r>
    </w:p>
    <w:p w:rsidR="00C505C1" w:rsidRPr="00C27EA2" w:rsidRDefault="00C505C1" w:rsidP="00C27EA2">
      <w:pPr>
        <w:pStyle w:val="TDC1"/>
        <w:spacing w:before="0" w:after="0" w:line="240" w:lineRule="auto"/>
        <w:rPr>
          <w:rFonts w:eastAsiaTheme="minorEastAsia" w:cs="Arial"/>
          <w:b w:val="0"/>
          <w:caps w:val="0"/>
          <w:noProof/>
          <w:sz w:val="20"/>
          <w:szCs w:val="22"/>
        </w:rPr>
      </w:pPr>
      <w:r w:rsidRPr="00C27EA2">
        <w:rPr>
          <w:rFonts w:cs="Arial"/>
          <w:sz w:val="22"/>
        </w:rPr>
        <w:fldChar w:fldCharType="begin"/>
      </w:r>
      <w:r w:rsidRPr="00C27EA2">
        <w:rPr>
          <w:rFonts w:cs="Arial"/>
          <w:sz w:val="22"/>
        </w:rPr>
        <w:instrText xml:space="preserve"> TOC \o "1-1" \h \z \t "Título 2;1;Título 3;1;lienado azul;1;Paragraph;2;subpar;3;SubSubPar;3;Título 2.título 2;1;Título 21;1" </w:instrText>
      </w:r>
      <w:r w:rsidRPr="00C27EA2">
        <w:rPr>
          <w:rFonts w:cs="Arial"/>
          <w:sz w:val="22"/>
        </w:rPr>
        <w:fldChar w:fldCharType="separate"/>
      </w:r>
      <w:hyperlink w:anchor="_Toc155108171" w:history="1">
        <w:r w:rsidRPr="00C27EA2">
          <w:rPr>
            <w:rStyle w:val="Hipervnculo"/>
            <w:rFonts w:cs="Arial"/>
            <w:noProof/>
            <w:sz w:val="22"/>
          </w:rPr>
          <w:t>CAPITULO I: INTRODUCCIÓN</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_Toc155108171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1</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72" w:history="1">
        <w:r w:rsidRPr="00C27EA2">
          <w:rPr>
            <w:rStyle w:val="Hipervnculo"/>
            <w:rFonts w:cs="Arial"/>
            <w:noProof/>
            <w:sz w:val="22"/>
            <w:lang w:val="es-DO"/>
          </w:rPr>
          <w:t>1.1</w:t>
        </w:r>
        <w:r w:rsidRPr="00C27EA2">
          <w:rPr>
            <w:rFonts w:eastAsiaTheme="minorEastAsia" w:cs="Arial"/>
            <w:b w:val="0"/>
            <w:caps w:val="0"/>
            <w:noProof/>
            <w:sz w:val="20"/>
            <w:szCs w:val="22"/>
          </w:rPr>
          <w:tab/>
        </w:r>
        <w:r w:rsidRPr="00C27EA2">
          <w:rPr>
            <w:rStyle w:val="Hipervnculo"/>
            <w:rFonts w:cs="Arial"/>
            <w:noProof/>
            <w:sz w:val="22"/>
          </w:rPr>
          <w:t>Antecedentes.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_Toc155108172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1</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73" w:history="1">
        <w:r w:rsidRPr="00C27EA2">
          <w:rPr>
            <w:rStyle w:val="Hipervnculo"/>
            <w:rFonts w:cs="Arial"/>
            <w:noProof/>
            <w:sz w:val="22"/>
            <w:lang w:val="es-DO"/>
          </w:rPr>
          <w:t>1.2</w:t>
        </w:r>
        <w:r w:rsidRPr="00C27EA2">
          <w:rPr>
            <w:rFonts w:eastAsiaTheme="minorEastAsia" w:cs="Arial"/>
            <w:b w:val="0"/>
            <w:caps w:val="0"/>
            <w:noProof/>
            <w:sz w:val="20"/>
            <w:szCs w:val="22"/>
          </w:rPr>
          <w:tab/>
        </w:r>
        <w:r w:rsidRPr="00C27EA2">
          <w:rPr>
            <w:rStyle w:val="Hipervnculo"/>
            <w:rFonts w:cs="Arial"/>
            <w:noProof/>
            <w:sz w:val="22"/>
            <w:lang w:val="es-DO"/>
          </w:rPr>
          <w:t>Ubicación:</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_Toc155108173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1</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74" w:history="1">
        <w:r w:rsidRPr="00C27EA2">
          <w:rPr>
            <w:rStyle w:val="Hipervnculo"/>
            <w:rFonts w:cs="Arial"/>
            <w:noProof/>
            <w:sz w:val="22"/>
            <w:lang w:val="es-DO"/>
          </w:rPr>
          <w:t>1.3</w:t>
        </w:r>
        <w:r w:rsidRPr="00C27EA2">
          <w:rPr>
            <w:rFonts w:eastAsiaTheme="minorEastAsia" w:cs="Arial"/>
            <w:b w:val="0"/>
            <w:caps w:val="0"/>
            <w:noProof/>
            <w:sz w:val="20"/>
            <w:szCs w:val="22"/>
          </w:rPr>
          <w:tab/>
        </w:r>
        <w:r w:rsidRPr="00C27EA2">
          <w:rPr>
            <w:rStyle w:val="Hipervnculo"/>
            <w:rFonts w:cs="Arial"/>
            <w:noProof/>
            <w:sz w:val="22"/>
          </w:rPr>
          <w:t>Objetivos del estudio</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_Toc155108174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3</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77" w:history="1">
        <w:r w:rsidRPr="00C27EA2">
          <w:rPr>
            <w:rStyle w:val="Hipervnculo"/>
            <w:rFonts w:cs="Arial"/>
            <w:noProof/>
            <w:sz w:val="22"/>
            <w:lang w:val="es-DO"/>
          </w:rPr>
          <w:t>1.4</w:t>
        </w:r>
        <w:r w:rsidRPr="00C27EA2">
          <w:rPr>
            <w:rFonts w:eastAsiaTheme="minorEastAsia" w:cs="Arial"/>
            <w:b w:val="0"/>
            <w:caps w:val="0"/>
            <w:noProof/>
            <w:sz w:val="20"/>
            <w:szCs w:val="22"/>
          </w:rPr>
          <w:tab/>
        </w:r>
        <w:r w:rsidRPr="00C27EA2">
          <w:rPr>
            <w:rStyle w:val="Hipervnculo"/>
            <w:rFonts w:cs="Arial"/>
            <w:noProof/>
            <w:sz w:val="22"/>
          </w:rPr>
          <w:t>Justificación de ALMONTE AGROINDUSTRIAL SRL</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_Toc155108177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3</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78" w:history="1">
        <w:r w:rsidRPr="00C27EA2">
          <w:rPr>
            <w:rStyle w:val="Hipervnculo"/>
            <w:rFonts w:cs="Arial"/>
            <w:noProof/>
            <w:sz w:val="22"/>
            <w:lang w:val="es-DO"/>
          </w:rPr>
          <w:t>1.5</w:t>
        </w:r>
        <w:r w:rsidRPr="00C27EA2">
          <w:rPr>
            <w:rFonts w:eastAsiaTheme="minorEastAsia" w:cs="Arial"/>
            <w:b w:val="0"/>
            <w:caps w:val="0"/>
            <w:noProof/>
            <w:sz w:val="20"/>
            <w:szCs w:val="22"/>
          </w:rPr>
          <w:tab/>
        </w:r>
        <w:r w:rsidRPr="00C27EA2">
          <w:rPr>
            <w:rStyle w:val="Hipervnculo"/>
            <w:rFonts w:cs="Arial"/>
            <w:noProof/>
            <w:sz w:val="22"/>
          </w:rPr>
          <w:t>Datos de los Promotores.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_Toc155108178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4</w:t>
        </w:r>
        <w:r w:rsidRPr="00C27EA2">
          <w:rPr>
            <w:rFonts w:cs="Arial"/>
            <w:noProof/>
            <w:webHidden/>
            <w:sz w:val="22"/>
          </w:rPr>
          <w:fldChar w:fldCharType="end"/>
        </w:r>
      </w:hyperlink>
    </w:p>
    <w:p w:rsidR="00C505C1" w:rsidRPr="00C27EA2" w:rsidRDefault="00C505C1" w:rsidP="00C27EA2">
      <w:pPr>
        <w:pStyle w:val="TDC1"/>
        <w:spacing w:before="0" w:after="0" w:line="240" w:lineRule="auto"/>
        <w:rPr>
          <w:rStyle w:val="Hipervnculo"/>
          <w:rFonts w:cs="Arial"/>
          <w:noProof/>
          <w:sz w:val="22"/>
        </w:rPr>
      </w:pPr>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79" w:history="1">
        <w:r w:rsidRPr="00C27EA2">
          <w:rPr>
            <w:rStyle w:val="Hipervnculo"/>
            <w:rFonts w:cs="Arial"/>
            <w:noProof/>
            <w:sz w:val="22"/>
          </w:rPr>
          <w:t>CAPITULO II: DESCRIPCION DE ALMONTE AGROINDUSTRIAL SRL</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_Toc155108179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5</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80" w:history="1">
        <w:r w:rsidRPr="00C27EA2">
          <w:rPr>
            <w:rStyle w:val="Hipervnculo"/>
            <w:rFonts w:cs="Arial"/>
            <w:noProof/>
            <w:sz w:val="22"/>
          </w:rPr>
          <w:t>2.1. Ubicación de ALMONTE AGROINDUSTRIAL SRL</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_Toc155108180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5</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81" w:history="1">
        <w:r w:rsidRPr="00C27EA2">
          <w:rPr>
            <w:rStyle w:val="Hipervnculo"/>
            <w:rFonts w:cs="Arial"/>
            <w:noProof/>
            <w:sz w:val="22"/>
            <w:shd w:val="clear" w:color="auto" w:fill="FFFFFF"/>
            <w:lang w:eastAsia="es-DO"/>
          </w:rPr>
          <w:t>2.2. Descripción de los procesos: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_Toc155108181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7</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82" w:history="1">
        <w:r w:rsidRPr="00C27EA2">
          <w:rPr>
            <w:rStyle w:val="Hipervnculo"/>
            <w:rFonts w:cs="Arial"/>
            <w:noProof/>
            <w:sz w:val="22"/>
            <w:shd w:val="clear" w:color="auto" w:fill="FFFFFF"/>
            <w:lang w:eastAsia="es-DO"/>
          </w:rPr>
          <w:t>2.3. Servicios: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_Toc155108182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11</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89" w:history="1">
        <w:r w:rsidRPr="00C27EA2">
          <w:rPr>
            <w:rStyle w:val="Hipervnculo"/>
            <w:rFonts w:cs="Arial"/>
            <w:noProof/>
            <w:spacing w:val="6"/>
            <w:sz w:val="22"/>
          </w:rPr>
          <w:t>2.4.</w:t>
        </w:r>
        <w:r w:rsidRPr="00C27EA2">
          <w:rPr>
            <w:rFonts w:eastAsiaTheme="minorEastAsia" w:cs="Arial"/>
            <w:b w:val="0"/>
            <w:caps w:val="0"/>
            <w:noProof/>
            <w:sz w:val="20"/>
            <w:szCs w:val="22"/>
          </w:rPr>
          <w:tab/>
        </w:r>
        <w:r w:rsidRPr="00C27EA2">
          <w:rPr>
            <w:rStyle w:val="Hipervnculo"/>
            <w:rFonts w:cs="Arial"/>
            <w:noProof/>
            <w:sz w:val="22"/>
          </w:rPr>
          <w:t>Caracterización ambiental</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_Toc155108189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13</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1" w:history="1">
        <w:r w:rsidRPr="00C27EA2">
          <w:rPr>
            <w:rStyle w:val="Hipervnculo"/>
            <w:rFonts w:cs="Arial"/>
            <w:noProof/>
            <w:sz w:val="22"/>
            <w:lang w:val="es-ES_tradnl"/>
          </w:rPr>
          <w:t>2.5. Aspectos sociales.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_Toc155108191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26</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2" w:history="1">
        <w:r w:rsidRPr="00C27EA2">
          <w:rPr>
            <w:rStyle w:val="Hipervnculo"/>
            <w:rFonts w:cs="Arial"/>
            <w:noProof/>
            <w:sz w:val="22"/>
          </w:rPr>
          <w:t>2.6. ANALISIS DE INTERESADO.</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_Toc155108192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31</w:t>
        </w:r>
        <w:r w:rsidRPr="00C27EA2">
          <w:rPr>
            <w:rFonts w:cs="Arial"/>
            <w:noProof/>
            <w:webHidden/>
            <w:sz w:val="22"/>
          </w:rPr>
          <w:fldChar w:fldCharType="end"/>
        </w:r>
      </w:hyperlink>
    </w:p>
    <w:p w:rsidR="00C505C1" w:rsidRPr="00C27EA2" w:rsidRDefault="00C505C1" w:rsidP="00C27EA2">
      <w:pPr>
        <w:pStyle w:val="TDC1"/>
        <w:spacing w:before="0" w:after="0" w:line="240" w:lineRule="auto"/>
        <w:rPr>
          <w:rStyle w:val="Hipervnculo"/>
          <w:rFonts w:cs="Arial"/>
          <w:noProof/>
          <w:sz w:val="22"/>
        </w:rPr>
      </w:pPr>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3" w:history="1">
        <w:r w:rsidRPr="00C27EA2">
          <w:rPr>
            <w:rStyle w:val="Hipervnculo"/>
            <w:rFonts w:cs="Arial"/>
            <w:noProof/>
            <w:sz w:val="22"/>
          </w:rPr>
          <w:t>CAPITULO III: PRESENTACIÓN DE FICHAS.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_Toc155108193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39</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4" w:history="1">
        <w:r w:rsidRPr="00C27EA2">
          <w:rPr>
            <w:rStyle w:val="Hipervnculo"/>
            <w:rFonts w:cs="Arial"/>
            <w:noProof/>
            <w:sz w:val="22"/>
          </w:rPr>
          <w:t>3.1.</w:t>
        </w:r>
        <w:r w:rsidRPr="00C27EA2">
          <w:rPr>
            <w:rFonts w:eastAsiaTheme="minorEastAsia" w:cs="Arial"/>
            <w:b w:val="0"/>
            <w:caps w:val="0"/>
            <w:noProof/>
            <w:sz w:val="20"/>
            <w:szCs w:val="22"/>
          </w:rPr>
          <w:tab/>
        </w:r>
        <w:r w:rsidRPr="00C27EA2">
          <w:rPr>
            <w:rStyle w:val="Hipervnculo"/>
            <w:rFonts w:cs="Arial"/>
            <w:noProof/>
            <w:sz w:val="22"/>
          </w:rPr>
          <w:t>Ficha para el Manejo de Aguas Residuales Domesticas.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_Toc155108194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39</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5" w:history="1">
        <w:r w:rsidRPr="00C27EA2">
          <w:rPr>
            <w:rStyle w:val="Hipervnculo"/>
            <w:rFonts w:cs="Arial"/>
            <w:noProof/>
            <w:sz w:val="22"/>
          </w:rPr>
          <w:t>3.2.</w:t>
        </w:r>
        <w:r w:rsidRPr="00C27EA2">
          <w:rPr>
            <w:rFonts w:eastAsiaTheme="minorEastAsia" w:cs="Arial"/>
            <w:b w:val="0"/>
            <w:caps w:val="0"/>
            <w:noProof/>
            <w:sz w:val="20"/>
            <w:szCs w:val="22"/>
          </w:rPr>
          <w:tab/>
        </w:r>
        <w:r w:rsidRPr="00C27EA2">
          <w:rPr>
            <w:rStyle w:val="Hipervnculo"/>
            <w:rFonts w:cs="Arial"/>
            <w:noProof/>
            <w:sz w:val="22"/>
          </w:rPr>
          <w:t>Ficha para el Manejo de Gases y Partículas.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_Toc155108195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43</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6" w:history="1">
        <w:r w:rsidRPr="00C27EA2">
          <w:rPr>
            <w:rStyle w:val="Hipervnculo"/>
            <w:rFonts w:cs="Arial"/>
            <w:noProof/>
            <w:sz w:val="22"/>
          </w:rPr>
          <w:t>3.3.</w:t>
        </w:r>
        <w:r w:rsidRPr="00C27EA2">
          <w:rPr>
            <w:rFonts w:eastAsiaTheme="minorEastAsia" w:cs="Arial"/>
            <w:b w:val="0"/>
            <w:caps w:val="0"/>
            <w:noProof/>
            <w:sz w:val="20"/>
            <w:szCs w:val="22"/>
          </w:rPr>
          <w:tab/>
        </w:r>
        <w:r w:rsidRPr="00C27EA2">
          <w:rPr>
            <w:rStyle w:val="Hipervnculo"/>
            <w:rFonts w:cs="Arial"/>
            <w:noProof/>
            <w:sz w:val="22"/>
          </w:rPr>
          <w:t>Ficha para el Manejo y Control de Ruidos.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_Toc155108196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46</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7" w:history="1">
        <w:r w:rsidRPr="00C27EA2">
          <w:rPr>
            <w:rStyle w:val="Hipervnculo"/>
            <w:rFonts w:cs="Arial"/>
            <w:noProof/>
            <w:sz w:val="22"/>
          </w:rPr>
          <w:t>3.4.</w:t>
        </w:r>
        <w:r w:rsidRPr="00C27EA2">
          <w:rPr>
            <w:rFonts w:eastAsiaTheme="minorEastAsia" w:cs="Arial"/>
            <w:b w:val="0"/>
            <w:caps w:val="0"/>
            <w:noProof/>
            <w:sz w:val="20"/>
            <w:szCs w:val="22"/>
          </w:rPr>
          <w:tab/>
        </w:r>
        <w:r w:rsidRPr="00C27EA2">
          <w:rPr>
            <w:rStyle w:val="Hipervnculo"/>
            <w:rFonts w:cs="Arial"/>
            <w:noProof/>
            <w:sz w:val="22"/>
          </w:rPr>
          <w:t>Ficha para el Manejo de Combustibles.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_Toc155108197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51</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8" w:history="1">
        <w:r w:rsidRPr="00C27EA2">
          <w:rPr>
            <w:rStyle w:val="Hipervnculo"/>
            <w:rFonts w:cs="Arial"/>
            <w:noProof/>
            <w:sz w:val="22"/>
          </w:rPr>
          <w:t>3.5.</w:t>
        </w:r>
        <w:r w:rsidRPr="00C27EA2">
          <w:rPr>
            <w:rFonts w:eastAsiaTheme="minorEastAsia" w:cs="Arial"/>
            <w:b w:val="0"/>
            <w:caps w:val="0"/>
            <w:noProof/>
            <w:sz w:val="20"/>
            <w:szCs w:val="22"/>
          </w:rPr>
          <w:tab/>
        </w:r>
        <w:r w:rsidRPr="00C27EA2">
          <w:rPr>
            <w:rStyle w:val="Hipervnculo"/>
            <w:rFonts w:cs="Arial"/>
            <w:noProof/>
            <w:sz w:val="22"/>
          </w:rPr>
          <w:t>Ficha para el Control y Manejo de Residuo Sólidos.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_Toc155108198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56</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199" w:history="1">
        <w:r w:rsidRPr="00C27EA2">
          <w:rPr>
            <w:rStyle w:val="Hipervnculo"/>
            <w:rFonts w:cs="Arial"/>
            <w:noProof/>
            <w:sz w:val="22"/>
            <w:lang w:val="es-DO"/>
          </w:rPr>
          <w:t>3.6.</w:t>
        </w:r>
        <w:r w:rsidRPr="00C27EA2">
          <w:rPr>
            <w:rFonts w:eastAsiaTheme="minorEastAsia" w:cs="Arial"/>
            <w:b w:val="0"/>
            <w:caps w:val="0"/>
            <w:noProof/>
            <w:sz w:val="20"/>
            <w:szCs w:val="22"/>
          </w:rPr>
          <w:tab/>
        </w:r>
        <w:r w:rsidRPr="00C27EA2">
          <w:rPr>
            <w:rStyle w:val="Hipervnculo"/>
            <w:rFonts w:cs="Arial"/>
            <w:noProof/>
            <w:sz w:val="22"/>
          </w:rPr>
          <w:t>Subprogramas de medidas para el control de vectores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_Toc155108199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63</w:t>
        </w:r>
        <w:r w:rsidRPr="00C27EA2">
          <w:rPr>
            <w:rFonts w:cs="Arial"/>
            <w:noProof/>
            <w:webHidden/>
            <w:sz w:val="22"/>
          </w:rPr>
          <w:fldChar w:fldCharType="end"/>
        </w:r>
      </w:hyperlink>
    </w:p>
    <w:p w:rsidR="00C505C1" w:rsidRPr="00C27EA2" w:rsidRDefault="00C505C1" w:rsidP="00C27EA2">
      <w:pPr>
        <w:pStyle w:val="TDC1"/>
        <w:spacing w:before="0" w:after="0" w:line="240" w:lineRule="auto"/>
        <w:rPr>
          <w:rStyle w:val="Hipervnculo"/>
          <w:rFonts w:cs="Arial"/>
          <w:noProof/>
          <w:sz w:val="22"/>
        </w:rPr>
      </w:pPr>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200" w:history="1">
        <w:r w:rsidRPr="00C27EA2">
          <w:rPr>
            <w:rStyle w:val="Hipervnculo"/>
            <w:rFonts w:cs="Arial"/>
            <w:noProof/>
            <w:sz w:val="22"/>
          </w:rPr>
          <w:t>CAPITULO IV. PLAN DE CONTINGENCIA</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_Toc155108200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67</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202" w:history="1">
        <w:r w:rsidRPr="00C27EA2">
          <w:rPr>
            <w:rStyle w:val="Hipervnculo"/>
            <w:rFonts w:cs="Arial"/>
            <w:noProof/>
            <w:sz w:val="22"/>
          </w:rPr>
          <w:t>4.1. Plan de Contingencia Contra Incendio, Sismos, Huracanes,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_Toc155108202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71</w:t>
        </w:r>
        <w:r w:rsidRPr="00C27EA2">
          <w:rPr>
            <w:rFonts w:cs="Arial"/>
            <w:noProof/>
            <w:webHidden/>
            <w:sz w:val="22"/>
          </w:rPr>
          <w:fldChar w:fldCharType="end"/>
        </w:r>
      </w:hyperlink>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212" w:history="1">
        <w:r w:rsidRPr="00C27EA2">
          <w:rPr>
            <w:rStyle w:val="Hipervnculo"/>
            <w:rFonts w:cs="Arial"/>
            <w:noProof/>
            <w:sz w:val="22"/>
          </w:rPr>
          <w:t>4.2. SIMULACROS.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_Toc155108212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79</w:t>
        </w:r>
        <w:r w:rsidRPr="00C27EA2">
          <w:rPr>
            <w:rFonts w:cs="Arial"/>
            <w:noProof/>
            <w:webHidden/>
            <w:sz w:val="22"/>
          </w:rPr>
          <w:fldChar w:fldCharType="end"/>
        </w:r>
      </w:hyperlink>
    </w:p>
    <w:p w:rsidR="00C27EA2" w:rsidRPr="00C27EA2" w:rsidRDefault="00C27EA2" w:rsidP="00C27EA2">
      <w:pPr>
        <w:pStyle w:val="TDC1"/>
        <w:spacing w:before="0" w:after="0" w:line="240" w:lineRule="auto"/>
        <w:rPr>
          <w:rStyle w:val="Hipervnculo"/>
          <w:rFonts w:cs="Arial"/>
          <w:noProof/>
          <w:sz w:val="22"/>
        </w:rPr>
      </w:pPr>
    </w:p>
    <w:p w:rsidR="00C505C1" w:rsidRPr="00C27EA2" w:rsidRDefault="00C505C1" w:rsidP="00C27EA2">
      <w:pPr>
        <w:pStyle w:val="TDC1"/>
        <w:spacing w:before="0" w:after="0" w:line="240" w:lineRule="auto"/>
        <w:rPr>
          <w:rFonts w:eastAsiaTheme="minorEastAsia" w:cs="Arial"/>
          <w:b w:val="0"/>
          <w:caps w:val="0"/>
          <w:noProof/>
          <w:sz w:val="20"/>
          <w:szCs w:val="22"/>
        </w:rPr>
      </w:pPr>
      <w:hyperlink w:anchor="_Toc155108214" w:history="1">
        <w:r w:rsidRPr="00C27EA2">
          <w:rPr>
            <w:rStyle w:val="Hipervnculo"/>
            <w:rFonts w:cs="Arial"/>
            <w:noProof/>
            <w:sz w:val="22"/>
          </w:rPr>
          <w:t>ANEXOS</w:t>
        </w:r>
        <w:r w:rsidRPr="00C27EA2">
          <w:rPr>
            <w:rFonts w:cs="Arial"/>
            <w:noProof/>
            <w:webHidden/>
            <w:sz w:val="22"/>
          </w:rPr>
          <w:tab/>
        </w:r>
        <w:r w:rsidRPr="00C27EA2">
          <w:rPr>
            <w:rFonts w:cs="Arial"/>
            <w:noProof/>
            <w:webHidden/>
            <w:sz w:val="22"/>
          </w:rPr>
          <w:fldChar w:fldCharType="begin"/>
        </w:r>
        <w:r w:rsidRPr="00C27EA2">
          <w:rPr>
            <w:rFonts w:cs="Arial"/>
            <w:noProof/>
            <w:webHidden/>
            <w:sz w:val="22"/>
          </w:rPr>
          <w:instrText xml:space="preserve"> PAGEREF _Toc155108214 \h </w:instrText>
        </w:r>
        <w:r w:rsidRPr="00C27EA2">
          <w:rPr>
            <w:rFonts w:cs="Arial"/>
            <w:noProof/>
            <w:webHidden/>
            <w:sz w:val="22"/>
          </w:rPr>
        </w:r>
        <w:r w:rsidRPr="00C27EA2">
          <w:rPr>
            <w:rFonts w:cs="Arial"/>
            <w:noProof/>
            <w:webHidden/>
            <w:sz w:val="22"/>
          </w:rPr>
          <w:fldChar w:fldCharType="separate"/>
        </w:r>
        <w:r w:rsidR="00A157DC">
          <w:rPr>
            <w:rFonts w:cs="Arial"/>
            <w:noProof/>
            <w:webHidden/>
            <w:sz w:val="22"/>
          </w:rPr>
          <w:t>82</w:t>
        </w:r>
        <w:r w:rsidRPr="00C27EA2">
          <w:rPr>
            <w:rFonts w:cs="Arial"/>
            <w:noProof/>
            <w:webHidden/>
            <w:sz w:val="22"/>
          </w:rPr>
          <w:fldChar w:fldCharType="end"/>
        </w:r>
      </w:hyperlink>
    </w:p>
    <w:p w:rsidR="00ED1568" w:rsidRPr="00443C42" w:rsidRDefault="00C505C1" w:rsidP="00C27EA2">
      <w:pPr>
        <w:spacing w:before="0" w:line="240" w:lineRule="auto"/>
        <w:rPr>
          <w:rFonts w:cs="Arial"/>
        </w:rPr>
      </w:pPr>
      <w:r w:rsidRPr="00C27EA2">
        <w:rPr>
          <w:rFonts w:cs="Arial"/>
          <w:sz w:val="22"/>
        </w:rPr>
        <w:fldChar w:fldCharType="end"/>
      </w:r>
    </w:p>
    <w:p w:rsidR="00ED1568" w:rsidRPr="00443C42" w:rsidRDefault="00ED1568" w:rsidP="00471C37">
      <w:pPr>
        <w:rPr>
          <w:rFonts w:cs="Arial"/>
        </w:rPr>
      </w:pPr>
    </w:p>
    <w:p w:rsidR="00C27EA2" w:rsidRDefault="00C27EA2" w:rsidP="00471C37">
      <w:pPr>
        <w:rPr>
          <w:rFonts w:cs="Arial"/>
        </w:rPr>
        <w:sectPr w:rsidR="00C27EA2" w:rsidSect="00B64D0C">
          <w:footerReference w:type="default" r:id="rId13"/>
          <w:pgSz w:w="12240" w:h="15840" w:code="1"/>
          <w:pgMar w:top="1185" w:right="1440" w:bottom="1440" w:left="1440" w:header="432" w:footer="0" w:gutter="734"/>
          <w:cols w:space="720"/>
          <w:docGrid w:linePitch="78"/>
        </w:sectPr>
      </w:pPr>
    </w:p>
    <w:p w:rsidR="00980BCC" w:rsidRPr="00E42ECD" w:rsidRDefault="00922E8F" w:rsidP="00E42ECD">
      <w:pPr>
        <w:pStyle w:val="lienadoazul"/>
        <w:jc w:val="center"/>
        <w:rPr>
          <w:b/>
          <w:sz w:val="32"/>
          <w:szCs w:val="32"/>
        </w:rPr>
      </w:pPr>
      <w:bookmarkStart w:id="1" w:name="_Toc155108171"/>
      <w:r w:rsidRPr="00E42ECD">
        <w:rPr>
          <w:b/>
          <w:sz w:val="32"/>
        </w:rPr>
        <w:lastRenderedPageBreak/>
        <w:t>CAPITU</w:t>
      </w:r>
      <w:r w:rsidR="0027234F" w:rsidRPr="00E42ECD">
        <w:rPr>
          <w:b/>
          <w:sz w:val="32"/>
        </w:rPr>
        <w:t xml:space="preserve">LO I: </w:t>
      </w:r>
      <w:r w:rsidR="00984BE5" w:rsidRPr="00E42ECD">
        <w:rPr>
          <w:b/>
          <w:sz w:val="32"/>
        </w:rPr>
        <w:t>INTRODUCCIÓN</w:t>
      </w:r>
      <w:bookmarkEnd w:id="1"/>
    </w:p>
    <w:p w:rsidR="001908E0" w:rsidRPr="00443C42" w:rsidRDefault="00A65874" w:rsidP="00471C37">
      <w:pPr>
        <w:rPr>
          <w:rFonts w:cs="Arial"/>
          <w:lang w:val="es-DO"/>
        </w:rPr>
      </w:pPr>
      <w:r w:rsidRPr="00443C42">
        <w:rPr>
          <w:rFonts w:cs="Arial"/>
        </w:rPr>
        <w:t>Las instalaciones de</w:t>
      </w:r>
      <w:r w:rsidR="002F0513" w:rsidRPr="00443C42">
        <w:rPr>
          <w:rFonts w:cs="Arial"/>
        </w:rPr>
        <w:t xml:space="preserve"> </w:t>
      </w:r>
      <w:r w:rsidR="00322EC0" w:rsidRPr="00443C42">
        <w:rPr>
          <w:rFonts w:cs="Arial"/>
          <w:b/>
          <w:i/>
        </w:rPr>
        <w:t>“</w:t>
      </w:r>
      <w:r w:rsidR="00BA1B86">
        <w:rPr>
          <w:rFonts w:cs="Arial"/>
          <w:b/>
          <w:i/>
        </w:rPr>
        <w:t>ALMONTE AGROINDUSTRIAL SRL</w:t>
      </w:r>
      <w:r w:rsidR="00322EC0" w:rsidRPr="00443C42">
        <w:rPr>
          <w:rFonts w:cs="Arial"/>
          <w:b/>
          <w:i/>
        </w:rPr>
        <w:t>”</w:t>
      </w:r>
      <w:r w:rsidR="00FF7874" w:rsidRPr="00443C42">
        <w:rPr>
          <w:rFonts w:cs="Arial"/>
        </w:rPr>
        <w:t xml:space="preserve">, con el código </w:t>
      </w:r>
      <w:r w:rsidR="00BA1B86">
        <w:rPr>
          <w:rFonts w:cs="Arial"/>
        </w:rPr>
        <w:t>22771</w:t>
      </w:r>
      <w:r w:rsidR="00FF7874" w:rsidRPr="00443C42">
        <w:rPr>
          <w:rFonts w:cs="Arial"/>
        </w:rPr>
        <w:t xml:space="preserve">, </w:t>
      </w:r>
      <w:r w:rsidR="00090A4B" w:rsidRPr="00443C42">
        <w:rPr>
          <w:rFonts w:cs="Arial"/>
        </w:rPr>
        <w:t xml:space="preserve">está constituido con su RNC No. </w:t>
      </w:r>
      <w:r w:rsidR="009906E7">
        <w:rPr>
          <w:rFonts w:cs="Arial"/>
        </w:rPr>
        <w:t>1-31-45806-8</w:t>
      </w:r>
      <w:r w:rsidR="00A353E6" w:rsidRPr="00443C42">
        <w:rPr>
          <w:rFonts w:cs="Arial"/>
        </w:rPr>
        <w:t xml:space="preserve"> </w:t>
      </w:r>
      <w:r w:rsidR="00090A4B" w:rsidRPr="00443C42">
        <w:rPr>
          <w:rFonts w:cs="Arial"/>
        </w:rPr>
        <w:t xml:space="preserve">(ver Anexo No. 1 Documentos de la empresa), </w:t>
      </w:r>
      <w:r w:rsidR="009906E7">
        <w:rPr>
          <w:rFonts w:cs="Arial"/>
        </w:rPr>
        <w:t xml:space="preserve">debidamente representado por el señor </w:t>
      </w:r>
      <w:proofErr w:type="spellStart"/>
      <w:r w:rsidR="009906E7">
        <w:rPr>
          <w:rFonts w:cs="Arial"/>
        </w:rPr>
        <w:t>Ramon</w:t>
      </w:r>
      <w:proofErr w:type="spellEnd"/>
      <w:r w:rsidR="009906E7">
        <w:rPr>
          <w:rFonts w:cs="Arial"/>
        </w:rPr>
        <w:t xml:space="preserve"> Federico Almonte Tejada, cedula No. 034-0033918-4, </w:t>
      </w:r>
      <w:r w:rsidR="00A353E6" w:rsidRPr="00443C42">
        <w:rPr>
          <w:rFonts w:cs="Arial"/>
        </w:rPr>
        <w:t xml:space="preserve">consisten en una empresa que se </w:t>
      </w:r>
      <w:r w:rsidR="00B45648" w:rsidRPr="00443C42">
        <w:rPr>
          <w:rFonts w:cs="Arial"/>
        </w:rPr>
        <w:t xml:space="preserve">dedica a la compra de arroz </w:t>
      </w:r>
      <w:proofErr w:type="spellStart"/>
      <w:r w:rsidR="00B45648" w:rsidRPr="00443C42">
        <w:rPr>
          <w:rFonts w:cs="Arial"/>
        </w:rPr>
        <w:t>recien</w:t>
      </w:r>
      <w:proofErr w:type="spellEnd"/>
      <w:r w:rsidR="00B45648" w:rsidRPr="00443C42">
        <w:rPr>
          <w:rFonts w:cs="Arial"/>
        </w:rPr>
        <w:t xml:space="preserve"> cosechado para procesarlo mediante procesos de limpieza, secado, descascarado, separación, blanqueo, pulido, </w:t>
      </w:r>
      <w:r w:rsidR="001F33EF" w:rsidRPr="00443C42">
        <w:rPr>
          <w:rFonts w:cs="Arial"/>
        </w:rPr>
        <w:t>clasificación</w:t>
      </w:r>
      <w:r w:rsidR="00B45648" w:rsidRPr="00443C42">
        <w:rPr>
          <w:rFonts w:cs="Arial"/>
        </w:rPr>
        <w:t xml:space="preserve"> por tamaño y color, empaquetado y almacenamiento</w:t>
      </w:r>
      <w:r w:rsidR="00A353E6" w:rsidRPr="00443C42">
        <w:rPr>
          <w:rFonts w:cs="Arial"/>
        </w:rPr>
        <w:t xml:space="preserve">. </w:t>
      </w:r>
      <w:r w:rsidR="00B45648" w:rsidRPr="00443C42">
        <w:rPr>
          <w:rFonts w:cs="Arial"/>
        </w:rPr>
        <w:t xml:space="preserve">Los productos terminados son empaquetados en sacos y almacenados o despachados directamente al cliente, los residuos de cascarilla y cenizas, son </w:t>
      </w:r>
      <w:proofErr w:type="gramStart"/>
      <w:r w:rsidR="00B45648" w:rsidRPr="00443C42">
        <w:rPr>
          <w:rFonts w:cs="Arial"/>
        </w:rPr>
        <w:t>utilizado</w:t>
      </w:r>
      <w:proofErr w:type="gramEnd"/>
      <w:r w:rsidR="00B45648" w:rsidRPr="00443C42">
        <w:rPr>
          <w:rFonts w:cs="Arial"/>
        </w:rPr>
        <w:t xml:space="preserve"> en el mercado como abono </w:t>
      </w:r>
      <w:proofErr w:type="spellStart"/>
      <w:r w:rsidR="00B45648" w:rsidRPr="00443C42">
        <w:rPr>
          <w:rFonts w:cs="Arial"/>
        </w:rPr>
        <w:t>organico</w:t>
      </w:r>
      <w:proofErr w:type="spellEnd"/>
      <w:r w:rsidR="00B45648" w:rsidRPr="00443C42">
        <w:rPr>
          <w:rFonts w:cs="Arial"/>
        </w:rPr>
        <w:t xml:space="preserve"> y algunas veces para </w:t>
      </w:r>
      <w:r w:rsidR="009F2516" w:rsidRPr="00443C42">
        <w:rPr>
          <w:rFonts w:cs="Arial"/>
        </w:rPr>
        <w:t>granja de pollo</w:t>
      </w:r>
    </w:p>
    <w:p w:rsidR="002D2D4F" w:rsidRPr="00443C42" w:rsidRDefault="002D2D4F" w:rsidP="00471C37">
      <w:pPr>
        <w:pStyle w:val="Ttulo2"/>
        <w:rPr>
          <w:rFonts w:cs="Arial"/>
          <w:color w:val="auto"/>
        </w:rPr>
      </w:pPr>
      <w:bookmarkStart w:id="2" w:name="_Toc155107994"/>
      <w:bookmarkStart w:id="3" w:name="_Toc155108172"/>
      <w:r w:rsidRPr="00443C42">
        <w:rPr>
          <w:rFonts w:cs="Arial"/>
          <w:color w:val="auto"/>
        </w:rPr>
        <w:t>Antecedentes.</w:t>
      </w:r>
      <w:bookmarkEnd w:id="2"/>
      <w:bookmarkEnd w:id="3"/>
    </w:p>
    <w:p w:rsidR="002D2D4F" w:rsidRPr="00443C42" w:rsidRDefault="009F2516" w:rsidP="00471C37">
      <w:pPr>
        <w:rPr>
          <w:rFonts w:cs="Arial"/>
          <w:lang w:val="es-ES_tradnl"/>
        </w:rPr>
      </w:pPr>
      <w:r w:rsidRPr="00443C42">
        <w:rPr>
          <w:rFonts w:cs="Arial"/>
          <w:lang w:val="es-DO"/>
        </w:rPr>
        <w:t xml:space="preserve">La </w:t>
      </w:r>
      <w:r w:rsidR="00BA1B86">
        <w:rPr>
          <w:rFonts w:cs="Arial"/>
          <w:lang w:val="es-DO"/>
        </w:rPr>
        <w:t>Factoría de Arroz de la empresa Almonte Agroindustrial SRL</w:t>
      </w:r>
      <w:r w:rsidRPr="00443C42">
        <w:rPr>
          <w:rFonts w:cs="Arial"/>
          <w:lang w:val="es-DO"/>
        </w:rPr>
        <w:t xml:space="preserve"> tiene aproximadamente 25 a 30 años </w:t>
      </w:r>
    </w:p>
    <w:p w:rsidR="002D2D4F" w:rsidRPr="00443C42" w:rsidRDefault="002D2D4F" w:rsidP="00471C37">
      <w:pPr>
        <w:pStyle w:val="Ttulo2"/>
        <w:rPr>
          <w:rFonts w:cs="Arial"/>
          <w:color w:val="auto"/>
          <w:lang w:val="es-DO"/>
        </w:rPr>
      </w:pPr>
      <w:bookmarkStart w:id="4" w:name="_Toc155107995"/>
      <w:bookmarkStart w:id="5" w:name="_Toc155108173"/>
      <w:r w:rsidRPr="00443C42">
        <w:rPr>
          <w:rFonts w:cs="Arial"/>
          <w:color w:val="auto"/>
          <w:lang w:val="es-DO"/>
        </w:rPr>
        <w:t>Ubicación:</w:t>
      </w:r>
      <w:bookmarkEnd w:id="4"/>
      <w:bookmarkEnd w:id="5"/>
      <w:r w:rsidRPr="00443C42">
        <w:rPr>
          <w:rFonts w:cs="Arial"/>
          <w:color w:val="auto"/>
          <w:lang w:val="es-DO"/>
        </w:rPr>
        <w:t xml:space="preserve"> </w:t>
      </w:r>
    </w:p>
    <w:p w:rsidR="002D2D4F" w:rsidRDefault="002D2D4F" w:rsidP="00471C37">
      <w:pPr>
        <w:rPr>
          <w:rFonts w:cs="Arial"/>
        </w:rPr>
      </w:pPr>
      <w:r w:rsidRPr="00443C42">
        <w:rPr>
          <w:rFonts w:cs="Arial"/>
        </w:rPr>
        <w:t>La</w:t>
      </w:r>
      <w:r w:rsidR="001E2A37" w:rsidRPr="00443C42">
        <w:rPr>
          <w:rFonts w:cs="Arial"/>
        </w:rPr>
        <w:t xml:space="preserve"> </w:t>
      </w:r>
      <w:r w:rsidRPr="00443C42">
        <w:rPr>
          <w:rFonts w:cs="Arial"/>
        </w:rPr>
        <w:t xml:space="preserve">empresa, </w:t>
      </w:r>
      <w:r w:rsidR="00BA1B86">
        <w:rPr>
          <w:rFonts w:cs="Arial"/>
        </w:rPr>
        <w:t>ALMONTE AGROINDUSTRIAL SRL</w:t>
      </w:r>
      <w:r w:rsidRPr="00443C42">
        <w:rPr>
          <w:rFonts w:cs="Arial"/>
        </w:rPr>
        <w:t>, se encuentra</w:t>
      </w:r>
      <w:r w:rsidR="001E2A37" w:rsidRPr="00443C42">
        <w:rPr>
          <w:rFonts w:cs="Arial"/>
        </w:rPr>
        <w:t xml:space="preserve"> </w:t>
      </w:r>
      <w:r w:rsidRPr="00443C42">
        <w:rPr>
          <w:rFonts w:cs="Arial"/>
        </w:rPr>
        <w:t xml:space="preserve">ubicado en </w:t>
      </w:r>
      <w:r w:rsidR="00942462" w:rsidRPr="00443C42">
        <w:rPr>
          <w:rFonts w:cs="Arial"/>
        </w:rPr>
        <w:t>el</w:t>
      </w:r>
      <w:r w:rsidRPr="00443C42">
        <w:rPr>
          <w:rFonts w:cs="Arial"/>
        </w:rPr>
        <w:t xml:space="preserve"> </w:t>
      </w:r>
      <w:r w:rsidR="00BA1B86">
        <w:rPr>
          <w:rFonts w:cs="Arial"/>
        </w:rPr>
        <w:t xml:space="preserve">Cruce </w:t>
      </w:r>
      <w:proofErr w:type="spellStart"/>
      <w:r w:rsidR="00BA1B86">
        <w:rPr>
          <w:rFonts w:cs="Arial"/>
        </w:rPr>
        <w:t>Controba</w:t>
      </w:r>
      <w:proofErr w:type="spellEnd"/>
      <w:r w:rsidR="0015774B" w:rsidRPr="00443C42">
        <w:rPr>
          <w:rFonts w:cs="Arial"/>
        </w:rPr>
        <w:t xml:space="preserve">, </w:t>
      </w:r>
      <w:proofErr w:type="spellStart"/>
      <w:r w:rsidR="00707BFA" w:rsidRPr="00443C42">
        <w:rPr>
          <w:rFonts w:cs="Arial"/>
        </w:rPr>
        <w:t>Seccion</w:t>
      </w:r>
      <w:proofErr w:type="spellEnd"/>
      <w:r w:rsidR="00707BFA" w:rsidRPr="00443C42">
        <w:rPr>
          <w:rFonts w:cs="Arial"/>
        </w:rPr>
        <w:t xml:space="preserve"> </w:t>
      </w:r>
      <w:r w:rsidR="00BA1B86">
        <w:rPr>
          <w:rFonts w:cs="Arial"/>
        </w:rPr>
        <w:t>El Pino</w:t>
      </w:r>
      <w:r w:rsidR="0015774B" w:rsidRPr="00443C42">
        <w:rPr>
          <w:rFonts w:cs="Arial"/>
        </w:rPr>
        <w:t xml:space="preserve">, </w:t>
      </w:r>
      <w:r w:rsidR="00707BFA" w:rsidRPr="00443C42">
        <w:rPr>
          <w:rFonts w:cs="Arial"/>
        </w:rPr>
        <w:t xml:space="preserve">Municipio </w:t>
      </w:r>
      <w:r w:rsidR="00BA1B86">
        <w:rPr>
          <w:rFonts w:cs="Arial"/>
        </w:rPr>
        <w:t>La Vega</w:t>
      </w:r>
      <w:r w:rsidR="0015774B" w:rsidRPr="00443C42">
        <w:rPr>
          <w:rFonts w:cs="Arial"/>
        </w:rPr>
        <w:t xml:space="preserve">, </w:t>
      </w:r>
      <w:r w:rsidR="00707BFA" w:rsidRPr="00443C42">
        <w:rPr>
          <w:rFonts w:cs="Arial"/>
        </w:rPr>
        <w:t xml:space="preserve">Provincia </w:t>
      </w:r>
      <w:r w:rsidR="00BA1B86">
        <w:rPr>
          <w:rFonts w:cs="Arial"/>
        </w:rPr>
        <w:t>La Vega</w:t>
      </w:r>
      <w:r w:rsidR="0015774B" w:rsidRPr="00443C42">
        <w:rPr>
          <w:rFonts w:cs="Arial"/>
        </w:rPr>
        <w:t>,</w:t>
      </w:r>
      <w:r w:rsidR="00E42ECD">
        <w:rPr>
          <w:rFonts w:cs="Arial"/>
        </w:rPr>
        <w:t xml:space="preserve"> </w:t>
      </w:r>
      <w:r w:rsidRPr="00443C42">
        <w:rPr>
          <w:rFonts w:cs="Arial"/>
        </w:rPr>
        <w:t xml:space="preserve">dentro de la </w:t>
      </w:r>
      <w:proofErr w:type="spellStart"/>
      <w:r w:rsidR="00FB7E1E">
        <w:rPr>
          <w:rFonts w:cs="Arial"/>
        </w:rPr>
        <w:t>Designacion</w:t>
      </w:r>
      <w:proofErr w:type="spellEnd"/>
      <w:r w:rsidR="00FB7E1E">
        <w:rPr>
          <w:rFonts w:cs="Arial"/>
        </w:rPr>
        <w:t xml:space="preserve"> Catastral No. 314178604828, 314178629006, 314178721811, 314178727550, Matriculas No. 3000191845, 3000268923, 3000268925, 3000268922</w:t>
      </w:r>
      <w:r w:rsidR="006127FB" w:rsidRPr="00443C42">
        <w:rPr>
          <w:rFonts w:cs="Arial"/>
        </w:rPr>
        <w:t xml:space="preserve">, </w:t>
      </w:r>
      <w:r w:rsidR="0015774B" w:rsidRPr="00443C42">
        <w:rPr>
          <w:rFonts w:cs="Arial"/>
        </w:rPr>
        <w:t xml:space="preserve">de la Jurisdicción Inmobiliaria de </w:t>
      </w:r>
      <w:r w:rsidR="00FB7E1E">
        <w:rPr>
          <w:rFonts w:cs="Arial"/>
        </w:rPr>
        <w:t>La Vega</w:t>
      </w:r>
      <w:r w:rsidR="0015774B" w:rsidRPr="00443C42">
        <w:rPr>
          <w:rFonts w:cs="Arial"/>
        </w:rPr>
        <w:t xml:space="preserve"> </w:t>
      </w:r>
      <w:r w:rsidR="006127FB" w:rsidRPr="00443C42">
        <w:rPr>
          <w:rFonts w:cs="Arial"/>
        </w:rPr>
        <w:t xml:space="preserve">, </w:t>
      </w:r>
      <w:r w:rsidR="00F80448" w:rsidRPr="00443C42">
        <w:rPr>
          <w:rFonts w:cs="Arial"/>
        </w:rPr>
        <w:t xml:space="preserve">en una </w:t>
      </w:r>
      <w:r w:rsidR="00831224" w:rsidRPr="00831224">
        <w:rPr>
          <w:rFonts w:cs="Arial"/>
        </w:rPr>
        <w:t>extensión superficial de 45,557.62 rn2 y un área construcción de 25,000 m</w:t>
      </w:r>
      <w:r w:rsidR="00831224">
        <w:rPr>
          <w:rFonts w:cs="Arial"/>
        </w:rPr>
        <w:t>2</w:t>
      </w:r>
      <w:r w:rsidR="00831224" w:rsidRPr="00831224">
        <w:rPr>
          <w:rFonts w:cs="Arial"/>
        </w:rPr>
        <w:t>.</w:t>
      </w:r>
      <w:r w:rsidR="00F80448" w:rsidRPr="00443C42">
        <w:rPr>
          <w:rFonts w:cs="Arial"/>
        </w:rPr>
        <w:t xml:space="preserve">, </w:t>
      </w:r>
      <w:r w:rsidR="0015774B" w:rsidRPr="00443C42">
        <w:rPr>
          <w:rFonts w:cs="Arial"/>
        </w:rPr>
        <w:t xml:space="preserve">con </w:t>
      </w:r>
      <w:r w:rsidR="00831224">
        <w:rPr>
          <w:rFonts w:cs="Arial"/>
        </w:rPr>
        <w:t xml:space="preserve">un complejo de </w:t>
      </w:r>
      <w:r w:rsidR="0015774B" w:rsidRPr="00443C42">
        <w:rPr>
          <w:rFonts w:cs="Arial"/>
        </w:rPr>
        <w:t>nave</w:t>
      </w:r>
      <w:r w:rsidR="00831224">
        <w:rPr>
          <w:rFonts w:cs="Arial"/>
        </w:rPr>
        <w:t xml:space="preserve">s </w:t>
      </w:r>
      <w:r w:rsidR="00F80448" w:rsidRPr="00443C42">
        <w:rPr>
          <w:rFonts w:cs="Arial"/>
        </w:rPr>
        <w:t xml:space="preserve">industriales, </w:t>
      </w:r>
      <w:r w:rsidR="00831224">
        <w:rPr>
          <w:rFonts w:cs="Arial"/>
        </w:rPr>
        <w:t xml:space="preserve">20 silos de almacenamiento, </w:t>
      </w:r>
      <w:r w:rsidR="00942462" w:rsidRPr="00443C42">
        <w:rPr>
          <w:rFonts w:cs="Arial"/>
        </w:rPr>
        <w:t>área</w:t>
      </w:r>
      <w:r w:rsidR="00F80448" w:rsidRPr="00443C42">
        <w:rPr>
          <w:rFonts w:cs="Arial"/>
        </w:rPr>
        <w:t xml:space="preserve"> oficina y parqueos, en las coordenadas en UTM, </w:t>
      </w:r>
    </w:p>
    <w:tbl>
      <w:tblPr>
        <w:tblW w:w="0" w:type="auto"/>
        <w:tblInd w:w="93" w:type="dxa"/>
        <w:tblLook w:val="04A0" w:firstRow="1" w:lastRow="0" w:firstColumn="1" w:lastColumn="0" w:noHBand="0" w:noVBand="1"/>
      </w:tblPr>
      <w:tblGrid>
        <w:gridCol w:w="434"/>
        <w:gridCol w:w="1077"/>
        <w:gridCol w:w="1227"/>
        <w:gridCol w:w="434"/>
        <w:gridCol w:w="1077"/>
        <w:gridCol w:w="1227"/>
        <w:gridCol w:w="434"/>
        <w:gridCol w:w="1077"/>
        <w:gridCol w:w="1227"/>
      </w:tblGrid>
      <w:tr w:rsidR="00E42ECD" w:rsidRPr="00C27EA2" w:rsidTr="00C27EA2">
        <w:trPr>
          <w:trHeight w:val="57"/>
        </w:trPr>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c>
          <w:tcPr>
            <w:tcW w:w="0" w:type="auto"/>
            <w:gridSpan w:val="2"/>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Coordenada título I</w:t>
            </w:r>
          </w:p>
        </w:tc>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c>
          <w:tcPr>
            <w:tcW w:w="0" w:type="auto"/>
            <w:tcBorders>
              <w:top w:val="nil"/>
              <w:left w:val="nil"/>
              <w:bottom w:val="nil"/>
              <w:right w:val="nil"/>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
        </w:tc>
      </w:tr>
      <w:tr w:rsidR="00E42ECD" w:rsidRPr="00C27EA2" w:rsidTr="00C27EA2">
        <w:trPr>
          <w:trHeight w:val="5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roofErr w:type="spellStart"/>
            <w:r w:rsidRPr="00C27EA2">
              <w:rPr>
                <w:rFonts w:ascii="Arial Narrow" w:hAnsi="Arial Narrow" w:cs="Calibri"/>
                <w:color w:val="000000"/>
                <w:sz w:val="22"/>
                <w:szCs w:val="22"/>
                <w:lang w:val="es-DO"/>
              </w:rPr>
              <w:t>Est</w:t>
            </w:r>
            <w:proofErr w:type="spellEnd"/>
            <w:r w:rsidRPr="00C27EA2">
              <w:rPr>
                <w:rFonts w:ascii="Arial Narrow" w:hAnsi="Arial Narrow" w:cs="Calibri"/>
                <w:color w:val="000000"/>
                <w:sz w:val="22"/>
                <w:szCs w:val="22"/>
                <w:lang w:val="es-DO"/>
              </w:rPr>
              <w: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X</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Y</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roofErr w:type="spellStart"/>
            <w:r w:rsidRPr="00C27EA2">
              <w:rPr>
                <w:rFonts w:ascii="Arial Narrow" w:hAnsi="Arial Narrow" w:cs="Calibri"/>
                <w:color w:val="000000"/>
                <w:sz w:val="22"/>
                <w:szCs w:val="22"/>
                <w:lang w:val="es-DO"/>
              </w:rPr>
              <w:t>Est</w:t>
            </w:r>
            <w:proofErr w:type="spellEnd"/>
            <w:r w:rsidRPr="00C27EA2">
              <w:rPr>
                <w:rFonts w:ascii="Arial Narrow" w:hAnsi="Arial Narrow" w:cs="Calibri"/>
                <w:color w:val="000000"/>
                <w:sz w:val="22"/>
                <w:szCs w:val="22"/>
                <w:lang w:val="es-DO"/>
              </w:rPr>
              <w: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X</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Y</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proofErr w:type="spellStart"/>
            <w:r w:rsidRPr="00C27EA2">
              <w:rPr>
                <w:rFonts w:ascii="Arial Narrow" w:hAnsi="Arial Narrow" w:cs="Calibri"/>
                <w:color w:val="000000"/>
                <w:sz w:val="22"/>
                <w:szCs w:val="22"/>
                <w:lang w:val="es-DO"/>
              </w:rPr>
              <w:t>Est</w:t>
            </w:r>
            <w:proofErr w:type="spellEnd"/>
            <w:r w:rsidRPr="00C27EA2">
              <w:rPr>
                <w:rFonts w:ascii="Arial Narrow" w:hAnsi="Arial Narrow" w:cs="Calibri"/>
                <w:color w:val="000000"/>
                <w:sz w:val="22"/>
                <w:szCs w:val="22"/>
                <w:lang w:val="es-DO"/>
              </w:rPr>
              <w: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X</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Y</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s-DO"/>
              </w:rPr>
            </w:pPr>
            <w:r w:rsidRPr="00C27EA2">
              <w:rPr>
                <w:rFonts w:ascii="Arial Narrow" w:hAnsi="Arial Narrow" w:cs="Calibri"/>
                <w:color w:val="000000"/>
                <w:sz w:val="22"/>
                <w:szCs w:val="22"/>
                <w:lang w:val="es-DO"/>
              </w:rPr>
              <w:t>1</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 xml:space="preserve"> 347,744.19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 xml:space="preserve"> 2,118,312.19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s-DO"/>
              </w:rPr>
            </w:pPr>
            <w:r w:rsidRPr="00C27EA2">
              <w:rPr>
                <w:rFonts w:ascii="Arial Narrow" w:hAnsi="Arial Narrow" w:cs="Calibri"/>
                <w:color w:val="000000"/>
                <w:sz w:val="22"/>
                <w:szCs w:val="22"/>
                <w:lang w:val="es-DO"/>
              </w:rPr>
              <w:t>9</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 xml:space="preserve"> 347,704.79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s-DO"/>
              </w:rPr>
            </w:pPr>
            <w:r w:rsidRPr="00C27EA2">
              <w:rPr>
                <w:rFonts w:ascii="Arial Narrow" w:hAnsi="Arial Narrow" w:cs="Calibri"/>
                <w:color w:val="000000"/>
                <w:sz w:val="22"/>
                <w:szCs w:val="22"/>
                <w:lang w:val="es-DO"/>
              </w:rPr>
              <w:t xml:space="preserve"> 2,118,037.55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s-DO"/>
              </w:rPr>
            </w:pPr>
            <w:r w:rsidRPr="00C27EA2">
              <w:rPr>
                <w:rFonts w:ascii="Arial Narrow" w:hAnsi="Arial Narrow" w:cs="Calibri"/>
                <w:color w:val="000000"/>
                <w:sz w:val="22"/>
                <w:szCs w:val="22"/>
                <w:lang w:val="es-DO"/>
              </w:rPr>
              <w:t>17</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s-DO"/>
              </w:rPr>
              <w:t xml:space="preserve"> 347,565</w:t>
            </w:r>
            <w:r w:rsidRPr="00C27EA2">
              <w:rPr>
                <w:rFonts w:ascii="Arial Narrow" w:hAnsi="Arial Narrow" w:cs="Calibri"/>
                <w:color w:val="000000"/>
                <w:sz w:val="22"/>
                <w:szCs w:val="22"/>
                <w:lang w:val="en-US"/>
              </w:rPr>
              <w:t xml:space="preserve">.41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2,118,117.92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347,752.72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2,118,317.40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347,688.98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2,117,981.50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18</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347,581.07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2,118,158.75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3</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347,717.77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2,118,220.79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347,649.10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2,118,000.36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19</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347,566.73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2,118,168.77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347,706.09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2,118,188.49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347,635.01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2,118,006.77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20</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347,605.04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2,118,164.78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347,689.25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2,118,140.57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347,619.05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2,118,013.14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21</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347,655.78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2,118,149.99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347,735.41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2,118,127.92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14</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347,590.92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2,118,025.68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22</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347,681.00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2,118,142.98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347,729.72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2,118,111.23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15</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347,536.83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2,118,050.18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23</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347,699.30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2,118,190.87 </w:t>
            </w:r>
          </w:p>
        </w:tc>
      </w:tr>
      <w:tr w:rsidR="00E42ECD" w:rsidRPr="00C27EA2" w:rsidTr="00C27EA2">
        <w:trPr>
          <w:trHeight w:val="5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347,705.97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2,118,039.04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16</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347,552.47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2,118,088.77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24</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347,711.10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C27EA2">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2,118,222.83 </w:t>
            </w:r>
          </w:p>
        </w:tc>
      </w:tr>
    </w:tbl>
    <w:p w:rsidR="00C73F63" w:rsidRDefault="00C73F63" w:rsidP="00471C37">
      <w:pPr>
        <w:rPr>
          <w:rFonts w:cs="Arial"/>
        </w:rPr>
      </w:pPr>
    </w:p>
    <w:tbl>
      <w:tblPr>
        <w:tblW w:w="6320" w:type="dxa"/>
        <w:tblInd w:w="93" w:type="dxa"/>
        <w:tblLook w:val="04A0" w:firstRow="1" w:lastRow="0" w:firstColumn="1" w:lastColumn="0" w:noHBand="0" w:noVBand="1"/>
      </w:tblPr>
      <w:tblGrid>
        <w:gridCol w:w="527"/>
        <w:gridCol w:w="1230"/>
        <w:gridCol w:w="1610"/>
        <w:gridCol w:w="527"/>
        <w:gridCol w:w="1220"/>
        <w:gridCol w:w="1380"/>
      </w:tblGrid>
      <w:tr w:rsidR="00E42ECD" w:rsidRPr="00C27EA2" w:rsidTr="00E42ECD">
        <w:trPr>
          <w:trHeight w:val="227"/>
        </w:trPr>
        <w:tc>
          <w:tcPr>
            <w:tcW w:w="44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2840" w:type="dxa"/>
            <w:gridSpan w:val="2"/>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roofErr w:type="spellStart"/>
            <w:r w:rsidRPr="00C27EA2">
              <w:rPr>
                <w:rFonts w:ascii="Arial Narrow" w:hAnsi="Arial Narrow" w:cs="Calibri"/>
                <w:color w:val="000000"/>
                <w:sz w:val="22"/>
                <w:szCs w:val="22"/>
                <w:lang w:val="en-US"/>
              </w:rPr>
              <w:t>Coordenada</w:t>
            </w:r>
            <w:proofErr w:type="spellEnd"/>
            <w:r w:rsidRPr="00C27EA2">
              <w:rPr>
                <w:rFonts w:ascii="Arial Narrow" w:hAnsi="Arial Narrow" w:cs="Calibri"/>
                <w:color w:val="000000"/>
                <w:sz w:val="22"/>
                <w:szCs w:val="22"/>
                <w:lang w:val="en-US"/>
              </w:rPr>
              <w:t xml:space="preserve"> </w:t>
            </w:r>
            <w:proofErr w:type="spellStart"/>
            <w:r w:rsidRPr="00C27EA2">
              <w:rPr>
                <w:rFonts w:ascii="Arial Narrow" w:hAnsi="Arial Narrow" w:cs="Calibri"/>
                <w:color w:val="000000"/>
                <w:sz w:val="22"/>
                <w:szCs w:val="22"/>
                <w:lang w:val="en-US"/>
              </w:rPr>
              <w:t>titulo</w:t>
            </w:r>
            <w:proofErr w:type="spellEnd"/>
            <w:r w:rsidRPr="00C27EA2">
              <w:rPr>
                <w:rFonts w:ascii="Arial Narrow" w:hAnsi="Arial Narrow" w:cs="Calibri"/>
                <w:color w:val="000000"/>
                <w:sz w:val="22"/>
                <w:szCs w:val="22"/>
                <w:lang w:val="en-US"/>
              </w:rPr>
              <w:t xml:space="preserve"> 2</w:t>
            </w:r>
          </w:p>
        </w:tc>
        <w:tc>
          <w:tcPr>
            <w:tcW w:w="44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22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38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r>
      <w:tr w:rsidR="00E42ECD" w:rsidRPr="00C27EA2" w:rsidTr="00E42ECD">
        <w:trPr>
          <w:trHeight w:val="227"/>
        </w:trPr>
        <w:tc>
          <w:tcPr>
            <w:tcW w:w="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123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161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347,727.61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2,118,267.67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5</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347,684.25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2,118,223.68 </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347,681.00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2,118,142.35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6</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347,691.77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2,118,251.42 </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3</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347,655.73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2,118,149.53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7</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347,691.86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2,118,262.55 </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4</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347,675.87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2,118,206.13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r>
      <w:tr w:rsidR="00E42ECD" w:rsidRPr="00C27EA2" w:rsidTr="00E42ECD">
        <w:trPr>
          <w:trHeight w:val="227"/>
        </w:trPr>
        <w:tc>
          <w:tcPr>
            <w:tcW w:w="44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23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61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44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22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38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r>
      <w:tr w:rsidR="00E42ECD" w:rsidRPr="00C27EA2" w:rsidTr="00E42ECD">
        <w:trPr>
          <w:trHeight w:val="227"/>
        </w:trPr>
        <w:tc>
          <w:tcPr>
            <w:tcW w:w="44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2840" w:type="dxa"/>
            <w:gridSpan w:val="2"/>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roofErr w:type="spellStart"/>
            <w:r w:rsidRPr="00C27EA2">
              <w:rPr>
                <w:rFonts w:ascii="Arial Narrow" w:hAnsi="Arial Narrow" w:cs="Calibri"/>
                <w:color w:val="000000"/>
                <w:sz w:val="22"/>
                <w:szCs w:val="22"/>
                <w:lang w:val="en-US"/>
              </w:rPr>
              <w:t>Coordenada</w:t>
            </w:r>
            <w:proofErr w:type="spellEnd"/>
            <w:r w:rsidRPr="00C27EA2">
              <w:rPr>
                <w:rFonts w:ascii="Arial Narrow" w:hAnsi="Arial Narrow" w:cs="Calibri"/>
                <w:color w:val="000000"/>
                <w:sz w:val="22"/>
                <w:szCs w:val="22"/>
                <w:lang w:val="en-US"/>
              </w:rPr>
              <w:t xml:space="preserve"> </w:t>
            </w:r>
            <w:proofErr w:type="spellStart"/>
            <w:r w:rsidRPr="00C27EA2">
              <w:rPr>
                <w:rFonts w:ascii="Arial Narrow" w:hAnsi="Arial Narrow" w:cs="Calibri"/>
                <w:color w:val="000000"/>
                <w:sz w:val="22"/>
                <w:szCs w:val="22"/>
                <w:lang w:val="en-US"/>
              </w:rPr>
              <w:t>título</w:t>
            </w:r>
            <w:proofErr w:type="spellEnd"/>
            <w:r w:rsidRPr="00C27EA2">
              <w:rPr>
                <w:rFonts w:ascii="Arial Narrow" w:hAnsi="Arial Narrow" w:cs="Calibri"/>
                <w:color w:val="000000"/>
                <w:sz w:val="22"/>
                <w:szCs w:val="22"/>
                <w:lang w:val="en-US"/>
              </w:rPr>
              <w:t xml:space="preserve"> 3</w:t>
            </w:r>
          </w:p>
        </w:tc>
        <w:tc>
          <w:tcPr>
            <w:tcW w:w="44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22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c>
          <w:tcPr>
            <w:tcW w:w="1380" w:type="dxa"/>
            <w:tcBorders>
              <w:top w:val="nil"/>
              <w:left w:val="nil"/>
              <w:bottom w:val="nil"/>
              <w:right w:val="nil"/>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p>
        </w:tc>
      </w:tr>
      <w:tr w:rsidR="00E42ECD" w:rsidRPr="00C27EA2" w:rsidTr="00E42ECD">
        <w:trPr>
          <w:trHeight w:val="227"/>
        </w:trPr>
        <w:tc>
          <w:tcPr>
            <w:tcW w:w="4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123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161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347,692.99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2,118,292.39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4</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347,735.53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2,118,286.28 </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347,726.29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2,118,305.59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5</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347,727.61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2,118,267.67 </w:t>
            </w:r>
          </w:p>
        </w:tc>
      </w:tr>
      <w:tr w:rsidR="00E42ECD" w:rsidRPr="00C27EA2" w:rsidTr="00E42ECD">
        <w:trPr>
          <w:trHeight w:val="227"/>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3</w:t>
            </w:r>
          </w:p>
        </w:tc>
        <w:tc>
          <w:tcPr>
            <w:tcW w:w="123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347,725.39 </w:t>
            </w:r>
          </w:p>
        </w:tc>
        <w:tc>
          <w:tcPr>
            <w:tcW w:w="161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2,118,289.42 </w:t>
            </w:r>
          </w:p>
        </w:tc>
        <w:tc>
          <w:tcPr>
            <w:tcW w:w="44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6</w:t>
            </w:r>
          </w:p>
        </w:tc>
        <w:tc>
          <w:tcPr>
            <w:tcW w:w="122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347,691.86 </w:t>
            </w:r>
          </w:p>
        </w:tc>
        <w:tc>
          <w:tcPr>
            <w:tcW w:w="1380" w:type="dxa"/>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2,118,262.55 </w:t>
            </w:r>
          </w:p>
        </w:tc>
      </w:tr>
    </w:tbl>
    <w:p w:rsidR="00E42ECD" w:rsidRDefault="00E42ECD" w:rsidP="00471C37">
      <w:pPr>
        <w:rPr>
          <w:rFonts w:cs="Arial"/>
        </w:rPr>
      </w:pPr>
    </w:p>
    <w:tbl>
      <w:tblPr>
        <w:tblW w:w="0" w:type="auto"/>
        <w:tblInd w:w="93" w:type="dxa"/>
        <w:tblLook w:val="04A0" w:firstRow="1" w:lastRow="0" w:firstColumn="1" w:lastColumn="0" w:noHBand="0" w:noVBand="1"/>
      </w:tblPr>
      <w:tblGrid>
        <w:gridCol w:w="434"/>
        <w:gridCol w:w="1077"/>
        <w:gridCol w:w="1227"/>
        <w:gridCol w:w="434"/>
        <w:gridCol w:w="1077"/>
        <w:gridCol w:w="1227"/>
        <w:gridCol w:w="434"/>
        <w:gridCol w:w="1077"/>
        <w:gridCol w:w="1227"/>
      </w:tblGrid>
      <w:tr w:rsidR="00E42ECD" w:rsidRPr="00C27EA2" w:rsidTr="00E42ECD">
        <w:trPr>
          <w:trHeight w:val="227"/>
        </w:trPr>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c>
          <w:tcPr>
            <w:tcW w:w="0" w:type="auto"/>
            <w:gridSpan w:val="2"/>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roofErr w:type="spellStart"/>
            <w:r w:rsidRPr="00C27EA2">
              <w:rPr>
                <w:rFonts w:ascii="Arial Narrow" w:hAnsi="Arial Narrow" w:cs="Calibri"/>
                <w:color w:val="000000"/>
                <w:sz w:val="22"/>
                <w:szCs w:val="22"/>
                <w:lang w:val="en-US"/>
              </w:rPr>
              <w:t>Coordenada</w:t>
            </w:r>
            <w:proofErr w:type="spellEnd"/>
            <w:r w:rsidRPr="00C27EA2">
              <w:rPr>
                <w:rFonts w:ascii="Arial Narrow" w:hAnsi="Arial Narrow" w:cs="Calibri"/>
                <w:color w:val="000000"/>
                <w:sz w:val="22"/>
                <w:szCs w:val="22"/>
                <w:lang w:val="en-US"/>
              </w:rPr>
              <w:t xml:space="preserve"> </w:t>
            </w:r>
            <w:proofErr w:type="spellStart"/>
            <w:r w:rsidRPr="00C27EA2">
              <w:rPr>
                <w:rFonts w:ascii="Arial Narrow" w:hAnsi="Arial Narrow" w:cs="Calibri"/>
                <w:color w:val="000000"/>
                <w:sz w:val="22"/>
                <w:szCs w:val="22"/>
                <w:lang w:val="en-US"/>
              </w:rPr>
              <w:t>título</w:t>
            </w:r>
            <w:proofErr w:type="spellEnd"/>
            <w:r w:rsidRPr="00C27EA2">
              <w:rPr>
                <w:rFonts w:ascii="Arial Narrow" w:hAnsi="Arial Narrow" w:cs="Calibri"/>
                <w:color w:val="000000"/>
                <w:sz w:val="22"/>
                <w:szCs w:val="22"/>
                <w:lang w:val="en-US"/>
              </w:rPr>
              <w:t xml:space="preserve"> 4</w:t>
            </w:r>
          </w:p>
        </w:tc>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c>
          <w:tcPr>
            <w:tcW w:w="0" w:type="auto"/>
            <w:tcBorders>
              <w:top w:val="nil"/>
              <w:left w:val="nil"/>
              <w:bottom w:val="nil"/>
              <w:right w:val="nil"/>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p>
        </w:tc>
      </w:tr>
      <w:tr w:rsidR="00E42ECD" w:rsidRPr="00C27EA2" w:rsidTr="00E42ECD">
        <w:trPr>
          <w:trHeight w:val="22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Est.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X</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Y</w:t>
            </w:r>
          </w:p>
        </w:tc>
      </w:tr>
      <w:tr w:rsidR="00E42ECD" w:rsidRPr="00C27EA2" w:rsidTr="00E42ECD">
        <w:trPr>
          <w:trHeigh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347,752.73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2,118,316.70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6</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347,856.46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2,118,311.75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11</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347,735.14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2,118,127.47 </w:t>
            </w:r>
          </w:p>
        </w:tc>
      </w:tr>
      <w:tr w:rsidR="00E42ECD" w:rsidRPr="00C27EA2" w:rsidTr="00E42ECD">
        <w:trPr>
          <w:trHeigh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2</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347,859.72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2,118,359.45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7</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347,821.90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2,118,241.04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12</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347,689.19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2,118,140.19 </w:t>
            </w:r>
          </w:p>
        </w:tc>
      </w:tr>
      <w:tr w:rsidR="00E42ECD" w:rsidRPr="00C27EA2" w:rsidTr="00E42ECD">
        <w:trPr>
          <w:trHeigh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3</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347,853.55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2,118,330.18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8</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347,804.42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2,118,203.96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13</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347709,11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2,118,196.58 </w:t>
            </w:r>
          </w:p>
        </w:tc>
      </w:tr>
      <w:tr w:rsidR="00E42ECD" w:rsidRPr="00C27EA2" w:rsidTr="00E42ECD">
        <w:trPr>
          <w:trHeigh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4</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347,861.43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2,118,329.02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9</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347,797.07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2,118,202.30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r>
      <w:tr w:rsidR="00E42ECD" w:rsidRPr="00C27EA2" w:rsidTr="00E42ECD">
        <w:trPr>
          <w:trHeight w:val="22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5</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347,859.61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2,118,316.73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right"/>
              <w:rPr>
                <w:rFonts w:ascii="Arial Narrow" w:hAnsi="Arial Narrow" w:cs="Calibri"/>
                <w:color w:val="000000"/>
                <w:sz w:val="22"/>
                <w:szCs w:val="22"/>
                <w:lang w:val="en-US"/>
              </w:rPr>
            </w:pPr>
            <w:r w:rsidRPr="00C27EA2">
              <w:rPr>
                <w:rFonts w:ascii="Arial Narrow" w:hAnsi="Arial Narrow" w:cs="Calibri"/>
                <w:color w:val="000000"/>
                <w:sz w:val="22"/>
                <w:szCs w:val="22"/>
                <w:lang w:val="en-US"/>
              </w:rPr>
              <w:t>10</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347,770.67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xml:space="preserve"> 2,118,209.79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c>
          <w:tcPr>
            <w:tcW w:w="0" w:type="auto"/>
            <w:tcBorders>
              <w:top w:val="nil"/>
              <w:left w:val="nil"/>
              <w:bottom w:val="single" w:sz="4" w:space="0" w:color="auto"/>
              <w:right w:val="single" w:sz="4" w:space="0" w:color="auto"/>
            </w:tcBorders>
            <w:shd w:val="clear" w:color="auto" w:fill="auto"/>
            <w:noWrap/>
            <w:vAlign w:val="bottom"/>
            <w:hideMark/>
          </w:tcPr>
          <w:p w:rsidR="00E42ECD" w:rsidRPr="00C27EA2" w:rsidRDefault="00E42ECD" w:rsidP="00E42ECD">
            <w:pPr>
              <w:spacing w:before="0" w:line="240" w:lineRule="auto"/>
              <w:ind w:hanging="93"/>
              <w:jc w:val="left"/>
              <w:rPr>
                <w:rFonts w:ascii="Arial Narrow" w:hAnsi="Arial Narrow" w:cs="Calibri"/>
                <w:color w:val="000000"/>
                <w:sz w:val="22"/>
                <w:szCs w:val="22"/>
                <w:lang w:val="en-US"/>
              </w:rPr>
            </w:pPr>
            <w:r w:rsidRPr="00C27EA2">
              <w:rPr>
                <w:rFonts w:ascii="Arial Narrow" w:hAnsi="Arial Narrow" w:cs="Calibri"/>
                <w:color w:val="000000"/>
                <w:sz w:val="22"/>
                <w:szCs w:val="22"/>
                <w:lang w:val="en-US"/>
              </w:rPr>
              <w:t> </w:t>
            </w:r>
          </w:p>
        </w:tc>
      </w:tr>
    </w:tbl>
    <w:p w:rsidR="00E42ECD" w:rsidRPr="00443C42" w:rsidRDefault="00E42ECD" w:rsidP="00471C37">
      <w:pPr>
        <w:rPr>
          <w:rFonts w:cs="Arial"/>
        </w:rPr>
      </w:pPr>
    </w:p>
    <w:p w:rsidR="004E53EE" w:rsidRPr="00443C42" w:rsidRDefault="00BB27C6" w:rsidP="00471C37">
      <w:pPr>
        <w:pStyle w:val="Epgrafe"/>
        <w:rPr>
          <w:rFonts w:cs="Arial"/>
          <w:color w:val="auto"/>
        </w:rPr>
      </w:pPr>
      <w:bookmarkStart w:id="6" w:name="_Toc89901229"/>
      <w:r>
        <w:rPr>
          <w:noProof/>
          <w:lang w:val="en-US"/>
        </w:rPr>
        <w:drawing>
          <wp:inline distT="0" distB="0" distL="0" distR="0" wp14:anchorId="7E828E04" wp14:editId="718F301A">
            <wp:extent cx="5591175" cy="3028950"/>
            <wp:effectExtent l="0" t="0" r="9525" b="0"/>
            <wp:docPr id="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a:extLst>
                        <a:ext uri="{28A0092B-C50C-407E-A947-70E740481C1C}">
                          <a14:useLocalDpi xmlns:a14="http://schemas.microsoft.com/office/drawing/2010/main" val="0"/>
                        </a:ext>
                      </a:extLst>
                    </a:blip>
                    <a:srcRect l="18750" t="11111" r="7372" b="17949"/>
                    <a:stretch>
                      <a:fillRect/>
                    </a:stretch>
                  </pic:blipFill>
                  <pic:spPr bwMode="auto">
                    <a:xfrm>
                      <a:off x="0" y="0"/>
                      <a:ext cx="5591175" cy="3028950"/>
                    </a:xfrm>
                    <a:prstGeom prst="rect">
                      <a:avLst/>
                    </a:prstGeom>
                    <a:noFill/>
                    <a:ln>
                      <a:noFill/>
                    </a:ln>
                  </pic:spPr>
                </pic:pic>
              </a:graphicData>
            </a:graphic>
          </wp:inline>
        </w:drawing>
      </w:r>
    </w:p>
    <w:p w:rsidR="00F80448" w:rsidRPr="00443C42" w:rsidRDefault="0027234F" w:rsidP="00471C37">
      <w:pPr>
        <w:pStyle w:val="Epgrafe"/>
        <w:rPr>
          <w:rFonts w:cs="Arial"/>
          <w:color w:val="auto"/>
        </w:rPr>
      </w:pPr>
      <w:r w:rsidRPr="00443C42">
        <w:rPr>
          <w:rFonts w:cs="Arial"/>
          <w:color w:val="auto"/>
        </w:rPr>
        <w:t>Foto</w:t>
      </w:r>
      <w:r w:rsidR="00E42ECD">
        <w:rPr>
          <w:rFonts w:cs="Arial"/>
          <w:color w:val="auto"/>
        </w:rPr>
        <w:t xml:space="preserve"> </w:t>
      </w:r>
      <w:r w:rsidRPr="00443C42">
        <w:rPr>
          <w:rFonts w:cs="Arial"/>
          <w:color w:val="auto"/>
        </w:rPr>
        <w:fldChar w:fldCharType="begin"/>
      </w:r>
      <w:r w:rsidRPr="00443C42">
        <w:rPr>
          <w:rFonts w:cs="Arial"/>
          <w:color w:val="auto"/>
        </w:rPr>
        <w:instrText xml:space="preserve"> SEQ Foto_ \* ARABIC </w:instrText>
      </w:r>
      <w:r w:rsidRPr="00443C42">
        <w:rPr>
          <w:rFonts w:cs="Arial"/>
          <w:color w:val="auto"/>
        </w:rPr>
        <w:fldChar w:fldCharType="separate"/>
      </w:r>
      <w:r w:rsidR="00A157DC">
        <w:rPr>
          <w:rFonts w:cs="Arial"/>
          <w:noProof/>
          <w:color w:val="auto"/>
        </w:rPr>
        <w:t>1</w:t>
      </w:r>
      <w:r w:rsidRPr="00443C42">
        <w:rPr>
          <w:rFonts w:cs="Arial"/>
          <w:color w:val="auto"/>
        </w:rPr>
        <w:fldChar w:fldCharType="end"/>
      </w:r>
      <w:r w:rsidRPr="00443C42">
        <w:rPr>
          <w:rFonts w:cs="Arial"/>
          <w:color w:val="auto"/>
        </w:rPr>
        <w:t xml:space="preserve">: </w:t>
      </w:r>
      <w:r w:rsidR="00B02559" w:rsidRPr="00443C42">
        <w:rPr>
          <w:rFonts w:cs="Arial"/>
          <w:color w:val="auto"/>
        </w:rPr>
        <w:t xml:space="preserve">Vista Aérea, Ubicación </w:t>
      </w:r>
      <w:r w:rsidR="00BA1B86">
        <w:rPr>
          <w:rFonts w:cs="Arial"/>
          <w:color w:val="auto"/>
        </w:rPr>
        <w:t>ALMONTE AGROINDUSTRIAL SRL</w:t>
      </w:r>
      <w:bookmarkEnd w:id="6"/>
      <w:r w:rsidR="00B02559" w:rsidRPr="00443C42">
        <w:rPr>
          <w:rFonts w:cs="Arial"/>
          <w:color w:val="auto"/>
        </w:rPr>
        <w:t xml:space="preserve"> </w:t>
      </w:r>
    </w:p>
    <w:p w:rsidR="00A44CED" w:rsidRPr="00443C42" w:rsidRDefault="00A44CED" w:rsidP="00984BE5">
      <w:pPr>
        <w:pStyle w:val="Textoindependiente1"/>
        <w:spacing w:after="0" w:line="360" w:lineRule="auto"/>
        <w:jc w:val="both"/>
        <w:rPr>
          <w:rFonts w:ascii="Arial" w:hAnsi="Arial" w:cs="Arial"/>
          <w:spacing w:val="6"/>
          <w:lang w:val="es-ES"/>
        </w:rPr>
      </w:pPr>
    </w:p>
    <w:p w:rsidR="00044727" w:rsidRPr="00443C42" w:rsidRDefault="00044727" w:rsidP="00471C37">
      <w:pPr>
        <w:pStyle w:val="Ttulo2"/>
        <w:rPr>
          <w:rFonts w:cs="Arial"/>
          <w:color w:val="auto"/>
        </w:rPr>
      </w:pPr>
      <w:bookmarkStart w:id="7" w:name="_Toc155107996"/>
      <w:bookmarkStart w:id="8" w:name="_Toc155108174"/>
      <w:r w:rsidRPr="00443C42">
        <w:rPr>
          <w:rFonts w:cs="Arial"/>
          <w:color w:val="auto"/>
        </w:rPr>
        <w:lastRenderedPageBreak/>
        <w:t>Objetivo</w:t>
      </w:r>
      <w:r w:rsidR="00CD06A4" w:rsidRPr="00443C42">
        <w:rPr>
          <w:rFonts w:cs="Arial"/>
          <w:color w:val="auto"/>
        </w:rPr>
        <w:t>s</w:t>
      </w:r>
      <w:r w:rsidRPr="00443C42">
        <w:rPr>
          <w:rFonts w:cs="Arial"/>
          <w:color w:val="auto"/>
        </w:rPr>
        <w:t xml:space="preserve"> del estudio</w:t>
      </w:r>
      <w:bookmarkEnd w:id="7"/>
      <w:bookmarkEnd w:id="8"/>
    </w:p>
    <w:p w:rsidR="00796D4C" w:rsidRPr="00443C42" w:rsidRDefault="00044727" w:rsidP="00471C37">
      <w:pPr>
        <w:rPr>
          <w:rFonts w:cs="Arial"/>
        </w:rPr>
      </w:pPr>
      <w:r w:rsidRPr="00443C42">
        <w:rPr>
          <w:rFonts w:cs="Arial"/>
        </w:rPr>
        <w:t xml:space="preserve">Los objetivos de este trabajo es la identificación y evaluación de los impactos de todas las actividades durante la </w:t>
      </w:r>
      <w:r w:rsidR="004624BB" w:rsidRPr="00443C42">
        <w:rPr>
          <w:rFonts w:cs="Arial"/>
        </w:rPr>
        <w:t>fase de operación</w:t>
      </w:r>
      <w:r w:rsidRPr="00443C42">
        <w:rPr>
          <w:rFonts w:cs="Arial"/>
        </w:rPr>
        <w:t>, además imp</w:t>
      </w:r>
      <w:r w:rsidR="00C82D93" w:rsidRPr="00443C42">
        <w:rPr>
          <w:rFonts w:cs="Arial"/>
        </w:rPr>
        <w:t>lementar medidas que permitan la mitigación</w:t>
      </w:r>
      <w:r w:rsidRPr="00443C42">
        <w:rPr>
          <w:rFonts w:cs="Arial"/>
        </w:rPr>
        <w:t xml:space="preserve"> de</w:t>
      </w:r>
      <w:r w:rsidR="00C82D93" w:rsidRPr="00443C42">
        <w:rPr>
          <w:rFonts w:cs="Arial"/>
        </w:rPr>
        <w:t xml:space="preserve"> los impactos al medio,</w:t>
      </w:r>
      <w:r w:rsidRPr="00443C42">
        <w:rPr>
          <w:rFonts w:cs="Arial"/>
        </w:rPr>
        <w:t xml:space="preserve"> así cumplir con la Ley 64-00 sobre Medio</w:t>
      </w:r>
      <w:r w:rsidR="00C82D93" w:rsidRPr="00443C42">
        <w:rPr>
          <w:rFonts w:cs="Arial"/>
        </w:rPr>
        <w:t xml:space="preserve"> Ambiente y Recursos Naturales así la</w:t>
      </w:r>
      <w:r w:rsidRPr="00443C42">
        <w:rPr>
          <w:rFonts w:cs="Arial"/>
        </w:rPr>
        <w:t xml:space="preserve">s respectivas Normas ambientales. </w:t>
      </w:r>
    </w:p>
    <w:p w:rsidR="00044727" w:rsidRPr="00443C42" w:rsidRDefault="00044727" w:rsidP="00471C37">
      <w:pPr>
        <w:pStyle w:val="Ttulo3"/>
        <w:rPr>
          <w:rFonts w:cs="Arial"/>
        </w:rPr>
      </w:pPr>
      <w:bookmarkStart w:id="9" w:name="_Toc155107997"/>
      <w:bookmarkStart w:id="10" w:name="_Toc155108105"/>
      <w:bookmarkStart w:id="11" w:name="_Toc155108175"/>
      <w:r w:rsidRPr="00443C42">
        <w:rPr>
          <w:rFonts w:cs="Arial"/>
        </w:rPr>
        <w:t>Objetivo General</w:t>
      </w:r>
      <w:bookmarkEnd w:id="9"/>
      <w:bookmarkEnd w:id="10"/>
      <w:bookmarkEnd w:id="11"/>
    </w:p>
    <w:p w:rsidR="001F33EF" w:rsidRDefault="00044727" w:rsidP="00471C37">
      <w:pPr>
        <w:rPr>
          <w:rStyle w:val="Fuentedeprrafopredeter1"/>
          <w:rFonts w:cs="Arial"/>
        </w:rPr>
      </w:pPr>
      <w:r w:rsidRPr="00443C42">
        <w:rPr>
          <w:rStyle w:val="Fuentedeprrafopredeter1"/>
          <w:rFonts w:cs="Arial"/>
        </w:rPr>
        <w:t>Identificar, definir y evaluar los impactos o afectaciones que se pueden generar sobre las condiciones</w:t>
      </w:r>
      <w:r w:rsidR="00897B34" w:rsidRPr="00443C42">
        <w:rPr>
          <w:rStyle w:val="Fuentedeprrafopredeter1"/>
          <w:rFonts w:cs="Arial"/>
        </w:rPr>
        <w:t xml:space="preserve"> ambientales, físico-naturales, </w:t>
      </w:r>
      <w:r w:rsidRPr="00443C42">
        <w:rPr>
          <w:rStyle w:val="Fuentedeprrafopredeter1"/>
          <w:rFonts w:cs="Arial"/>
        </w:rPr>
        <w:t>socio económicas determinadas durante el desarrollo del estudio. Todo esto dentro de lo estipulado en la Ley 64-00.</w:t>
      </w:r>
      <w:r w:rsidR="000E67CA" w:rsidRPr="00443C42">
        <w:rPr>
          <w:rStyle w:val="Fuentedeprrafopredeter1"/>
          <w:rFonts w:cs="Arial"/>
        </w:rPr>
        <w:t xml:space="preserve"> </w:t>
      </w:r>
    </w:p>
    <w:p w:rsidR="00044727" w:rsidRPr="00443C42" w:rsidRDefault="00044727" w:rsidP="00471C37">
      <w:pPr>
        <w:pStyle w:val="Ttulo3"/>
        <w:rPr>
          <w:rFonts w:cs="Arial"/>
        </w:rPr>
      </w:pPr>
      <w:bookmarkStart w:id="12" w:name="_Toc155107998"/>
      <w:bookmarkStart w:id="13" w:name="_Toc155108106"/>
      <w:bookmarkStart w:id="14" w:name="_Toc155108176"/>
      <w:r w:rsidRPr="00443C42">
        <w:rPr>
          <w:rFonts w:cs="Arial"/>
        </w:rPr>
        <w:t>Objetivos específicos.</w:t>
      </w:r>
      <w:bookmarkEnd w:id="12"/>
      <w:bookmarkEnd w:id="13"/>
      <w:bookmarkEnd w:id="14"/>
    </w:p>
    <w:p w:rsidR="00044727" w:rsidRPr="00443C42" w:rsidRDefault="00044727" w:rsidP="00C27EA2">
      <w:pPr>
        <w:pStyle w:val="Normal1"/>
        <w:widowControl w:val="0"/>
        <w:numPr>
          <w:ilvl w:val="0"/>
          <w:numId w:val="13"/>
        </w:numPr>
        <w:shd w:val="clear" w:color="auto" w:fill="FFFFFF"/>
        <w:tabs>
          <w:tab w:val="left" w:pos="720"/>
        </w:tabs>
        <w:autoSpaceDE w:val="0"/>
        <w:spacing w:before="120" w:line="240" w:lineRule="auto"/>
        <w:ind w:right="14"/>
        <w:jc w:val="both"/>
        <w:rPr>
          <w:rFonts w:ascii="Arial" w:hAnsi="Arial" w:cs="Arial"/>
          <w:color w:val="auto"/>
          <w:sz w:val="24"/>
          <w:szCs w:val="24"/>
        </w:rPr>
      </w:pPr>
      <w:r w:rsidRPr="00443C42">
        <w:rPr>
          <w:rFonts w:ascii="Arial" w:hAnsi="Arial" w:cs="Arial"/>
          <w:color w:val="auto"/>
          <w:sz w:val="24"/>
          <w:szCs w:val="24"/>
        </w:rPr>
        <w:t xml:space="preserve">Describir las condiciones físico - naturales del área de </w:t>
      </w:r>
      <w:r w:rsidR="00942462" w:rsidRPr="00443C42">
        <w:rPr>
          <w:rFonts w:ascii="Arial" w:hAnsi="Arial" w:cs="Arial"/>
          <w:color w:val="auto"/>
          <w:sz w:val="24"/>
          <w:szCs w:val="24"/>
        </w:rPr>
        <w:t>influencia de</w:t>
      </w:r>
      <w:r w:rsidR="00FE0FF5" w:rsidRPr="00443C42">
        <w:rPr>
          <w:rFonts w:ascii="Arial" w:hAnsi="Arial" w:cs="Arial"/>
          <w:color w:val="auto"/>
          <w:sz w:val="24"/>
          <w:szCs w:val="24"/>
        </w:rPr>
        <w:t xml:space="preserve"> </w:t>
      </w:r>
      <w:r w:rsidR="00BA1B86">
        <w:rPr>
          <w:rFonts w:ascii="Arial" w:hAnsi="Arial" w:cs="Arial"/>
          <w:color w:val="auto"/>
          <w:sz w:val="24"/>
          <w:szCs w:val="24"/>
        </w:rPr>
        <w:t>ALMONTE AGROINDUSTRIAL SRL</w:t>
      </w:r>
      <w:r w:rsidR="00897B34" w:rsidRPr="00443C42">
        <w:rPr>
          <w:rFonts w:ascii="Arial" w:hAnsi="Arial" w:cs="Arial"/>
          <w:color w:val="auto"/>
          <w:sz w:val="24"/>
          <w:szCs w:val="24"/>
        </w:rPr>
        <w:t>, a fin de optimizar,</w:t>
      </w:r>
      <w:r w:rsidRPr="00443C42">
        <w:rPr>
          <w:rFonts w:ascii="Arial" w:hAnsi="Arial" w:cs="Arial"/>
          <w:color w:val="auto"/>
          <w:sz w:val="24"/>
          <w:szCs w:val="24"/>
        </w:rPr>
        <w:t xml:space="preserve"> racionalizar, tanto los recursos técnicos como ambientales.</w:t>
      </w:r>
    </w:p>
    <w:p w:rsidR="00044727" w:rsidRPr="00443C42" w:rsidRDefault="00897B34" w:rsidP="00C27EA2">
      <w:pPr>
        <w:pStyle w:val="Normal1"/>
        <w:widowControl w:val="0"/>
        <w:numPr>
          <w:ilvl w:val="0"/>
          <w:numId w:val="13"/>
        </w:numPr>
        <w:shd w:val="clear" w:color="auto" w:fill="FFFFFF"/>
        <w:tabs>
          <w:tab w:val="left" w:pos="720"/>
        </w:tabs>
        <w:autoSpaceDE w:val="0"/>
        <w:spacing w:before="120" w:line="240" w:lineRule="auto"/>
        <w:ind w:right="14"/>
        <w:jc w:val="both"/>
        <w:rPr>
          <w:rFonts w:ascii="Arial" w:hAnsi="Arial" w:cs="Arial"/>
          <w:color w:val="auto"/>
          <w:sz w:val="24"/>
          <w:szCs w:val="24"/>
        </w:rPr>
      </w:pPr>
      <w:r w:rsidRPr="00443C42">
        <w:rPr>
          <w:rFonts w:ascii="Arial" w:hAnsi="Arial" w:cs="Arial"/>
          <w:color w:val="auto"/>
          <w:sz w:val="24"/>
          <w:szCs w:val="24"/>
        </w:rPr>
        <w:t>Identificar en</w:t>
      </w:r>
      <w:r w:rsidR="00044727" w:rsidRPr="00443C42">
        <w:rPr>
          <w:rFonts w:ascii="Arial" w:hAnsi="Arial" w:cs="Arial"/>
          <w:color w:val="auto"/>
          <w:sz w:val="24"/>
          <w:szCs w:val="24"/>
        </w:rPr>
        <w:t xml:space="preserve"> el área de influencia las condiciones </w:t>
      </w:r>
      <w:r w:rsidR="00793C16" w:rsidRPr="00443C42">
        <w:rPr>
          <w:rFonts w:ascii="Arial" w:hAnsi="Arial" w:cs="Arial"/>
          <w:color w:val="auto"/>
          <w:sz w:val="24"/>
          <w:szCs w:val="24"/>
        </w:rPr>
        <w:t>socioeconómicas</w:t>
      </w:r>
      <w:r w:rsidR="00044727" w:rsidRPr="00443C42">
        <w:rPr>
          <w:rFonts w:ascii="Arial" w:hAnsi="Arial" w:cs="Arial"/>
          <w:color w:val="auto"/>
          <w:sz w:val="24"/>
          <w:szCs w:val="24"/>
        </w:rPr>
        <w:t xml:space="preserve"> y su relación con la situación ambiental general.</w:t>
      </w:r>
    </w:p>
    <w:p w:rsidR="00044727" w:rsidRPr="00443C42" w:rsidRDefault="00044727" w:rsidP="00C27EA2">
      <w:pPr>
        <w:pStyle w:val="Normal1"/>
        <w:widowControl w:val="0"/>
        <w:numPr>
          <w:ilvl w:val="0"/>
          <w:numId w:val="13"/>
        </w:numPr>
        <w:shd w:val="clear" w:color="auto" w:fill="FFFFFF"/>
        <w:tabs>
          <w:tab w:val="left" w:pos="720"/>
          <w:tab w:val="left" w:leader="underscore" w:pos="2808"/>
        </w:tabs>
        <w:autoSpaceDE w:val="0"/>
        <w:spacing w:before="120" w:line="240" w:lineRule="auto"/>
        <w:jc w:val="both"/>
        <w:rPr>
          <w:rFonts w:ascii="Arial" w:hAnsi="Arial" w:cs="Arial"/>
          <w:color w:val="auto"/>
          <w:sz w:val="24"/>
          <w:szCs w:val="24"/>
        </w:rPr>
      </w:pPr>
      <w:r w:rsidRPr="00443C42">
        <w:rPr>
          <w:rFonts w:ascii="Arial" w:hAnsi="Arial" w:cs="Arial"/>
          <w:color w:val="auto"/>
          <w:sz w:val="24"/>
          <w:szCs w:val="24"/>
        </w:rPr>
        <w:t xml:space="preserve">Analizar los componentes ambientales con el fin de dimensionar los </w:t>
      </w:r>
      <w:r w:rsidR="00897B34" w:rsidRPr="00443C42">
        <w:rPr>
          <w:rFonts w:ascii="Arial" w:hAnsi="Arial" w:cs="Arial"/>
          <w:color w:val="auto"/>
          <w:sz w:val="24"/>
          <w:szCs w:val="24"/>
        </w:rPr>
        <w:t xml:space="preserve">posibles </w:t>
      </w:r>
      <w:r w:rsidR="00942462" w:rsidRPr="00443C42">
        <w:rPr>
          <w:rFonts w:ascii="Arial" w:hAnsi="Arial" w:cs="Arial"/>
          <w:color w:val="auto"/>
          <w:sz w:val="24"/>
          <w:szCs w:val="24"/>
        </w:rPr>
        <w:t>impactos de</w:t>
      </w:r>
      <w:r w:rsidR="00FE0FF5" w:rsidRPr="00443C42">
        <w:rPr>
          <w:rFonts w:ascii="Arial" w:hAnsi="Arial" w:cs="Arial"/>
          <w:color w:val="auto"/>
          <w:sz w:val="24"/>
          <w:szCs w:val="24"/>
        </w:rPr>
        <w:t xml:space="preserve"> </w:t>
      </w:r>
      <w:r w:rsidR="00BA1B86">
        <w:rPr>
          <w:rFonts w:ascii="Arial" w:hAnsi="Arial" w:cs="Arial"/>
          <w:color w:val="auto"/>
          <w:sz w:val="24"/>
          <w:szCs w:val="24"/>
        </w:rPr>
        <w:t>ALMONTE AGROINDUSTRIAL SRL</w:t>
      </w:r>
      <w:r w:rsidR="00897B34" w:rsidRPr="00443C42">
        <w:rPr>
          <w:rFonts w:ascii="Arial" w:hAnsi="Arial" w:cs="Arial"/>
          <w:color w:val="auto"/>
          <w:sz w:val="24"/>
          <w:szCs w:val="24"/>
        </w:rPr>
        <w:t>, además</w:t>
      </w:r>
      <w:r w:rsidRPr="00443C42">
        <w:rPr>
          <w:rFonts w:ascii="Arial" w:hAnsi="Arial" w:cs="Arial"/>
          <w:color w:val="auto"/>
          <w:sz w:val="24"/>
          <w:szCs w:val="24"/>
        </w:rPr>
        <w:t xml:space="preserve"> proponer alternativas de solución.</w:t>
      </w:r>
    </w:p>
    <w:p w:rsidR="00090A4B" w:rsidRPr="00443C42" w:rsidRDefault="00897B34" w:rsidP="00C27EA2">
      <w:pPr>
        <w:pStyle w:val="Normal1"/>
        <w:widowControl w:val="0"/>
        <w:numPr>
          <w:ilvl w:val="0"/>
          <w:numId w:val="13"/>
        </w:numPr>
        <w:shd w:val="clear" w:color="auto" w:fill="FFFFFF"/>
        <w:tabs>
          <w:tab w:val="left" w:pos="720"/>
          <w:tab w:val="left" w:leader="underscore" w:pos="2808"/>
        </w:tabs>
        <w:autoSpaceDE w:val="0"/>
        <w:spacing w:before="120" w:line="240" w:lineRule="auto"/>
        <w:jc w:val="both"/>
        <w:rPr>
          <w:rFonts w:ascii="Arial" w:hAnsi="Arial" w:cs="Arial"/>
          <w:color w:val="auto"/>
          <w:sz w:val="24"/>
          <w:szCs w:val="24"/>
        </w:rPr>
      </w:pPr>
      <w:r w:rsidRPr="00443C42">
        <w:rPr>
          <w:rFonts w:ascii="Arial" w:hAnsi="Arial" w:cs="Arial"/>
          <w:color w:val="auto"/>
          <w:sz w:val="24"/>
          <w:szCs w:val="24"/>
        </w:rPr>
        <w:t>Evaluar,</w:t>
      </w:r>
      <w:r w:rsidR="00044727" w:rsidRPr="00443C42">
        <w:rPr>
          <w:rFonts w:ascii="Arial" w:hAnsi="Arial" w:cs="Arial"/>
          <w:color w:val="auto"/>
          <w:sz w:val="24"/>
          <w:szCs w:val="24"/>
        </w:rPr>
        <w:t xml:space="preserve"> </w:t>
      </w:r>
      <w:r w:rsidRPr="00443C42">
        <w:rPr>
          <w:rFonts w:ascii="Arial" w:hAnsi="Arial" w:cs="Arial"/>
          <w:color w:val="auto"/>
          <w:sz w:val="24"/>
          <w:szCs w:val="24"/>
        </w:rPr>
        <w:t>comparar diferentes opciones de</w:t>
      </w:r>
      <w:r w:rsidR="00044727" w:rsidRPr="00443C42">
        <w:rPr>
          <w:rFonts w:ascii="Arial" w:hAnsi="Arial" w:cs="Arial"/>
          <w:color w:val="auto"/>
          <w:sz w:val="24"/>
          <w:szCs w:val="24"/>
        </w:rPr>
        <w:t xml:space="preserve"> localización de componentes y otros posibles de desarrollar en </w:t>
      </w:r>
      <w:r w:rsidR="00942462" w:rsidRPr="00443C42">
        <w:rPr>
          <w:rFonts w:ascii="Arial" w:hAnsi="Arial" w:cs="Arial"/>
          <w:color w:val="auto"/>
          <w:sz w:val="24"/>
          <w:szCs w:val="24"/>
        </w:rPr>
        <w:t xml:space="preserve">la </w:t>
      </w:r>
      <w:r w:rsidR="00BA1B86">
        <w:rPr>
          <w:rFonts w:ascii="Arial" w:hAnsi="Arial" w:cs="Arial"/>
          <w:color w:val="auto"/>
          <w:sz w:val="24"/>
          <w:szCs w:val="24"/>
        </w:rPr>
        <w:t>ALMONTE AGROINDUSTRIAL SRL</w:t>
      </w:r>
      <w:bookmarkStart w:id="15" w:name="_Toc139034347"/>
      <w:bookmarkStart w:id="16" w:name="_Toc139036530"/>
    </w:p>
    <w:p w:rsidR="00C30D98" w:rsidRPr="00443C42" w:rsidRDefault="00C30D98" w:rsidP="00471C37">
      <w:pPr>
        <w:pStyle w:val="Ttulo2"/>
        <w:rPr>
          <w:rFonts w:cs="Arial"/>
          <w:color w:val="auto"/>
        </w:rPr>
      </w:pPr>
      <w:bookmarkStart w:id="17" w:name="_Toc155107999"/>
      <w:bookmarkStart w:id="18" w:name="_Toc155108177"/>
      <w:r w:rsidRPr="00443C42">
        <w:rPr>
          <w:rFonts w:cs="Arial"/>
          <w:color w:val="auto"/>
        </w:rPr>
        <w:t xml:space="preserve">Justificación de </w:t>
      </w:r>
      <w:r w:rsidR="00BA1B86">
        <w:rPr>
          <w:rFonts w:cs="Arial"/>
          <w:color w:val="auto"/>
        </w:rPr>
        <w:t>ALMONTE AGROINDUSTRIAL SRL</w:t>
      </w:r>
      <w:bookmarkEnd w:id="17"/>
      <w:bookmarkEnd w:id="18"/>
    </w:p>
    <w:bookmarkEnd w:id="15"/>
    <w:bookmarkEnd w:id="16"/>
    <w:p w:rsidR="00044727" w:rsidRPr="00443C42" w:rsidRDefault="00044727" w:rsidP="00471C37">
      <w:pPr>
        <w:rPr>
          <w:rFonts w:cs="Arial"/>
        </w:rPr>
      </w:pPr>
      <w:r w:rsidRPr="00443C42">
        <w:rPr>
          <w:rFonts w:cs="Arial"/>
        </w:rPr>
        <w:t xml:space="preserve">La Ley 64-00 establece que todos los </w:t>
      </w:r>
      <w:r w:rsidR="00BA1B86">
        <w:rPr>
          <w:rFonts w:cs="Arial"/>
        </w:rPr>
        <w:t>ALMONTE AGROINDUSTRIAL SRL</w:t>
      </w:r>
      <w:r w:rsidRPr="00443C42">
        <w:rPr>
          <w:rFonts w:cs="Arial"/>
        </w:rPr>
        <w:t xml:space="preserve"> de desarrollo ingresen al Sistema Nacional de Gestión Ambiental establecido, a través del Vice-Ministerio de Gestión Ambiental,</w:t>
      </w:r>
      <w:r w:rsidR="000E67CA" w:rsidRPr="00443C42">
        <w:rPr>
          <w:rFonts w:cs="Arial"/>
        </w:rPr>
        <w:t xml:space="preserve"> </w:t>
      </w:r>
      <w:r w:rsidRPr="00443C42">
        <w:rPr>
          <w:rFonts w:cs="Arial"/>
        </w:rPr>
        <w:t>del Ministerio de</w:t>
      </w:r>
      <w:r w:rsidR="000E67CA" w:rsidRPr="00443C42">
        <w:rPr>
          <w:rFonts w:cs="Arial"/>
        </w:rPr>
        <w:t xml:space="preserve"> </w:t>
      </w:r>
      <w:r w:rsidRPr="00443C42">
        <w:rPr>
          <w:rFonts w:cs="Arial"/>
        </w:rPr>
        <w:t xml:space="preserve">Medio Ambiente y Recursos Naturales, </w:t>
      </w:r>
      <w:r w:rsidR="00E83138" w:rsidRPr="00443C42">
        <w:rPr>
          <w:rFonts w:cs="Arial"/>
        </w:rPr>
        <w:t>de acuerdo con</w:t>
      </w:r>
      <w:r w:rsidRPr="00443C42">
        <w:rPr>
          <w:rFonts w:cs="Arial"/>
        </w:rPr>
        <w:t xml:space="preserve"> lo establecido en el Marco Jurídico Ambiental vigente.</w:t>
      </w:r>
    </w:p>
    <w:p w:rsidR="00044727" w:rsidRPr="00443C42" w:rsidRDefault="00044727" w:rsidP="00471C37">
      <w:pPr>
        <w:rPr>
          <w:rFonts w:cs="Arial"/>
        </w:rPr>
      </w:pPr>
      <w:r w:rsidRPr="00443C42">
        <w:rPr>
          <w:rFonts w:cs="Arial"/>
        </w:rPr>
        <w:t>El Ministerio de</w:t>
      </w:r>
      <w:r w:rsidR="000E67CA" w:rsidRPr="00443C42">
        <w:rPr>
          <w:rFonts w:cs="Arial"/>
        </w:rPr>
        <w:t xml:space="preserve"> </w:t>
      </w:r>
      <w:r w:rsidRPr="00443C42">
        <w:rPr>
          <w:rFonts w:cs="Arial"/>
        </w:rPr>
        <w:t xml:space="preserve">Medio Ambiente y Recursos Naturales como entidad rectora para el proceso de evaluaciones ambientales de </w:t>
      </w:r>
      <w:r w:rsidR="00BA1B86">
        <w:rPr>
          <w:rFonts w:cs="Arial"/>
        </w:rPr>
        <w:t>ALMONTE AGROINDUSTRIAL SRL</w:t>
      </w:r>
      <w:r w:rsidRPr="00443C42">
        <w:rPr>
          <w:rFonts w:cs="Arial"/>
        </w:rPr>
        <w:t xml:space="preserve"> de grande</w:t>
      </w:r>
      <w:r w:rsidR="00897B34" w:rsidRPr="00443C42">
        <w:rPr>
          <w:rFonts w:cs="Arial"/>
        </w:rPr>
        <w:t>s inversiones como comerciales,</w:t>
      </w:r>
      <w:r w:rsidRPr="00443C42">
        <w:rPr>
          <w:rFonts w:cs="Arial"/>
        </w:rPr>
        <w:t xml:space="preserve"> servicios, regir</w:t>
      </w:r>
      <w:r w:rsidR="005B1843" w:rsidRPr="00443C42">
        <w:rPr>
          <w:rFonts w:cs="Arial"/>
        </w:rPr>
        <w:t xml:space="preserve">á su evaluación y la aprobación, </w:t>
      </w:r>
      <w:r w:rsidRPr="00443C42">
        <w:rPr>
          <w:rFonts w:cs="Arial"/>
        </w:rPr>
        <w:t>así como el seguimiento d</w:t>
      </w:r>
      <w:r w:rsidR="00897B34" w:rsidRPr="00443C42">
        <w:rPr>
          <w:rFonts w:cs="Arial"/>
        </w:rPr>
        <w:t xml:space="preserve">urante la fase de </w:t>
      </w:r>
      <w:r w:rsidR="00E03130" w:rsidRPr="00443C42">
        <w:rPr>
          <w:rFonts w:cs="Arial"/>
        </w:rPr>
        <w:t xml:space="preserve">sus </w:t>
      </w:r>
      <w:r w:rsidRPr="00443C42">
        <w:rPr>
          <w:rFonts w:cs="Arial"/>
        </w:rPr>
        <w:t>operaciones.</w:t>
      </w:r>
    </w:p>
    <w:p w:rsidR="005B1843" w:rsidRPr="00443C42" w:rsidRDefault="00C30D98" w:rsidP="00471C37">
      <w:pPr>
        <w:rPr>
          <w:rFonts w:cs="Arial"/>
        </w:rPr>
      </w:pPr>
      <w:r w:rsidRPr="00443C42">
        <w:rPr>
          <w:rFonts w:cs="Arial"/>
        </w:rPr>
        <w:lastRenderedPageBreak/>
        <w:t xml:space="preserve">En el caso de </w:t>
      </w:r>
      <w:r w:rsidR="00BA1B86">
        <w:rPr>
          <w:rFonts w:cs="Arial"/>
        </w:rPr>
        <w:t>ALMONTE AGROINDUSTRIAL SRL</w:t>
      </w:r>
      <w:r w:rsidRPr="00443C42">
        <w:rPr>
          <w:rFonts w:cs="Arial"/>
        </w:rPr>
        <w:t xml:space="preserve">, da empleos a unas 55 personas, dentro de los cuales se encuentran profesionales de diferentes disciplinas entre otros, y más de 50 empleados indirectos, </w:t>
      </w:r>
    </w:p>
    <w:p w:rsidR="00514282" w:rsidRPr="00443C42" w:rsidRDefault="00514282" w:rsidP="00471C37">
      <w:pPr>
        <w:pStyle w:val="Ttulo2"/>
        <w:rPr>
          <w:rFonts w:cs="Arial"/>
          <w:color w:val="auto"/>
        </w:rPr>
      </w:pPr>
      <w:bookmarkStart w:id="19" w:name="_Toc155108000"/>
      <w:bookmarkStart w:id="20" w:name="_Toc155108178"/>
      <w:r w:rsidRPr="00443C42">
        <w:rPr>
          <w:rFonts w:cs="Arial"/>
          <w:color w:val="auto"/>
        </w:rPr>
        <w:t>Datos de los Promotores.</w:t>
      </w:r>
      <w:bookmarkEnd w:id="19"/>
      <w:bookmarkEnd w:id="20"/>
    </w:p>
    <w:p w:rsidR="00602765" w:rsidRPr="00443C42" w:rsidRDefault="00514282" w:rsidP="00471C37">
      <w:pPr>
        <w:rPr>
          <w:rFonts w:cs="Arial"/>
        </w:rPr>
      </w:pPr>
      <w:r w:rsidRPr="00443C42">
        <w:rPr>
          <w:rFonts w:cs="Arial"/>
        </w:rPr>
        <w:t xml:space="preserve">El Promotor </w:t>
      </w:r>
      <w:r w:rsidR="00531B1E" w:rsidRPr="00443C42">
        <w:rPr>
          <w:rFonts w:cs="Arial"/>
        </w:rPr>
        <w:t>de</w:t>
      </w:r>
      <w:r w:rsidR="001E2A37" w:rsidRPr="00443C42">
        <w:rPr>
          <w:rFonts w:cs="Arial"/>
        </w:rPr>
        <w:t xml:space="preserve"> </w:t>
      </w:r>
      <w:r w:rsidR="00CC016D" w:rsidRPr="00443C42">
        <w:rPr>
          <w:rFonts w:cs="Arial"/>
        </w:rPr>
        <w:t>la</w:t>
      </w:r>
      <w:r w:rsidR="004624BB" w:rsidRPr="00443C42">
        <w:rPr>
          <w:rFonts w:cs="Arial"/>
        </w:rPr>
        <w:t xml:space="preserve"> empresa </w:t>
      </w:r>
      <w:r w:rsidR="00BA1B86">
        <w:rPr>
          <w:rFonts w:cs="Arial"/>
        </w:rPr>
        <w:t>ALMONTE AGROINDUSTRIAL SRL</w:t>
      </w:r>
      <w:r w:rsidR="00CC016D" w:rsidRPr="00443C42">
        <w:rPr>
          <w:rFonts w:cs="Arial"/>
        </w:rPr>
        <w:t xml:space="preserve">, con su RNC </w:t>
      </w:r>
      <w:r w:rsidR="009906E7">
        <w:rPr>
          <w:rFonts w:cs="Arial"/>
        </w:rPr>
        <w:t>1-31-45806-8</w:t>
      </w:r>
      <w:r w:rsidR="00CC016D" w:rsidRPr="00443C42">
        <w:rPr>
          <w:rFonts w:cs="Arial"/>
        </w:rPr>
        <w:t xml:space="preserve">, debidamente representado por </w:t>
      </w:r>
      <w:r w:rsidR="00FB7E1E">
        <w:rPr>
          <w:rFonts w:cs="Arial"/>
        </w:rPr>
        <w:t>RAMON FEDERICO ALMONTE TEJADA</w:t>
      </w:r>
      <w:r w:rsidR="00CC016D" w:rsidRPr="00443C42">
        <w:rPr>
          <w:rFonts w:cs="Arial"/>
        </w:rPr>
        <w:t xml:space="preserve">, portador de la cedula No. </w:t>
      </w:r>
      <w:r w:rsidR="00E42ECD">
        <w:rPr>
          <w:rFonts w:cs="Arial"/>
        </w:rPr>
        <w:t>034-0033918-4</w:t>
      </w:r>
      <w:r w:rsidR="00CC016D" w:rsidRPr="00443C42">
        <w:rPr>
          <w:rFonts w:cs="Arial"/>
        </w:rPr>
        <w:t xml:space="preserve">, residente en la ciudad de </w:t>
      </w:r>
      <w:r w:rsidR="00FB7E1E">
        <w:rPr>
          <w:rFonts w:cs="Arial"/>
        </w:rPr>
        <w:t>La Vega</w:t>
      </w:r>
      <w:r w:rsidR="00CC016D" w:rsidRPr="00443C42">
        <w:rPr>
          <w:rFonts w:cs="Arial"/>
        </w:rPr>
        <w:t>.</w:t>
      </w:r>
    </w:p>
    <w:p w:rsidR="00602765" w:rsidRPr="00443C42" w:rsidRDefault="00602765" w:rsidP="00E42ECD">
      <w:pPr>
        <w:numPr>
          <w:ilvl w:val="0"/>
          <w:numId w:val="20"/>
        </w:numPr>
        <w:rPr>
          <w:rFonts w:cs="Arial"/>
        </w:rPr>
      </w:pPr>
      <w:r w:rsidRPr="00443C42">
        <w:rPr>
          <w:rFonts w:cs="Arial"/>
          <w:b/>
          <w:i/>
          <w:u w:val="single"/>
        </w:rPr>
        <w:t>Teléfono</w:t>
      </w:r>
      <w:r w:rsidRPr="00443C42">
        <w:rPr>
          <w:rFonts w:cs="Arial"/>
        </w:rPr>
        <w:t xml:space="preserve">: </w:t>
      </w:r>
      <w:r w:rsidR="00E42ECD" w:rsidRPr="00E42ECD">
        <w:rPr>
          <w:rFonts w:cs="Arial"/>
        </w:rPr>
        <w:t>809-722-4416 1 809-722-4410.</w:t>
      </w:r>
    </w:p>
    <w:p w:rsidR="00602765" w:rsidRPr="00443C42" w:rsidRDefault="00602765" w:rsidP="00471C37">
      <w:pPr>
        <w:numPr>
          <w:ilvl w:val="0"/>
          <w:numId w:val="20"/>
        </w:numPr>
        <w:rPr>
          <w:rFonts w:cs="Arial"/>
        </w:rPr>
      </w:pPr>
      <w:r w:rsidRPr="00443C42">
        <w:rPr>
          <w:rFonts w:cs="Arial"/>
          <w:b/>
          <w:i/>
          <w:u w:val="single"/>
        </w:rPr>
        <w:t xml:space="preserve">Correo </w:t>
      </w:r>
      <w:r w:rsidR="00942462" w:rsidRPr="00443C42">
        <w:rPr>
          <w:rFonts w:cs="Arial"/>
          <w:b/>
          <w:i/>
          <w:u w:val="single"/>
        </w:rPr>
        <w:t>Electrónico</w:t>
      </w:r>
      <w:r w:rsidRPr="00443C42">
        <w:rPr>
          <w:rFonts w:cs="Arial"/>
        </w:rPr>
        <w:t xml:space="preserve">: </w:t>
      </w:r>
      <w:r w:rsidR="00FB7E1E">
        <w:rPr>
          <w:rFonts w:cs="Arial"/>
        </w:rPr>
        <w:t>avgiovanni73@hotmail.com</w:t>
      </w:r>
    </w:p>
    <w:p w:rsidR="00514282" w:rsidRPr="00443C42" w:rsidRDefault="00514282" w:rsidP="00471C37">
      <w:pPr>
        <w:rPr>
          <w:rFonts w:cs="Arial"/>
        </w:rPr>
      </w:pPr>
      <w:r w:rsidRPr="00443C42">
        <w:rPr>
          <w:rFonts w:cs="Arial"/>
        </w:rPr>
        <w:t xml:space="preserve"> </w:t>
      </w:r>
      <w:r w:rsidR="001A35C4" w:rsidRPr="00443C42">
        <w:rPr>
          <w:rFonts w:cs="Arial"/>
        </w:rPr>
        <w:t xml:space="preserve">En anexos se encuentra </w:t>
      </w:r>
      <w:r w:rsidR="00001025" w:rsidRPr="00443C42">
        <w:rPr>
          <w:rFonts w:cs="Arial"/>
        </w:rPr>
        <w:t>el Registro Mercantil</w:t>
      </w:r>
      <w:r w:rsidR="001A35C4" w:rsidRPr="00443C42">
        <w:rPr>
          <w:rFonts w:cs="Arial"/>
        </w:rPr>
        <w:t xml:space="preserve">, </w:t>
      </w:r>
      <w:r w:rsidR="00797C67" w:rsidRPr="00443C42">
        <w:rPr>
          <w:rFonts w:cs="Arial"/>
        </w:rPr>
        <w:t xml:space="preserve">Estado financieros </w:t>
      </w:r>
      <w:r w:rsidR="001A35C4" w:rsidRPr="00443C42">
        <w:rPr>
          <w:rFonts w:cs="Arial"/>
        </w:rPr>
        <w:t>de los últimos 3 años, documentos legales de la empresa</w:t>
      </w:r>
      <w:r w:rsidR="006D4D10" w:rsidRPr="00443C42">
        <w:rPr>
          <w:rFonts w:cs="Arial"/>
        </w:rPr>
        <w:t>.</w:t>
      </w:r>
    </w:p>
    <w:p w:rsidR="00514282" w:rsidRPr="00E42ECD" w:rsidRDefault="00E42ECD" w:rsidP="00E42ECD">
      <w:pPr>
        <w:pStyle w:val="lienadoazul"/>
        <w:jc w:val="center"/>
        <w:rPr>
          <w:b/>
          <w:sz w:val="36"/>
        </w:rPr>
      </w:pPr>
      <w:r>
        <w:rPr>
          <w:b/>
          <w:sz w:val="36"/>
        </w:rPr>
        <w:br w:type="page"/>
      </w:r>
      <w:bookmarkStart w:id="21" w:name="_Toc155108179"/>
      <w:r w:rsidR="00514282" w:rsidRPr="00E42ECD">
        <w:rPr>
          <w:b/>
          <w:sz w:val="36"/>
        </w:rPr>
        <w:lastRenderedPageBreak/>
        <w:t>CAPITULO II</w:t>
      </w:r>
      <w:r w:rsidR="0027234F" w:rsidRPr="00E42ECD">
        <w:rPr>
          <w:b/>
          <w:sz w:val="36"/>
        </w:rPr>
        <w:t xml:space="preserve">: </w:t>
      </w:r>
      <w:r w:rsidR="00942462" w:rsidRPr="00E42ECD">
        <w:rPr>
          <w:b/>
          <w:sz w:val="36"/>
        </w:rPr>
        <w:t>DESCRIPCION DE</w:t>
      </w:r>
      <w:r w:rsidR="00FE0FF5" w:rsidRPr="00E42ECD">
        <w:rPr>
          <w:b/>
          <w:sz w:val="36"/>
        </w:rPr>
        <w:t xml:space="preserve"> </w:t>
      </w:r>
      <w:r w:rsidR="00BA1B86" w:rsidRPr="00E42ECD">
        <w:rPr>
          <w:b/>
          <w:sz w:val="36"/>
        </w:rPr>
        <w:t>ALMONTE AGROINDUSTRIAL SRL</w:t>
      </w:r>
      <w:bookmarkEnd w:id="21"/>
    </w:p>
    <w:p w:rsidR="00CA2DAA" w:rsidRPr="00443C42" w:rsidRDefault="00BA1B86" w:rsidP="00471C37">
      <w:pPr>
        <w:rPr>
          <w:rFonts w:cs="Arial"/>
        </w:rPr>
      </w:pPr>
      <w:r>
        <w:rPr>
          <w:rFonts w:cs="Arial"/>
        </w:rPr>
        <w:t>ALMONTE AGROINDUSTRIAL SRL</w:t>
      </w:r>
      <w:r w:rsidR="00C465DA" w:rsidRPr="00443C42">
        <w:rPr>
          <w:rFonts w:cs="Arial"/>
        </w:rPr>
        <w:t xml:space="preserve"> es empresa que se </w:t>
      </w:r>
      <w:r w:rsidR="00B45648" w:rsidRPr="00443C42">
        <w:rPr>
          <w:rFonts w:cs="Arial"/>
        </w:rPr>
        <w:t xml:space="preserve">dedica a la compra de arroz </w:t>
      </w:r>
      <w:proofErr w:type="spellStart"/>
      <w:r w:rsidR="00B45648" w:rsidRPr="00443C42">
        <w:rPr>
          <w:rFonts w:cs="Arial"/>
        </w:rPr>
        <w:t>recien</w:t>
      </w:r>
      <w:proofErr w:type="spellEnd"/>
      <w:r w:rsidR="00B45648" w:rsidRPr="00443C42">
        <w:rPr>
          <w:rFonts w:cs="Arial"/>
        </w:rPr>
        <w:t xml:space="preserve"> cosechado para procesarlo mediante procesos de limpieza, secado, descascarado, separación, blanqueo, pulido, </w:t>
      </w:r>
      <w:proofErr w:type="spellStart"/>
      <w:r w:rsidR="00B45648" w:rsidRPr="00443C42">
        <w:rPr>
          <w:rFonts w:cs="Arial"/>
        </w:rPr>
        <w:t>clasificacion</w:t>
      </w:r>
      <w:proofErr w:type="spellEnd"/>
      <w:r w:rsidR="00B45648" w:rsidRPr="00443C42">
        <w:rPr>
          <w:rFonts w:cs="Arial"/>
        </w:rPr>
        <w:t xml:space="preserve"> por tamaño y color, empaquetado y almacenamiento</w:t>
      </w:r>
      <w:r w:rsidR="00C465DA" w:rsidRPr="00443C42">
        <w:rPr>
          <w:rFonts w:cs="Arial"/>
        </w:rPr>
        <w:t xml:space="preserve">. </w:t>
      </w:r>
      <w:r w:rsidR="001F33EF">
        <w:rPr>
          <w:rFonts w:cs="Arial"/>
        </w:rPr>
        <w:t xml:space="preserve">La </w:t>
      </w:r>
      <w:r w:rsidR="001F33EF" w:rsidRPr="00443C42">
        <w:rPr>
          <w:rFonts w:cs="Arial"/>
        </w:rPr>
        <w:t xml:space="preserve">empresa que se dedica a la compra de arroz </w:t>
      </w:r>
      <w:proofErr w:type="spellStart"/>
      <w:r w:rsidR="001F33EF" w:rsidRPr="00443C42">
        <w:rPr>
          <w:rFonts w:cs="Arial"/>
        </w:rPr>
        <w:t>recien</w:t>
      </w:r>
      <w:proofErr w:type="spellEnd"/>
      <w:r w:rsidR="001F33EF" w:rsidRPr="00443C42">
        <w:rPr>
          <w:rFonts w:cs="Arial"/>
        </w:rPr>
        <w:t xml:space="preserve"> cosechado para procesarlo mediante procesos de limpieza, secado, descascarado, separación, blanqueo, pulido, clasificación por tamaño y color, empaquetado y almacenamiento. Los productos terminados son empaquetados en sacos y almacenados o despachados directamente al cliente, los residuos de cascarilla y cenizas, son </w:t>
      </w:r>
      <w:proofErr w:type="gramStart"/>
      <w:r w:rsidR="001F33EF" w:rsidRPr="00443C42">
        <w:rPr>
          <w:rFonts w:cs="Arial"/>
        </w:rPr>
        <w:t>utilizado</w:t>
      </w:r>
      <w:proofErr w:type="gramEnd"/>
      <w:r w:rsidR="001F33EF" w:rsidRPr="00443C42">
        <w:rPr>
          <w:rFonts w:cs="Arial"/>
        </w:rPr>
        <w:t xml:space="preserve"> en el mercado como abono </w:t>
      </w:r>
      <w:proofErr w:type="spellStart"/>
      <w:r w:rsidR="001F33EF" w:rsidRPr="00443C42">
        <w:rPr>
          <w:rFonts w:cs="Arial"/>
        </w:rPr>
        <w:t>organico</w:t>
      </w:r>
      <w:proofErr w:type="spellEnd"/>
      <w:r w:rsidR="001F33EF" w:rsidRPr="00443C42">
        <w:rPr>
          <w:rFonts w:cs="Arial"/>
        </w:rPr>
        <w:t xml:space="preserve"> y algunas veces para granja de pollo</w:t>
      </w:r>
    </w:p>
    <w:p w:rsidR="00514282" w:rsidRPr="00443C42" w:rsidRDefault="00360FDA" w:rsidP="00360FDA">
      <w:pPr>
        <w:pStyle w:val="Ttulo2"/>
        <w:numPr>
          <w:ilvl w:val="0"/>
          <w:numId w:val="0"/>
        </w:numPr>
        <w:ind w:left="576" w:hanging="576"/>
        <w:rPr>
          <w:rFonts w:cs="Arial"/>
          <w:color w:val="auto"/>
        </w:rPr>
      </w:pPr>
      <w:bookmarkStart w:id="22" w:name="_Toc155108001"/>
      <w:bookmarkStart w:id="23" w:name="_Toc155108180"/>
      <w:r>
        <w:rPr>
          <w:rFonts w:cs="Arial"/>
          <w:color w:val="auto"/>
        </w:rPr>
        <w:t xml:space="preserve">2.1. </w:t>
      </w:r>
      <w:r w:rsidR="00942462" w:rsidRPr="00443C42">
        <w:rPr>
          <w:rFonts w:cs="Arial"/>
          <w:color w:val="auto"/>
        </w:rPr>
        <w:t>Ubicación de</w:t>
      </w:r>
      <w:r w:rsidR="00FE0FF5" w:rsidRPr="00443C42">
        <w:rPr>
          <w:rFonts w:cs="Arial"/>
          <w:color w:val="auto"/>
        </w:rPr>
        <w:t xml:space="preserve"> </w:t>
      </w:r>
      <w:r w:rsidR="00BA1B86">
        <w:rPr>
          <w:rFonts w:cs="Arial"/>
          <w:color w:val="auto"/>
        </w:rPr>
        <w:t>ALMONTE AGROINDUSTRIAL SRL</w:t>
      </w:r>
      <w:bookmarkEnd w:id="22"/>
      <w:bookmarkEnd w:id="23"/>
    </w:p>
    <w:p w:rsidR="00831224" w:rsidRDefault="00831224" w:rsidP="00471C37">
      <w:pPr>
        <w:rPr>
          <w:rFonts w:cs="Arial"/>
        </w:rPr>
      </w:pPr>
    </w:p>
    <w:p w:rsidR="00831224" w:rsidRDefault="00831224" w:rsidP="00471C37">
      <w:pPr>
        <w:rPr>
          <w:rFonts w:cs="Arial"/>
        </w:rPr>
      </w:pPr>
      <w:r w:rsidRPr="00443C42">
        <w:rPr>
          <w:rFonts w:cs="Arial"/>
        </w:rPr>
        <w:t xml:space="preserve">La empresa, </w:t>
      </w:r>
      <w:r>
        <w:rPr>
          <w:rFonts w:cs="Arial"/>
        </w:rPr>
        <w:t>ALMONTE AGROINDUSTRIAL SRL</w:t>
      </w:r>
      <w:r w:rsidRPr="00443C42">
        <w:rPr>
          <w:rFonts w:cs="Arial"/>
        </w:rPr>
        <w:t xml:space="preserve">, se encuentra ubicado en el </w:t>
      </w:r>
      <w:r>
        <w:rPr>
          <w:rFonts w:cs="Arial"/>
        </w:rPr>
        <w:t xml:space="preserve">Cruce </w:t>
      </w:r>
      <w:proofErr w:type="spellStart"/>
      <w:r>
        <w:rPr>
          <w:rFonts w:cs="Arial"/>
        </w:rPr>
        <w:t>Controba</w:t>
      </w:r>
      <w:proofErr w:type="spellEnd"/>
      <w:r w:rsidRPr="00443C42">
        <w:rPr>
          <w:rFonts w:cs="Arial"/>
        </w:rPr>
        <w:t xml:space="preserve">, </w:t>
      </w:r>
      <w:proofErr w:type="spellStart"/>
      <w:r w:rsidRPr="00443C42">
        <w:rPr>
          <w:rFonts w:cs="Arial"/>
        </w:rPr>
        <w:t>Seccion</w:t>
      </w:r>
      <w:proofErr w:type="spellEnd"/>
      <w:r w:rsidRPr="00443C42">
        <w:rPr>
          <w:rFonts w:cs="Arial"/>
        </w:rPr>
        <w:t xml:space="preserve"> </w:t>
      </w:r>
      <w:r>
        <w:rPr>
          <w:rFonts w:cs="Arial"/>
        </w:rPr>
        <w:t>El Pino</w:t>
      </w:r>
      <w:r w:rsidRPr="00443C42">
        <w:rPr>
          <w:rFonts w:cs="Arial"/>
        </w:rPr>
        <w:t xml:space="preserve">, Municipio </w:t>
      </w:r>
      <w:r>
        <w:rPr>
          <w:rFonts w:cs="Arial"/>
        </w:rPr>
        <w:t>La Vega</w:t>
      </w:r>
      <w:r w:rsidRPr="00443C42">
        <w:rPr>
          <w:rFonts w:cs="Arial"/>
        </w:rPr>
        <w:t xml:space="preserve">, Provincia </w:t>
      </w:r>
      <w:r>
        <w:rPr>
          <w:rFonts w:cs="Arial"/>
        </w:rPr>
        <w:t>La Vega</w:t>
      </w:r>
      <w:r w:rsidRPr="00443C42">
        <w:rPr>
          <w:rFonts w:cs="Arial"/>
        </w:rPr>
        <w:t>,</w:t>
      </w:r>
      <w:r>
        <w:rPr>
          <w:rFonts w:cs="Arial"/>
        </w:rPr>
        <w:t xml:space="preserve"> </w:t>
      </w:r>
      <w:r w:rsidRPr="00443C42">
        <w:rPr>
          <w:rFonts w:cs="Arial"/>
        </w:rPr>
        <w:t xml:space="preserve">dentro de la </w:t>
      </w:r>
      <w:proofErr w:type="spellStart"/>
      <w:r>
        <w:rPr>
          <w:rFonts w:cs="Arial"/>
        </w:rPr>
        <w:t>Designacion</w:t>
      </w:r>
      <w:proofErr w:type="spellEnd"/>
      <w:r>
        <w:rPr>
          <w:rFonts w:cs="Arial"/>
        </w:rPr>
        <w:t xml:space="preserve"> Catastral No. 314178604828, 314178629006, 314178721811, 314178727550, Matriculas No. 3000191845, 3000268923, 3000268925, 3000268922</w:t>
      </w:r>
      <w:r w:rsidRPr="00443C42">
        <w:rPr>
          <w:rFonts w:cs="Arial"/>
        </w:rPr>
        <w:t xml:space="preserve">, de la Jurisdicción Inmobiliaria de </w:t>
      </w:r>
      <w:r>
        <w:rPr>
          <w:rFonts w:cs="Arial"/>
        </w:rPr>
        <w:t>La Vega</w:t>
      </w:r>
      <w:r w:rsidRPr="00443C42">
        <w:rPr>
          <w:rFonts w:cs="Arial"/>
        </w:rPr>
        <w:t xml:space="preserve"> , en una </w:t>
      </w:r>
      <w:r w:rsidRPr="00831224">
        <w:rPr>
          <w:rFonts w:cs="Arial"/>
        </w:rPr>
        <w:t>extensión superficial de 45,557.62 rn2 y un área construcción de 25,000 m</w:t>
      </w:r>
      <w:r>
        <w:rPr>
          <w:rFonts w:cs="Arial"/>
        </w:rPr>
        <w:t>2</w:t>
      </w:r>
      <w:r w:rsidRPr="00831224">
        <w:rPr>
          <w:rFonts w:cs="Arial"/>
        </w:rPr>
        <w:t>.</w:t>
      </w:r>
      <w:r w:rsidRPr="00443C42">
        <w:rPr>
          <w:rFonts w:cs="Arial"/>
        </w:rPr>
        <w:t xml:space="preserve">, con </w:t>
      </w:r>
      <w:r>
        <w:rPr>
          <w:rFonts w:cs="Arial"/>
        </w:rPr>
        <w:t xml:space="preserve">un complejo de </w:t>
      </w:r>
      <w:r w:rsidRPr="00443C42">
        <w:rPr>
          <w:rFonts w:cs="Arial"/>
        </w:rPr>
        <w:t>nave</w:t>
      </w:r>
      <w:r>
        <w:rPr>
          <w:rFonts w:cs="Arial"/>
        </w:rPr>
        <w:t xml:space="preserve">s </w:t>
      </w:r>
      <w:r w:rsidRPr="00443C42">
        <w:rPr>
          <w:rFonts w:cs="Arial"/>
        </w:rPr>
        <w:t xml:space="preserve">industriales, </w:t>
      </w:r>
      <w:r>
        <w:rPr>
          <w:rFonts w:cs="Arial"/>
        </w:rPr>
        <w:t xml:space="preserve">20 silos de almacenamiento, </w:t>
      </w:r>
      <w:r w:rsidRPr="00443C42">
        <w:rPr>
          <w:rFonts w:cs="Arial"/>
        </w:rPr>
        <w:t>área oficina y parqueos</w:t>
      </w:r>
    </w:p>
    <w:p w:rsidR="00831224" w:rsidRDefault="00831224" w:rsidP="00471C37">
      <w:pPr>
        <w:rPr>
          <w:rFonts w:cs="Arial"/>
        </w:rPr>
      </w:pPr>
    </w:p>
    <w:p w:rsidR="00360FDA" w:rsidRPr="00360FDA" w:rsidRDefault="00942462" w:rsidP="00360FDA">
      <w:pPr>
        <w:rPr>
          <w:rFonts w:cs="Arial"/>
        </w:rPr>
      </w:pPr>
      <w:r w:rsidRPr="00443C42">
        <w:rPr>
          <w:rFonts w:cs="Arial"/>
        </w:rPr>
        <w:t xml:space="preserve">La </w:t>
      </w:r>
      <w:r w:rsidR="00BA1B86">
        <w:rPr>
          <w:rFonts w:cs="Arial"/>
        </w:rPr>
        <w:t>ALMONTE AGROINDUSTRIAL SRL</w:t>
      </w:r>
      <w:r w:rsidR="00360FDA">
        <w:rPr>
          <w:rFonts w:cs="Arial"/>
        </w:rPr>
        <w:t xml:space="preserve"> tiene </w:t>
      </w:r>
      <w:r w:rsidR="00360FDA" w:rsidRPr="00360FDA">
        <w:rPr>
          <w:rFonts w:cs="Arial"/>
        </w:rPr>
        <w:t>la capacidad de recepción es de 3000 sacos de arroz cascara diario durante la zafra, una capacidad de al</w:t>
      </w:r>
      <w:r w:rsidR="00360FDA">
        <w:rPr>
          <w:rFonts w:cs="Arial"/>
        </w:rPr>
        <w:t xml:space="preserve">macenamiento de 140,097 fanegas, distribuidos en los 20 </w:t>
      </w:r>
      <w:r w:rsidR="00360FDA" w:rsidRPr="00360FDA">
        <w:rPr>
          <w:rFonts w:cs="Arial"/>
        </w:rPr>
        <w:t xml:space="preserve">silos, cuenta con 1 molinos de capacidad de producción de 140 </w:t>
      </w:r>
      <w:r w:rsidR="00360FDA">
        <w:rPr>
          <w:rFonts w:cs="Arial"/>
        </w:rPr>
        <w:t xml:space="preserve">quintales </w:t>
      </w:r>
      <w:r w:rsidR="00360FDA" w:rsidRPr="00360FDA">
        <w:rPr>
          <w:rFonts w:cs="Arial"/>
        </w:rPr>
        <w:t xml:space="preserve">por hora. </w:t>
      </w:r>
      <w:proofErr w:type="gramStart"/>
      <w:r w:rsidR="00360FDA" w:rsidRPr="00360FDA">
        <w:rPr>
          <w:rFonts w:cs="Arial"/>
        </w:rPr>
        <w:t>con</w:t>
      </w:r>
      <w:proofErr w:type="gramEnd"/>
      <w:r w:rsidR="00360FDA" w:rsidRPr="00360FDA">
        <w:rPr>
          <w:rFonts w:cs="Arial"/>
        </w:rPr>
        <w:t xml:space="preserve"> silos y celdas de almacenamiento de arroz seco para el descascarado, pulido y empaquetado de arroz blanco como producto final.</w:t>
      </w:r>
    </w:p>
    <w:p w:rsidR="001F33EF" w:rsidRPr="00360FDA" w:rsidRDefault="001F33EF" w:rsidP="00471C37">
      <w:pPr>
        <w:rPr>
          <w:rFonts w:cs="Arial"/>
        </w:rPr>
      </w:pPr>
    </w:p>
    <w:p w:rsidR="008B32DA" w:rsidRDefault="00BB27C6" w:rsidP="00471C37">
      <w:pPr>
        <w:rPr>
          <w:rFonts w:cs="Arial"/>
          <w:lang w:val="es-ES_tradnl"/>
        </w:rPr>
      </w:pPr>
      <w:r>
        <w:rPr>
          <w:rFonts w:cs="Arial"/>
          <w:noProof/>
          <w:lang w:val="en-US"/>
        </w:rPr>
        <w:lastRenderedPageBreak/>
        <w:drawing>
          <wp:inline distT="0" distB="0" distL="0" distR="0" wp14:anchorId="1D355101" wp14:editId="21715B12">
            <wp:extent cx="5943600" cy="2828925"/>
            <wp:effectExtent l="0" t="0" r="0" b="9525"/>
            <wp:docPr id="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828925"/>
                    </a:xfrm>
                    <a:prstGeom prst="rect">
                      <a:avLst/>
                    </a:prstGeom>
                    <a:noFill/>
                    <a:ln>
                      <a:noFill/>
                    </a:ln>
                  </pic:spPr>
                </pic:pic>
              </a:graphicData>
            </a:graphic>
          </wp:inline>
        </w:drawing>
      </w:r>
    </w:p>
    <w:p w:rsidR="008B32DA" w:rsidRDefault="008B32DA" w:rsidP="00471C37">
      <w:pPr>
        <w:rPr>
          <w:rFonts w:cs="Arial"/>
          <w:lang w:val="es-ES_tradnl"/>
        </w:rPr>
      </w:pPr>
    </w:p>
    <w:p w:rsidR="00360FDA" w:rsidRPr="00360FDA" w:rsidRDefault="00360FDA" w:rsidP="00360FDA">
      <w:pPr>
        <w:rPr>
          <w:rFonts w:cs="Arial"/>
        </w:rPr>
      </w:pPr>
      <w:r w:rsidRPr="00360FDA">
        <w:rPr>
          <w:rFonts w:cs="Arial"/>
        </w:rPr>
        <w:t>La planta cuenta con naves en esta funcionan los molinos, el área de almacenamiento de producto terminado. Este consta de:</w:t>
      </w:r>
    </w:p>
    <w:p w:rsidR="00360FDA" w:rsidRPr="00360FDA" w:rsidRDefault="00360FDA" w:rsidP="00360FDA">
      <w:pPr>
        <w:rPr>
          <w:rFonts w:cs="Arial"/>
        </w:rPr>
      </w:pP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Área administrativa </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Salón de conferencia </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Almacén </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Cocina y comedor </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Baños </w:t>
      </w:r>
    </w:p>
    <w:p w:rsidR="00360FDA" w:rsidRPr="00360FDA" w:rsidRDefault="00360FDA" w:rsidP="000B4F6B">
      <w:pPr>
        <w:numPr>
          <w:ilvl w:val="0"/>
          <w:numId w:val="57"/>
        </w:numPr>
        <w:spacing w:before="0" w:line="240" w:lineRule="auto"/>
        <w:ind w:left="714" w:hanging="357"/>
        <w:rPr>
          <w:rFonts w:cs="Arial"/>
        </w:rPr>
      </w:pPr>
      <w:r w:rsidRPr="00360FDA">
        <w:rPr>
          <w:rFonts w:cs="Arial"/>
        </w:rPr>
        <w:t>Parqueos</w:t>
      </w:r>
    </w:p>
    <w:p w:rsidR="00360FDA" w:rsidRPr="00360FDA" w:rsidRDefault="00360FDA" w:rsidP="000B4F6B">
      <w:pPr>
        <w:numPr>
          <w:ilvl w:val="0"/>
          <w:numId w:val="57"/>
        </w:numPr>
        <w:spacing w:before="0" w:line="240" w:lineRule="auto"/>
        <w:ind w:left="714" w:hanging="357"/>
        <w:rPr>
          <w:rFonts w:cs="Arial"/>
        </w:rPr>
      </w:pPr>
      <w:r w:rsidRPr="00360FDA">
        <w:rPr>
          <w:rFonts w:cs="Arial"/>
        </w:rPr>
        <w:t>Área de vigilancia.</w:t>
      </w:r>
    </w:p>
    <w:p w:rsidR="00360FDA" w:rsidRPr="00360FDA" w:rsidRDefault="00360FDA" w:rsidP="000B4F6B">
      <w:pPr>
        <w:numPr>
          <w:ilvl w:val="0"/>
          <w:numId w:val="57"/>
        </w:numPr>
        <w:spacing w:before="0" w:line="240" w:lineRule="auto"/>
        <w:ind w:left="714" w:hanging="357"/>
        <w:rPr>
          <w:rFonts w:cs="Arial"/>
        </w:rPr>
      </w:pPr>
      <w:r w:rsidRPr="00360FDA">
        <w:rPr>
          <w:rFonts w:cs="Arial"/>
        </w:rPr>
        <w:t>Área de recepción y pesaje.</w:t>
      </w:r>
    </w:p>
    <w:p w:rsidR="00360FDA" w:rsidRPr="00360FDA" w:rsidRDefault="00360FDA" w:rsidP="000B4F6B">
      <w:pPr>
        <w:numPr>
          <w:ilvl w:val="0"/>
          <w:numId w:val="57"/>
        </w:numPr>
        <w:spacing w:before="0" w:line="240" w:lineRule="auto"/>
        <w:ind w:left="714" w:hanging="357"/>
        <w:rPr>
          <w:rFonts w:cs="Arial"/>
        </w:rPr>
      </w:pPr>
      <w:r w:rsidRPr="00360FDA">
        <w:rPr>
          <w:rFonts w:cs="Arial"/>
        </w:rPr>
        <w:t>Nave de carga.</w:t>
      </w:r>
    </w:p>
    <w:p w:rsidR="00360FDA" w:rsidRPr="00360FDA" w:rsidRDefault="00360FDA" w:rsidP="000B4F6B">
      <w:pPr>
        <w:numPr>
          <w:ilvl w:val="0"/>
          <w:numId w:val="57"/>
        </w:numPr>
        <w:spacing w:before="0" w:line="240" w:lineRule="auto"/>
        <w:ind w:left="714" w:hanging="357"/>
        <w:rPr>
          <w:rFonts w:cs="Arial"/>
        </w:rPr>
      </w:pPr>
      <w:r w:rsidRPr="00360FDA">
        <w:rPr>
          <w:rFonts w:cs="Arial"/>
        </w:rPr>
        <w:t>Zona de estacionamiento para el personal administrativo y propietarios.</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Planta eléctrica de 500 y 700 </w:t>
      </w:r>
      <w:proofErr w:type="spellStart"/>
      <w:r w:rsidRPr="00360FDA">
        <w:rPr>
          <w:rFonts w:cs="Arial"/>
        </w:rPr>
        <w:t>kva</w:t>
      </w:r>
      <w:proofErr w:type="spellEnd"/>
      <w:r w:rsidRPr="00360FDA">
        <w:rPr>
          <w:rFonts w:cs="Arial"/>
        </w:rPr>
        <w:t xml:space="preserve"> para las áreas administrativas.</w:t>
      </w:r>
    </w:p>
    <w:p w:rsidR="00360FDA" w:rsidRPr="00360FDA" w:rsidRDefault="00360FDA" w:rsidP="000B4F6B">
      <w:pPr>
        <w:numPr>
          <w:ilvl w:val="0"/>
          <w:numId w:val="57"/>
        </w:numPr>
        <w:spacing w:before="0" w:line="240" w:lineRule="auto"/>
        <w:ind w:left="714" w:hanging="357"/>
        <w:rPr>
          <w:rFonts w:cs="Arial"/>
        </w:rPr>
      </w:pPr>
      <w:r w:rsidRPr="00360FDA">
        <w:rPr>
          <w:rFonts w:cs="Arial"/>
        </w:rPr>
        <w:t>2-Bancos de transformadores independientes para cada área.</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La capacidad instalada eléctrica es de 700 </w:t>
      </w:r>
      <w:proofErr w:type="spellStart"/>
      <w:r w:rsidRPr="00360FDA">
        <w:rPr>
          <w:rFonts w:cs="Arial"/>
        </w:rPr>
        <w:t>kva</w:t>
      </w:r>
      <w:proofErr w:type="spellEnd"/>
      <w:r w:rsidRPr="00360FDA">
        <w:rPr>
          <w:rFonts w:cs="Arial"/>
        </w:rPr>
        <w:t>.</w:t>
      </w:r>
    </w:p>
    <w:p w:rsidR="00360FDA" w:rsidRPr="00360FDA" w:rsidRDefault="00360FDA" w:rsidP="000B4F6B">
      <w:pPr>
        <w:numPr>
          <w:ilvl w:val="0"/>
          <w:numId w:val="57"/>
        </w:numPr>
        <w:spacing w:before="0" w:line="240" w:lineRule="auto"/>
        <w:ind w:left="714" w:hanging="357"/>
        <w:rPr>
          <w:rFonts w:cs="Arial"/>
        </w:rPr>
      </w:pPr>
      <w:r w:rsidRPr="00360FDA">
        <w:rPr>
          <w:rFonts w:cs="Arial"/>
        </w:rPr>
        <w:t xml:space="preserve">Tres transformadores tipo pedestal de 1500 </w:t>
      </w:r>
      <w:proofErr w:type="spellStart"/>
      <w:r w:rsidRPr="00360FDA">
        <w:rPr>
          <w:rFonts w:cs="Arial"/>
        </w:rPr>
        <w:t>kv</w:t>
      </w:r>
      <w:proofErr w:type="spellEnd"/>
    </w:p>
    <w:p w:rsidR="00360FDA" w:rsidRPr="00360FDA" w:rsidRDefault="00360FDA" w:rsidP="000B4F6B">
      <w:pPr>
        <w:numPr>
          <w:ilvl w:val="0"/>
          <w:numId w:val="57"/>
        </w:numPr>
        <w:spacing w:before="0" w:line="240" w:lineRule="auto"/>
        <w:ind w:left="714" w:hanging="357"/>
        <w:rPr>
          <w:rFonts w:cs="Arial"/>
        </w:rPr>
      </w:pPr>
      <w:r w:rsidRPr="00360FDA">
        <w:rPr>
          <w:rFonts w:cs="Arial"/>
        </w:rPr>
        <w:t>La empresa Almonte Agroindustrial cuenta con todos los servicios básicos.</w:t>
      </w:r>
    </w:p>
    <w:p w:rsidR="00360FDA" w:rsidRPr="00360FDA" w:rsidRDefault="00360FDA" w:rsidP="000B4F6B">
      <w:pPr>
        <w:numPr>
          <w:ilvl w:val="0"/>
          <w:numId w:val="57"/>
        </w:numPr>
        <w:spacing w:before="0" w:line="240" w:lineRule="auto"/>
        <w:ind w:left="714" w:hanging="357"/>
        <w:rPr>
          <w:rFonts w:cs="Arial"/>
        </w:rPr>
      </w:pPr>
      <w:r w:rsidRPr="00360FDA">
        <w:rPr>
          <w:rFonts w:cs="Arial"/>
        </w:rPr>
        <w:t>E</w:t>
      </w:r>
      <w:r>
        <w:rPr>
          <w:rFonts w:cs="Arial"/>
        </w:rPr>
        <w:t>l agua es suministrada por CORAA</w:t>
      </w:r>
      <w:r w:rsidRPr="00360FDA">
        <w:rPr>
          <w:rFonts w:cs="Arial"/>
        </w:rPr>
        <w:t xml:space="preserve">VEGA </w:t>
      </w:r>
    </w:p>
    <w:p w:rsidR="00360FDA" w:rsidRPr="00360FDA" w:rsidRDefault="00360FDA" w:rsidP="000B4F6B">
      <w:pPr>
        <w:numPr>
          <w:ilvl w:val="0"/>
          <w:numId w:val="57"/>
        </w:numPr>
        <w:spacing w:before="0" w:line="240" w:lineRule="auto"/>
        <w:ind w:left="714" w:hanging="357"/>
        <w:rPr>
          <w:rFonts w:cs="Arial"/>
        </w:rPr>
      </w:pPr>
      <w:r w:rsidRPr="00360FDA">
        <w:rPr>
          <w:rFonts w:cs="Arial"/>
        </w:rPr>
        <w:t>La energía es suministrada por EDENORTE</w:t>
      </w:r>
    </w:p>
    <w:p w:rsidR="00360FDA" w:rsidRPr="00360FDA" w:rsidRDefault="00360FDA" w:rsidP="00360FDA">
      <w:pPr>
        <w:rPr>
          <w:rFonts w:cs="Arial"/>
        </w:rPr>
      </w:pPr>
      <w:r w:rsidRPr="00360FDA">
        <w:rPr>
          <w:rFonts w:cs="Arial"/>
        </w:rPr>
        <w:t xml:space="preserve">El producto con que trabaja la empresa por ser parte de la canasta básica cuenta con un amplio mercado para su comercialización. Por lo tanto presenta </w:t>
      </w:r>
      <w:r w:rsidRPr="00360FDA">
        <w:rPr>
          <w:rFonts w:cs="Arial"/>
        </w:rPr>
        <w:lastRenderedPageBreak/>
        <w:t xml:space="preserve">una alta demanda del producto. Lo cual beneficia a la empresa con generación de ingresos por su operatividad durante todo el año y ofreciendo empleos, generando más de 100 empleos para la localidad. La mayor fortaleza de la empresa es que se encuentra ubicada en una zona netamente productora de arroz, la mayor del país. Garantiza la siembra en el ciclo de verano y el suministro de la materia prima. La empresa por tener altas capacidades de almacenamiento del producto, puede operar los doce meses del año. </w:t>
      </w:r>
    </w:p>
    <w:p w:rsidR="008B32DA" w:rsidRPr="00360FDA" w:rsidRDefault="008B32DA" w:rsidP="00471C37">
      <w:pPr>
        <w:rPr>
          <w:rFonts w:cs="Arial"/>
        </w:rPr>
      </w:pPr>
    </w:p>
    <w:p w:rsidR="00360FDA" w:rsidRDefault="00BB27C6" w:rsidP="00360FDA">
      <w:pPr>
        <w:jc w:val="center"/>
        <w:rPr>
          <w:rFonts w:cs="Arial"/>
          <w:lang w:val="es-ES_tradnl"/>
        </w:rPr>
      </w:pPr>
      <w:r>
        <w:rPr>
          <w:rFonts w:cs="Arial"/>
          <w:noProof/>
          <w:lang w:val="en-US"/>
        </w:rPr>
        <w:drawing>
          <wp:inline distT="0" distB="0" distL="0" distR="0" wp14:anchorId="14BF94DD" wp14:editId="14BE952A">
            <wp:extent cx="4657725" cy="3495675"/>
            <wp:effectExtent l="0" t="0" r="9525" b="9525"/>
            <wp:docPr id="22" name="Imagen 22" descr="WhatsApp Image 2024-01-02 a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WhatsApp Image 2024-01-02 at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57725" cy="3495675"/>
                    </a:xfrm>
                    <a:prstGeom prst="rect">
                      <a:avLst/>
                    </a:prstGeom>
                    <a:noFill/>
                    <a:ln>
                      <a:noFill/>
                    </a:ln>
                  </pic:spPr>
                </pic:pic>
              </a:graphicData>
            </a:graphic>
          </wp:inline>
        </w:drawing>
      </w:r>
    </w:p>
    <w:p w:rsidR="00360FDA" w:rsidRPr="00443C42" w:rsidRDefault="00360FDA" w:rsidP="00471C37">
      <w:pPr>
        <w:rPr>
          <w:rFonts w:cs="Arial"/>
          <w:lang w:val="es-ES_tradnl"/>
        </w:rPr>
      </w:pPr>
    </w:p>
    <w:p w:rsidR="003B3C92" w:rsidRPr="00443C42" w:rsidRDefault="00360FDA" w:rsidP="00360FDA">
      <w:pPr>
        <w:pStyle w:val="Ttulo2"/>
        <w:numPr>
          <w:ilvl w:val="0"/>
          <w:numId w:val="0"/>
        </w:numPr>
        <w:rPr>
          <w:rFonts w:cs="Arial"/>
          <w:color w:val="auto"/>
          <w:shd w:val="clear" w:color="auto" w:fill="FFFFFF"/>
          <w:lang w:eastAsia="es-DO"/>
        </w:rPr>
      </w:pPr>
      <w:bookmarkStart w:id="24" w:name="_Toc155108002"/>
      <w:bookmarkStart w:id="25" w:name="_Toc155108181"/>
      <w:r>
        <w:rPr>
          <w:rFonts w:cs="Arial"/>
          <w:color w:val="auto"/>
          <w:shd w:val="clear" w:color="auto" w:fill="FFFFFF"/>
          <w:lang w:eastAsia="es-DO"/>
        </w:rPr>
        <w:t xml:space="preserve">2.2. </w:t>
      </w:r>
      <w:r w:rsidR="00385ECA" w:rsidRPr="00443C42">
        <w:rPr>
          <w:rFonts w:cs="Arial"/>
          <w:color w:val="auto"/>
          <w:shd w:val="clear" w:color="auto" w:fill="FFFFFF"/>
          <w:lang w:eastAsia="es-DO"/>
        </w:rPr>
        <w:t>Descripción de los procesos</w:t>
      </w:r>
      <w:r w:rsidR="003B3C92" w:rsidRPr="00443C42">
        <w:rPr>
          <w:rFonts w:cs="Arial"/>
          <w:color w:val="auto"/>
          <w:shd w:val="clear" w:color="auto" w:fill="FFFFFF"/>
          <w:lang w:eastAsia="es-DO"/>
        </w:rPr>
        <w:t>:</w:t>
      </w:r>
      <w:bookmarkEnd w:id="24"/>
      <w:bookmarkEnd w:id="25"/>
    </w:p>
    <w:p w:rsidR="00360FDA" w:rsidRDefault="00360FDA" w:rsidP="008B32DA">
      <w:pPr>
        <w:spacing w:before="0" w:line="240" w:lineRule="auto"/>
        <w:rPr>
          <w:rFonts w:cs="Arial"/>
          <w:b/>
          <w:u w:val="single"/>
        </w:rPr>
      </w:pPr>
    </w:p>
    <w:p w:rsidR="00360FDA" w:rsidRPr="00360FDA" w:rsidRDefault="00360FDA" w:rsidP="00360FDA">
      <w:pPr>
        <w:tabs>
          <w:tab w:val="left" w:pos="210"/>
        </w:tabs>
        <w:rPr>
          <w:rFonts w:cs="Arial"/>
          <w:b/>
          <w:bCs/>
        </w:rPr>
      </w:pPr>
      <w:r w:rsidRPr="00360FDA">
        <w:rPr>
          <w:rFonts w:cs="Arial"/>
          <w:b/>
          <w:bCs/>
        </w:rPr>
        <w:t>Proceso de molienda de arroz</w:t>
      </w:r>
    </w:p>
    <w:p w:rsidR="00360FDA" w:rsidRPr="00360FDA" w:rsidRDefault="00360FDA" w:rsidP="00360FDA">
      <w:pPr>
        <w:rPr>
          <w:rFonts w:cs="Arial"/>
          <w:b/>
          <w:bCs/>
        </w:rPr>
      </w:pPr>
      <w:r w:rsidRPr="00360FDA">
        <w:rPr>
          <w:rFonts w:cs="Arial"/>
          <w:b/>
          <w:bCs/>
        </w:rPr>
        <w:t>Limpieza de arroz:</w:t>
      </w:r>
    </w:p>
    <w:p w:rsidR="00360FDA" w:rsidRPr="00360FDA" w:rsidRDefault="00360FDA" w:rsidP="00360FDA">
      <w:pPr>
        <w:rPr>
          <w:rFonts w:cs="Arial"/>
        </w:rPr>
      </w:pPr>
      <w:r w:rsidRPr="00360FDA">
        <w:rPr>
          <w:rFonts w:cs="Arial"/>
        </w:rPr>
        <w:t> Consiste en que el arroz grueso pasa a través de una serie de pantallas y se proporciona un sistema de succión de circuito cerrado para eliminar el polvo y las impurezas ligeras a través de la succión positiva.</w:t>
      </w:r>
    </w:p>
    <w:p w:rsidR="00360FDA" w:rsidRPr="00360FDA" w:rsidRDefault="00360FDA" w:rsidP="00360FDA">
      <w:pPr>
        <w:rPr>
          <w:rFonts w:cs="Arial"/>
        </w:rPr>
      </w:pPr>
      <w:r w:rsidRPr="00360FDA">
        <w:rPr>
          <w:rFonts w:cs="Arial"/>
        </w:rPr>
        <w:lastRenderedPageBreak/>
        <w:t>Los materiales no calificados, más gruesos que los metros (pero similares en tamaño), pasan a través de un removedor de escoria / separador de gravedad. Esta máquina funciona según el principio de gravedad específica. Las piedras y otras impurezas más pesadas, más pesadas, permanecen en la superficie de la pantalla, mientras que el arroz áspero es más ligero y fluye a un gradiente de aire positivo creado por fuentes externas.</w:t>
      </w:r>
    </w:p>
    <w:p w:rsidR="00360FDA" w:rsidRPr="00360FDA" w:rsidRDefault="00360FDA" w:rsidP="00360FDA">
      <w:pPr>
        <w:rPr>
          <w:rFonts w:cs="Arial"/>
        </w:rPr>
      </w:pPr>
      <w:r w:rsidRPr="00360FDA">
        <w:rPr>
          <w:rFonts w:cs="Arial"/>
          <w:b/>
          <w:bCs/>
        </w:rPr>
        <w:t xml:space="preserve">Descascarillado de arroz- </w:t>
      </w:r>
      <w:r w:rsidRPr="00360FDA">
        <w:rPr>
          <w:rFonts w:cs="Arial"/>
        </w:rPr>
        <w:t>el flujo de arroz aerodinámico se guía en un par de rodillos de goma y gira en la dirección opuesta a diferentes velocidades. La presión horizontal hacia adentro sobre el rodillo corrugado se aplica neumáticamente. Debido a las diferentes semillas giratorias, se genera fuerza de cizallamiento en la superficie del casco (los rodillos de goma están a ambos lados del caucho), dañando la superficie / casco. La cáscara con menor gravedad específica se separa del arroz integral mediante un sistema de succión de circuito cerrado</w:t>
      </w:r>
    </w:p>
    <w:p w:rsidR="00360FDA" w:rsidRPr="00360FDA" w:rsidRDefault="00360FDA" w:rsidP="00360FDA">
      <w:pPr>
        <w:rPr>
          <w:rFonts w:cs="Arial"/>
        </w:rPr>
      </w:pPr>
      <w:r w:rsidRPr="00360FDA">
        <w:rPr>
          <w:rFonts w:cs="Arial"/>
        </w:rPr>
        <w:t>Este proceso conduce al daño de arroz integral. Aunque un nivel adecuado de presión hacia el interior es un factor importante en la trituración o el arroz, la eficiencia del descascarillado es igualmente importante y debe mantenerse entre el 75% y el 85%.</w:t>
      </w:r>
    </w:p>
    <w:p w:rsidR="00360FDA" w:rsidRPr="00360FDA" w:rsidRDefault="00360FDA" w:rsidP="00360FDA">
      <w:pPr>
        <w:rPr>
          <w:rFonts w:cs="Arial"/>
        </w:rPr>
      </w:pPr>
      <w:r w:rsidRPr="00360FDA">
        <w:rPr>
          <w:rFonts w:cs="Arial"/>
        </w:rPr>
        <w:t xml:space="preserve">La superficie del arroz es más lisa que la del arroz en bruto. Esta diferencia en la textura de la superficie se utiliza para separar arroz integral De arroz integra </w:t>
      </w:r>
      <w:proofErr w:type="spellStart"/>
      <w:r w:rsidRPr="00360FDA">
        <w:rPr>
          <w:rFonts w:cs="Arial"/>
        </w:rPr>
        <w:t>la</w:t>
      </w:r>
      <w:proofErr w:type="spellEnd"/>
      <w:r w:rsidRPr="00360FDA">
        <w:rPr>
          <w:rFonts w:cs="Arial"/>
        </w:rPr>
        <w:t xml:space="preserve"> través de un separador de arroz. La superficie del grano con textura lisa, con gran ancho, se elimina junto con partículas más grandes.</w:t>
      </w:r>
    </w:p>
    <w:p w:rsidR="00360FDA" w:rsidRPr="00360FDA" w:rsidRDefault="00360FDA" w:rsidP="00360FDA">
      <w:pPr>
        <w:rPr>
          <w:rFonts w:cs="Arial"/>
        </w:rPr>
      </w:pPr>
      <w:r w:rsidRPr="00360FDA">
        <w:rPr>
          <w:rFonts w:cs="Arial"/>
          <w:b/>
          <w:bCs/>
        </w:rPr>
        <w:t>Arroz blanqueador-</w:t>
      </w:r>
      <w:r w:rsidRPr="00360FDA">
        <w:rPr>
          <w:rFonts w:cs="Arial"/>
        </w:rPr>
        <w:t xml:space="preserve"> fricción con una superficie rugosa hecha de oro de placer de un tamaño de malla específico. </w:t>
      </w:r>
      <w:proofErr w:type="gramStart"/>
      <w:r w:rsidRPr="00360FDA">
        <w:rPr>
          <w:rFonts w:cs="Arial"/>
        </w:rPr>
        <w:t>La esmeril gruesa</w:t>
      </w:r>
      <w:proofErr w:type="gramEnd"/>
      <w:r w:rsidRPr="00360FDA">
        <w:rPr>
          <w:rFonts w:cs="Arial"/>
        </w:rPr>
        <w:t xml:space="preserve"> elimina la capa de salvado marrón. La velocidad radial de la rueda de piedra, el tamaño de la malla de la piedra, el espacio entre la superficie de la piedra y otras placas de malla, y la presión externa en la cámara de salida de la máquina blanqueadora determinan el grado de blancura. Si se transporta neumáticamente a una habitación separada para un tratamiento / almacenamiento adicional, retire la capa de salvado de la superficie.</w:t>
      </w:r>
    </w:p>
    <w:p w:rsidR="00360FDA" w:rsidRPr="00360FDA" w:rsidRDefault="00360FDA" w:rsidP="00360FDA">
      <w:pPr>
        <w:rPr>
          <w:rFonts w:cs="Arial"/>
        </w:rPr>
      </w:pPr>
      <w:r w:rsidRPr="00360FDA">
        <w:rPr>
          <w:rFonts w:cs="Arial"/>
          <w:b/>
          <w:bCs/>
        </w:rPr>
        <w:t>Pulido de arroz-</w:t>
      </w:r>
      <w:r w:rsidRPr="00360FDA">
        <w:rPr>
          <w:rFonts w:cs="Arial"/>
        </w:rPr>
        <w:t xml:space="preserve"> la superficie del arroz blanco sigue siendo áspera y pulida por el </w:t>
      </w:r>
      <w:proofErr w:type="spellStart"/>
      <w:r w:rsidRPr="00360FDA">
        <w:rPr>
          <w:rFonts w:cs="Arial"/>
        </w:rPr>
        <w:t>humidificadomáquina</w:t>
      </w:r>
      <w:proofErr w:type="spellEnd"/>
      <w:r w:rsidRPr="00360FDA">
        <w:rPr>
          <w:rFonts w:cs="Arial"/>
        </w:rPr>
        <w:t xml:space="preserve"> pulidora de arroz. Este proceso consiste en frotar fideos de arroz con otro, con aire misterioso entre los dos como lubricante. Por lo general, una versión modificada de este proceso se utiliza para producir un acabado de seda </w:t>
      </w:r>
      <w:proofErr w:type="spellStart"/>
      <w:r w:rsidRPr="00360FDA">
        <w:rPr>
          <w:rFonts w:cs="Arial"/>
        </w:rPr>
        <w:t>ultrafino</w:t>
      </w:r>
      <w:proofErr w:type="spellEnd"/>
      <w:r w:rsidRPr="00360FDA">
        <w:rPr>
          <w:rFonts w:cs="Arial"/>
        </w:rPr>
        <w:t xml:space="preserve"> en fideos de arroz.</w:t>
      </w:r>
    </w:p>
    <w:p w:rsidR="00360FDA" w:rsidRPr="00360FDA" w:rsidRDefault="00360FDA" w:rsidP="00360FDA">
      <w:pPr>
        <w:rPr>
          <w:rFonts w:cs="Arial"/>
        </w:rPr>
      </w:pPr>
      <w:r w:rsidRPr="00360FDA">
        <w:rPr>
          <w:rFonts w:cs="Arial"/>
          <w:b/>
          <w:bCs/>
        </w:rPr>
        <w:lastRenderedPageBreak/>
        <w:t>Clasificación del arroz</w:t>
      </w:r>
      <w:r w:rsidRPr="00360FDA">
        <w:rPr>
          <w:rFonts w:cs="Arial"/>
        </w:rPr>
        <w:t>-El arroz se elimina de todo el arroz a través de una pantalla de abolladura cilíndrica que gira a una velocidad específica. Las partículas rotas / pequeñas incrustadas en la abolladura del cilindro giratorio se levantan por fuerza centrífuga, y la gravedad deja caer las partículas en la ranura. La longitud promedio del grano se puede cambiar ajustando la velocidad de rotación y el ángulo de la ranura.</w:t>
      </w:r>
    </w:p>
    <w:p w:rsidR="00360FDA" w:rsidRPr="00360FDA" w:rsidRDefault="00360FDA" w:rsidP="00360FDA">
      <w:pPr>
        <w:rPr>
          <w:rFonts w:cs="Arial"/>
        </w:rPr>
      </w:pPr>
      <w:r w:rsidRPr="00360FDA">
        <w:rPr>
          <w:rFonts w:cs="Arial"/>
          <w:b/>
          <w:bCs/>
        </w:rPr>
        <w:t>Clasificación beige-</w:t>
      </w:r>
      <w:r w:rsidRPr="00360FDA">
        <w:rPr>
          <w:rFonts w:cs="Arial"/>
        </w:rPr>
        <w:t xml:space="preserve"> La máquina clasificadora beige elimina los granos de arroz con colores abigarrados de los granos de colores. El sensor fotoeléctrico / sensor CCD (dispositivo de carga acoplada) genera una señal de voltaje al observar las partículas descoloridas, y luego las elimina a través del chorro de aire generado por la válvula solenoide.</w:t>
      </w:r>
    </w:p>
    <w:p w:rsidR="00360FDA" w:rsidRDefault="00360FDA" w:rsidP="008B32DA">
      <w:pPr>
        <w:spacing w:before="0" w:line="240" w:lineRule="auto"/>
        <w:rPr>
          <w:rFonts w:cs="Arial"/>
          <w:b/>
          <w:u w:val="single"/>
        </w:rPr>
      </w:pPr>
    </w:p>
    <w:p w:rsidR="00360FDA" w:rsidRDefault="00360FDA" w:rsidP="008B32DA">
      <w:pPr>
        <w:spacing w:before="0" w:line="240" w:lineRule="auto"/>
        <w:rPr>
          <w:rFonts w:cs="Arial"/>
          <w:b/>
          <w:u w:val="single"/>
        </w:rPr>
      </w:pPr>
    </w:p>
    <w:p w:rsidR="00360FDA" w:rsidRDefault="00360FDA" w:rsidP="008B32DA">
      <w:pPr>
        <w:spacing w:before="0" w:line="240" w:lineRule="auto"/>
        <w:rPr>
          <w:rFonts w:cs="Arial"/>
          <w:b/>
          <w:u w:val="single"/>
        </w:rPr>
      </w:pPr>
    </w:p>
    <w:p w:rsidR="00F8123B" w:rsidRPr="00443C42" w:rsidRDefault="00910614" w:rsidP="008B32DA">
      <w:pPr>
        <w:spacing w:before="0" w:line="240" w:lineRule="auto"/>
        <w:rPr>
          <w:rFonts w:cs="Arial"/>
          <w:b/>
          <w:u w:val="single"/>
        </w:rPr>
      </w:pPr>
      <w:r w:rsidRPr="00443C42">
        <w:rPr>
          <w:rFonts w:cs="Arial"/>
          <w:b/>
          <w:u w:val="single"/>
        </w:rPr>
        <w:t>Maquinarias:</w:t>
      </w:r>
    </w:p>
    <w:p w:rsidR="00910614" w:rsidRPr="00443C42" w:rsidRDefault="00910614" w:rsidP="00910614">
      <w:pPr>
        <w:rPr>
          <w:rFonts w:cs="Arial"/>
        </w:rPr>
      </w:pP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Secadoras Arroz</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hornos de Secado</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Elevadores de Canjilones de 12 galones</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Tolvas de almacenamiento</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Zarandas</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Elevadores Canjilones de 7 galones</w:t>
      </w:r>
    </w:p>
    <w:p w:rsidR="00910614" w:rsidRPr="00443C42" w:rsidRDefault="00910614" w:rsidP="000B4F6B">
      <w:pPr>
        <w:numPr>
          <w:ilvl w:val="0"/>
          <w:numId w:val="58"/>
        </w:numPr>
        <w:spacing w:before="0" w:line="240" w:lineRule="auto"/>
        <w:ind w:left="714" w:hanging="357"/>
        <w:rPr>
          <w:rFonts w:cs="Arial"/>
          <w:lang w:val="es-DO"/>
        </w:rPr>
      </w:pPr>
      <w:proofErr w:type="spellStart"/>
      <w:r w:rsidRPr="00443C42">
        <w:rPr>
          <w:rFonts w:cs="Arial"/>
          <w:lang w:val="es-DO"/>
        </w:rPr>
        <w:t>Descascaradoras</w:t>
      </w:r>
      <w:proofErr w:type="spellEnd"/>
      <w:r w:rsidRPr="00443C42">
        <w:rPr>
          <w:rFonts w:cs="Arial"/>
          <w:lang w:val="es-DO"/>
        </w:rPr>
        <w:t xml:space="preserve"> de Arroz</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Pulidoras de Arroz</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Plantas Eléctricas</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Máquinas de Coser Sacos</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Balanzas de detecto</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Ventiladores</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Identificador de Color</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pulidores de Agua</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 xml:space="preserve">maquina </w:t>
      </w:r>
      <w:proofErr w:type="spellStart"/>
      <w:r w:rsidRPr="00443C42">
        <w:rPr>
          <w:rFonts w:cs="Arial"/>
          <w:lang w:val="es-DO"/>
        </w:rPr>
        <w:t>selecionadora</w:t>
      </w:r>
      <w:proofErr w:type="spellEnd"/>
      <w:r w:rsidRPr="00443C42">
        <w:rPr>
          <w:rFonts w:cs="Arial"/>
          <w:lang w:val="es-DO"/>
        </w:rPr>
        <w:t xml:space="preserve"> e granos</w:t>
      </w:r>
    </w:p>
    <w:p w:rsidR="00910614" w:rsidRPr="00443C42" w:rsidRDefault="00910614" w:rsidP="000B4F6B">
      <w:pPr>
        <w:numPr>
          <w:ilvl w:val="0"/>
          <w:numId w:val="58"/>
        </w:numPr>
        <w:spacing w:before="0" w:line="240" w:lineRule="auto"/>
        <w:ind w:left="714" w:hanging="357"/>
        <w:rPr>
          <w:rFonts w:cs="Arial"/>
          <w:lang w:val="es-DO"/>
        </w:rPr>
      </w:pPr>
      <w:proofErr w:type="spellStart"/>
      <w:r w:rsidRPr="00443C42">
        <w:rPr>
          <w:rFonts w:cs="Arial"/>
          <w:lang w:val="es-DO"/>
        </w:rPr>
        <w:t>Maquina</w:t>
      </w:r>
      <w:proofErr w:type="spellEnd"/>
      <w:r w:rsidRPr="00443C42">
        <w:rPr>
          <w:rFonts w:cs="Arial"/>
          <w:lang w:val="es-DO"/>
        </w:rPr>
        <w:t xml:space="preserve"> de seleccionar color</w:t>
      </w:r>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 xml:space="preserve">maquina </w:t>
      </w:r>
      <w:proofErr w:type="spellStart"/>
      <w:r w:rsidRPr="00443C42">
        <w:rPr>
          <w:rFonts w:cs="Arial"/>
          <w:lang w:val="es-DO"/>
        </w:rPr>
        <w:t>descascaddora</w:t>
      </w:r>
      <w:proofErr w:type="spellEnd"/>
    </w:p>
    <w:p w:rsidR="00910614" w:rsidRPr="00443C42" w:rsidRDefault="00910614" w:rsidP="000B4F6B">
      <w:pPr>
        <w:numPr>
          <w:ilvl w:val="0"/>
          <w:numId w:val="58"/>
        </w:numPr>
        <w:spacing w:before="0" w:line="240" w:lineRule="auto"/>
        <w:ind w:left="714" w:hanging="357"/>
        <w:rPr>
          <w:rFonts w:cs="Arial"/>
          <w:lang w:val="es-DO"/>
        </w:rPr>
      </w:pPr>
      <w:r w:rsidRPr="00443C42">
        <w:rPr>
          <w:rFonts w:cs="Arial"/>
          <w:lang w:val="es-DO"/>
        </w:rPr>
        <w:t>M</w:t>
      </w:r>
      <w:r w:rsidR="002C2DC0">
        <w:rPr>
          <w:rFonts w:cs="Arial"/>
          <w:lang w:val="es-DO"/>
        </w:rPr>
        <w:t>a</w:t>
      </w:r>
      <w:r w:rsidRPr="00443C42">
        <w:rPr>
          <w:rFonts w:cs="Arial"/>
          <w:lang w:val="es-DO"/>
        </w:rPr>
        <w:t xml:space="preserve">quina Envasadora marca </w:t>
      </w:r>
      <w:proofErr w:type="spellStart"/>
      <w:r w:rsidRPr="00443C42">
        <w:rPr>
          <w:rFonts w:cs="Arial"/>
          <w:lang w:val="es-DO"/>
        </w:rPr>
        <w:t>Indumak</w:t>
      </w:r>
      <w:proofErr w:type="spellEnd"/>
      <w:r w:rsidRPr="00443C42">
        <w:rPr>
          <w:rFonts w:cs="Arial"/>
          <w:lang w:val="es-DO"/>
        </w:rPr>
        <w:t xml:space="preserve"> </w:t>
      </w:r>
      <w:r w:rsidR="002C2DC0" w:rsidRPr="00443C42">
        <w:rPr>
          <w:rFonts w:cs="Arial"/>
          <w:lang w:val="es-DO"/>
        </w:rPr>
        <w:t>DG-4CR</w:t>
      </w:r>
    </w:p>
    <w:p w:rsidR="00910614" w:rsidRPr="00443C42" w:rsidRDefault="00910614" w:rsidP="00910614">
      <w:pPr>
        <w:rPr>
          <w:rFonts w:cs="Arial"/>
          <w:lang w:val="es-DO"/>
        </w:rPr>
      </w:pPr>
    </w:p>
    <w:p w:rsidR="008B32DA" w:rsidRDefault="00910614" w:rsidP="00F8123B">
      <w:pPr>
        <w:jc w:val="center"/>
        <w:rPr>
          <w:rFonts w:cs="Arial"/>
        </w:rPr>
      </w:pPr>
      <w:r w:rsidRPr="00443C42">
        <w:rPr>
          <w:rFonts w:cs="Arial"/>
        </w:rPr>
        <w:br w:type="page"/>
      </w:r>
    </w:p>
    <w:p w:rsidR="00B2459C" w:rsidRDefault="00BB27C6" w:rsidP="00F8123B">
      <w:pPr>
        <w:jc w:val="center"/>
        <w:rPr>
          <w:rFonts w:cs="Arial"/>
        </w:rPr>
      </w:pPr>
      <w:r>
        <w:rPr>
          <w:rFonts w:cs="Arial"/>
          <w:noProof/>
          <w:lang w:val="en-US"/>
        </w:rPr>
        <w:lastRenderedPageBreak/>
        <w:drawing>
          <wp:inline distT="0" distB="0" distL="0" distR="0" wp14:anchorId="6E6D2C8B" wp14:editId="6D52CADA">
            <wp:extent cx="4886325" cy="3676650"/>
            <wp:effectExtent l="0" t="0" r="9525" b="0"/>
            <wp:docPr id="28" name="Imagen 28" descr="WhatsApp Image 2024-01-02 a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WhatsApp Image 2024-01-02 at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86325" cy="3676650"/>
                    </a:xfrm>
                    <a:prstGeom prst="rect">
                      <a:avLst/>
                    </a:prstGeom>
                    <a:noFill/>
                    <a:ln>
                      <a:noFill/>
                    </a:ln>
                  </pic:spPr>
                </pic:pic>
              </a:graphicData>
            </a:graphic>
          </wp:inline>
        </w:drawing>
      </w:r>
    </w:p>
    <w:p w:rsidR="00910614" w:rsidRDefault="00BB27C6" w:rsidP="00F8123B">
      <w:pPr>
        <w:jc w:val="center"/>
        <w:rPr>
          <w:rFonts w:cs="Arial"/>
        </w:rPr>
      </w:pPr>
      <w:r>
        <w:rPr>
          <w:rFonts w:cs="Arial"/>
          <w:noProof/>
          <w:lang w:val="en-US"/>
        </w:rPr>
        <w:drawing>
          <wp:inline distT="0" distB="0" distL="0" distR="0" wp14:anchorId="1C3CFEDD" wp14:editId="6B0A2CE3">
            <wp:extent cx="4810125" cy="3609975"/>
            <wp:effectExtent l="0" t="0" r="9525" b="9525"/>
            <wp:docPr id="29" name="Imagen 29" descr="WhatsApp%20Image%202024-01-02%20at%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WhatsApp%20Image%202024-01-02%20at%20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10125" cy="3609975"/>
                    </a:xfrm>
                    <a:prstGeom prst="rect">
                      <a:avLst/>
                    </a:prstGeom>
                    <a:noFill/>
                    <a:ln>
                      <a:noFill/>
                    </a:ln>
                  </pic:spPr>
                </pic:pic>
              </a:graphicData>
            </a:graphic>
          </wp:inline>
        </w:drawing>
      </w:r>
    </w:p>
    <w:p w:rsidR="00B2459C" w:rsidRDefault="001F62EA" w:rsidP="001F62EA">
      <w:pPr>
        <w:rPr>
          <w:rFonts w:cs="Arial"/>
        </w:rPr>
      </w:pPr>
      <w:r>
        <w:rPr>
          <w:rFonts w:cs="Arial"/>
        </w:rPr>
        <w:br w:type="page"/>
      </w:r>
      <w:r w:rsidR="00B2459C">
        <w:rPr>
          <w:rFonts w:cs="Arial"/>
        </w:rPr>
        <w:lastRenderedPageBreak/>
        <w:t xml:space="preserve"> </w:t>
      </w:r>
    </w:p>
    <w:p w:rsidR="001F33EF" w:rsidRDefault="001F62EA" w:rsidP="001F62EA">
      <w:pPr>
        <w:rPr>
          <w:rFonts w:cs="Arial"/>
          <w:b/>
        </w:rPr>
      </w:pPr>
      <w:r w:rsidRPr="001F62EA">
        <w:rPr>
          <w:rFonts w:cs="Arial"/>
          <w:b/>
        </w:rPr>
        <w:t>Sistema de seguridad interna</w:t>
      </w:r>
    </w:p>
    <w:p w:rsidR="001F62EA" w:rsidRDefault="001F62EA" w:rsidP="001F62EA">
      <w:pPr>
        <w:rPr>
          <w:rFonts w:cs="Arial"/>
          <w:b/>
        </w:rPr>
      </w:pPr>
      <w:proofErr w:type="gramStart"/>
      <w:r>
        <w:rPr>
          <w:rFonts w:cs="Arial"/>
          <w:b/>
        </w:rPr>
        <w:t>Extintores instalado</w:t>
      </w:r>
      <w:proofErr w:type="gramEnd"/>
      <w:r>
        <w:rPr>
          <w:rFonts w:cs="Arial"/>
          <w:b/>
        </w:rPr>
        <w:t xml:space="preserve"> en varios puntos estratégicos </w:t>
      </w:r>
    </w:p>
    <w:p w:rsidR="001F62EA" w:rsidRPr="001F62EA" w:rsidRDefault="00BB27C6" w:rsidP="001F62EA">
      <w:pPr>
        <w:jc w:val="center"/>
        <w:rPr>
          <w:rFonts w:cs="Arial"/>
          <w:b/>
        </w:rPr>
      </w:pPr>
      <w:r>
        <w:rPr>
          <w:rFonts w:cs="Arial"/>
          <w:b/>
          <w:noProof/>
          <w:lang w:val="en-US"/>
        </w:rPr>
        <w:drawing>
          <wp:inline distT="0" distB="0" distL="0" distR="0" wp14:anchorId="0069010C" wp14:editId="5759D125">
            <wp:extent cx="1609725" cy="2295525"/>
            <wp:effectExtent l="0" t="0" r="9525" b="9525"/>
            <wp:docPr id="14"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09725" cy="2295525"/>
                    </a:xfrm>
                    <a:prstGeom prst="rect">
                      <a:avLst/>
                    </a:prstGeom>
                    <a:noFill/>
                    <a:ln>
                      <a:noFill/>
                    </a:ln>
                  </pic:spPr>
                </pic:pic>
              </a:graphicData>
            </a:graphic>
          </wp:inline>
        </w:drawing>
      </w:r>
      <w:r w:rsidR="00B2459C">
        <w:rPr>
          <w:rFonts w:cs="Arial"/>
          <w:b/>
        </w:rPr>
        <w:t xml:space="preserve">  </w:t>
      </w:r>
      <w:r>
        <w:rPr>
          <w:rFonts w:cs="Arial"/>
          <w:b/>
          <w:noProof/>
          <w:lang w:val="en-US"/>
        </w:rPr>
        <w:drawing>
          <wp:inline distT="0" distB="0" distL="0" distR="0" wp14:anchorId="2BB96398" wp14:editId="022E7658">
            <wp:extent cx="1457325" cy="2314575"/>
            <wp:effectExtent l="0" t="0" r="9525" b="952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57325" cy="2314575"/>
                    </a:xfrm>
                    <a:prstGeom prst="rect">
                      <a:avLst/>
                    </a:prstGeom>
                    <a:noFill/>
                    <a:ln>
                      <a:noFill/>
                    </a:ln>
                  </pic:spPr>
                </pic:pic>
              </a:graphicData>
            </a:graphic>
          </wp:inline>
        </w:drawing>
      </w:r>
    </w:p>
    <w:p w:rsidR="001F62EA" w:rsidRPr="00443C42" w:rsidRDefault="001F62EA" w:rsidP="00F8123B">
      <w:pPr>
        <w:jc w:val="center"/>
        <w:rPr>
          <w:rFonts w:cs="Arial"/>
        </w:rPr>
      </w:pPr>
    </w:p>
    <w:p w:rsidR="000E68F2" w:rsidRPr="00443C42" w:rsidRDefault="004A7D5E" w:rsidP="004A7D5E">
      <w:pPr>
        <w:pStyle w:val="Ttulo2"/>
        <w:numPr>
          <w:ilvl w:val="0"/>
          <w:numId w:val="0"/>
        </w:numPr>
        <w:ind w:left="576" w:hanging="576"/>
        <w:rPr>
          <w:rFonts w:cs="Arial"/>
          <w:color w:val="auto"/>
          <w:shd w:val="clear" w:color="auto" w:fill="FFFFFF"/>
          <w:lang w:eastAsia="es-DO"/>
        </w:rPr>
      </w:pPr>
      <w:bookmarkStart w:id="26" w:name="_Toc155108003"/>
      <w:bookmarkStart w:id="27" w:name="_Toc155108182"/>
      <w:r>
        <w:rPr>
          <w:rFonts w:cs="Arial"/>
          <w:color w:val="auto"/>
          <w:shd w:val="clear" w:color="auto" w:fill="FFFFFF"/>
          <w:lang w:eastAsia="es-DO"/>
        </w:rPr>
        <w:t xml:space="preserve">2.3. </w:t>
      </w:r>
      <w:r w:rsidR="00385ECA" w:rsidRPr="00443C42">
        <w:rPr>
          <w:rFonts w:cs="Arial"/>
          <w:color w:val="auto"/>
          <w:shd w:val="clear" w:color="auto" w:fill="FFFFFF"/>
          <w:lang w:eastAsia="es-DO"/>
        </w:rPr>
        <w:t>Servicios:</w:t>
      </w:r>
      <w:bookmarkEnd w:id="26"/>
      <w:bookmarkEnd w:id="27"/>
    </w:p>
    <w:p w:rsidR="000E68F2" w:rsidRPr="00443C42" w:rsidRDefault="000E68F2" w:rsidP="004A7D5E">
      <w:pPr>
        <w:pStyle w:val="Ttulo3"/>
        <w:numPr>
          <w:ilvl w:val="0"/>
          <w:numId w:val="0"/>
        </w:numPr>
        <w:ind w:left="720" w:hanging="720"/>
        <w:rPr>
          <w:rFonts w:cs="Arial"/>
          <w:shd w:val="clear" w:color="auto" w:fill="FFFFFF"/>
          <w:lang w:eastAsia="es-DO"/>
        </w:rPr>
      </w:pPr>
      <w:bookmarkStart w:id="28" w:name="_Toc155108004"/>
      <w:bookmarkStart w:id="29" w:name="_Toc155108113"/>
      <w:bookmarkStart w:id="30" w:name="_Toc155108183"/>
      <w:r w:rsidRPr="00443C42">
        <w:rPr>
          <w:rFonts w:cs="Arial"/>
          <w:shd w:val="clear" w:color="auto" w:fill="FFFFFF"/>
          <w:lang w:eastAsia="es-DO"/>
        </w:rPr>
        <w:t>Energía eléctrica:</w:t>
      </w:r>
      <w:bookmarkEnd w:id="28"/>
      <w:bookmarkEnd w:id="29"/>
      <w:bookmarkEnd w:id="30"/>
      <w:r w:rsidR="00E42ECD">
        <w:rPr>
          <w:rFonts w:cs="Arial"/>
          <w:shd w:val="clear" w:color="auto" w:fill="FFFFFF"/>
          <w:lang w:eastAsia="es-DO"/>
        </w:rPr>
        <w:t xml:space="preserve"> </w:t>
      </w:r>
    </w:p>
    <w:p w:rsidR="000E68F2" w:rsidRPr="00443C42" w:rsidRDefault="000E68F2" w:rsidP="00471C37">
      <w:pPr>
        <w:rPr>
          <w:rFonts w:cs="Arial"/>
          <w:shd w:val="clear" w:color="auto" w:fill="FFFFFF"/>
          <w:lang w:eastAsia="es-DO"/>
        </w:rPr>
      </w:pPr>
      <w:r w:rsidRPr="00443C42">
        <w:rPr>
          <w:rFonts w:cs="Arial"/>
          <w:shd w:val="clear" w:color="auto" w:fill="FFFFFF"/>
          <w:lang w:eastAsia="es-DO"/>
        </w:rPr>
        <w:t xml:space="preserve">Suministrada por EDENORTE, Circuitos de 24 Horas, cuenta con Generador eléctrico de </w:t>
      </w:r>
      <w:r w:rsidR="00B2459C">
        <w:rPr>
          <w:rFonts w:cs="Arial"/>
          <w:shd w:val="clear" w:color="auto" w:fill="FFFFFF"/>
          <w:lang w:eastAsia="es-DO"/>
        </w:rPr>
        <w:t xml:space="preserve">500 y 700 </w:t>
      </w:r>
      <w:r w:rsidRPr="00443C42">
        <w:rPr>
          <w:rFonts w:cs="Arial"/>
          <w:shd w:val="clear" w:color="auto" w:fill="FFFFFF"/>
          <w:lang w:eastAsia="es-DO"/>
        </w:rPr>
        <w:t xml:space="preserve"> KW </w:t>
      </w:r>
    </w:p>
    <w:p w:rsidR="000E68F2" w:rsidRPr="00443C42" w:rsidRDefault="000E68F2" w:rsidP="00471C37">
      <w:pPr>
        <w:rPr>
          <w:rFonts w:cs="Arial"/>
          <w:shd w:val="clear" w:color="auto" w:fill="FFFFFF"/>
          <w:lang w:eastAsia="es-DO"/>
        </w:rPr>
      </w:pPr>
      <w:r w:rsidRPr="00443C42">
        <w:rPr>
          <w:rFonts w:cs="Arial"/>
          <w:b/>
          <w:i/>
          <w:shd w:val="clear" w:color="auto" w:fill="FFFFFF"/>
          <w:lang w:eastAsia="es-DO"/>
        </w:rPr>
        <w:t>Consumo promedio de Energía</w:t>
      </w:r>
      <w:r w:rsidRPr="00443C42">
        <w:rPr>
          <w:rFonts w:cs="Arial"/>
          <w:shd w:val="clear" w:color="auto" w:fill="FFFFFF"/>
          <w:lang w:eastAsia="es-DO"/>
        </w:rPr>
        <w:t>: promedio mensual 50,000 KW </w:t>
      </w:r>
    </w:p>
    <w:p w:rsidR="004A7D5E" w:rsidRDefault="004A7D5E" w:rsidP="004A7D5E">
      <w:pPr>
        <w:pStyle w:val="Ttulo3"/>
        <w:numPr>
          <w:ilvl w:val="0"/>
          <w:numId w:val="0"/>
        </w:numPr>
        <w:ind w:left="720" w:hanging="720"/>
        <w:rPr>
          <w:rFonts w:cs="Arial"/>
        </w:rPr>
      </w:pPr>
    </w:p>
    <w:p w:rsidR="000E68F2" w:rsidRPr="00443C42" w:rsidRDefault="000E68F2" w:rsidP="004A7D5E">
      <w:pPr>
        <w:pStyle w:val="Ttulo3"/>
        <w:numPr>
          <w:ilvl w:val="0"/>
          <w:numId w:val="0"/>
        </w:numPr>
        <w:ind w:left="720" w:hanging="720"/>
        <w:rPr>
          <w:rFonts w:cs="Arial"/>
        </w:rPr>
      </w:pPr>
      <w:bookmarkStart w:id="31" w:name="_Toc155108005"/>
      <w:bookmarkStart w:id="32" w:name="_Toc155108114"/>
      <w:bookmarkStart w:id="33" w:name="_Toc155108184"/>
      <w:r w:rsidRPr="00443C42">
        <w:rPr>
          <w:rFonts w:cs="Arial"/>
        </w:rPr>
        <w:t>Área Planta Eléctrica y Tanque de Almacenamiento</w:t>
      </w:r>
      <w:bookmarkEnd w:id="31"/>
      <w:bookmarkEnd w:id="32"/>
      <w:bookmarkEnd w:id="33"/>
    </w:p>
    <w:p w:rsidR="000E68F2" w:rsidRDefault="000E68F2" w:rsidP="00471C37">
      <w:pPr>
        <w:rPr>
          <w:rFonts w:cs="Arial"/>
        </w:rPr>
      </w:pPr>
      <w:r w:rsidRPr="00443C42">
        <w:rPr>
          <w:rFonts w:cs="Arial"/>
        </w:rPr>
        <w:t xml:space="preserve">La facilidad cuenta con una planta eléctrica de emergencias con capacidad </w:t>
      </w:r>
      <w:r w:rsidR="00B2459C" w:rsidRPr="00443C42">
        <w:rPr>
          <w:rFonts w:cs="Arial"/>
          <w:shd w:val="clear" w:color="auto" w:fill="FFFFFF"/>
          <w:lang w:eastAsia="es-DO"/>
        </w:rPr>
        <w:t xml:space="preserve">de </w:t>
      </w:r>
      <w:r w:rsidR="00B2459C">
        <w:rPr>
          <w:rFonts w:cs="Arial"/>
          <w:shd w:val="clear" w:color="auto" w:fill="FFFFFF"/>
          <w:lang w:eastAsia="es-DO"/>
        </w:rPr>
        <w:t xml:space="preserve">500 y 700 </w:t>
      </w:r>
      <w:r w:rsidR="00B2459C" w:rsidRPr="00443C42">
        <w:rPr>
          <w:rFonts w:cs="Arial"/>
          <w:shd w:val="clear" w:color="auto" w:fill="FFFFFF"/>
          <w:lang w:eastAsia="es-DO"/>
        </w:rPr>
        <w:t xml:space="preserve"> KW</w:t>
      </w:r>
    </w:p>
    <w:p w:rsidR="00B2459C" w:rsidRDefault="00BB27C6" w:rsidP="00B2459C">
      <w:pPr>
        <w:rPr>
          <w:rFonts w:cs="Arial"/>
        </w:rPr>
      </w:pPr>
      <w:r>
        <w:rPr>
          <w:rFonts w:cs="Arial"/>
          <w:noProof/>
          <w:lang w:val="en-US"/>
        </w:rPr>
        <w:lastRenderedPageBreak/>
        <w:drawing>
          <wp:inline distT="0" distB="0" distL="0" distR="0" wp14:anchorId="4B7EC351" wp14:editId="5917E0DB">
            <wp:extent cx="4371975" cy="3276600"/>
            <wp:effectExtent l="0" t="0" r="9525" b="0"/>
            <wp:docPr id="58" name="Imagen 58" descr="WhatsApp Image 2024-01-02 a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WhatsApp Image 2024-01-02 at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71975" cy="3276600"/>
                    </a:xfrm>
                    <a:prstGeom prst="rect">
                      <a:avLst/>
                    </a:prstGeom>
                    <a:noFill/>
                    <a:ln>
                      <a:noFill/>
                    </a:ln>
                  </pic:spPr>
                </pic:pic>
              </a:graphicData>
            </a:graphic>
          </wp:inline>
        </w:drawing>
      </w:r>
    </w:p>
    <w:p w:rsidR="00B2459C" w:rsidRDefault="00BB27C6" w:rsidP="00B2459C">
      <w:pPr>
        <w:rPr>
          <w:rFonts w:cs="Arial"/>
        </w:rPr>
      </w:pPr>
      <w:r>
        <w:rPr>
          <w:rFonts w:cs="Arial"/>
          <w:noProof/>
          <w:lang w:val="en-US"/>
        </w:rPr>
        <w:drawing>
          <wp:inline distT="0" distB="0" distL="0" distR="0" wp14:anchorId="041A07A8" wp14:editId="75A46031">
            <wp:extent cx="3028950" cy="4038600"/>
            <wp:effectExtent l="0" t="0" r="0" b="0"/>
            <wp:docPr id="59" name="Imagen 59" descr="WhatsApp Image 2024-01-02 a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WhatsApp Image 2024-01-02 at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28950" cy="4038600"/>
                    </a:xfrm>
                    <a:prstGeom prst="rect">
                      <a:avLst/>
                    </a:prstGeom>
                    <a:noFill/>
                    <a:ln>
                      <a:noFill/>
                    </a:ln>
                  </pic:spPr>
                </pic:pic>
              </a:graphicData>
            </a:graphic>
          </wp:inline>
        </w:drawing>
      </w:r>
    </w:p>
    <w:p w:rsidR="001F33EF" w:rsidRDefault="001F33EF" w:rsidP="00471C37">
      <w:pPr>
        <w:rPr>
          <w:rFonts w:cs="Arial"/>
        </w:rPr>
      </w:pPr>
    </w:p>
    <w:p w:rsidR="000E68F2" w:rsidRPr="00443C42" w:rsidRDefault="00634604" w:rsidP="004A7D5E">
      <w:pPr>
        <w:pStyle w:val="Ttulo3"/>
        <w:numPr>
          <w:ilvl w:val="0"/>
          <w:numId w:val="0"/>
        </w:numPr>
        <w:ind w:left="720" w:hanging="720"/>
        <w:rPr>
          <w:rFonts w:cs="Arial"/>
          <w:shd w:val="clear" w:color="auto" w:fill="FFFFFF"/>
          <w:lang w:eastAsia="es-DO"/>
        </w:rPr>
      </w:pPr>
      <w:bookmarkStart w:id="34" w:name="_Toc155108006"/>
      <w:bookmarkStart w:id="35" w:name="_Toc155108115"/>
      <w:bookmarkStart w:id="36" w:name="_Toc155108185"/>
      <w:r w:rsidRPr="00443C42">
        <w:rPr>
          <w:rFonts w:cs="Arial"/>
          <w:shd w:val="clear" w:color="auto" w:fill="FFFFFF"/>
          <w:lang w:eastAsia="es-DO"/>
        </w:rPr>
        <w:lastRenderedPageBreak/>
        <w:t>Consumo de Agua:</w:t>
      </w:r>
      <w:bookmarkEnd w:id="34"/>
      <w:bookmarkEnd w:id="35"/>
      <w:bookmarkEnd w:id="36"/>
      <w:r w:rsidRPr="00443C42">
        <w:rPr>
          <w:rFonts w:cs="Arial"/>
          <w:shd w:val="clear" w:color="auto" w:fill="FFFFFF"/>
          <w:lang w:eastAsia="es-DO"/>
        </w:rPr>
        <w:t xml:space="preserve"> </w:t>
      </w:r>
    </w:p>
    <w:p w:rsidR="00634604" w:rsidRPr="00443C42" w:rsidRDefault="000E68F2" w:rsidP="00471C37">
      <w:pPr>
        <w:rPr>
          <w:rFonts w:cs="Arial"/>
          <w:shd w:val="clear" w:color="auto" w:fill="FFFFFF"/>
          <w:lang w:eastAsia="es-DO"/>
        </w:rPr>
      </w:pPr>
      <w:r w:rsidRPr="00443C42">
        <w:rPr>
          <w:rFonts w:cs="Arial"/>
          <w:shd w:val="clear" w:color="auto" w:fill="FFFFFF"/>
          <w:lang w:eastAsia="es-DO"/>
        </w:rPr>
        <w:t>E</w:t>
      </w:r>
      <w:r w:rsidR="00634604" w:rsidRPr="00443C42">
        <w:rPr>
          <w:rFonts w:cs="Arial"/>
          <w:shd w:val="clear" w:color="auto" w:fill="FFFFFF"/>
          <w:lang w:eastAsia="es-DO"/>
        </w:rPr>
        <w:t xml:space="preserve">l consumo de agua es solo para los baños de empleados, </w:t>
      </w:r>
      <w:r w:rsidR="00B2459C">
        <w:rPr>
          <w:rFonts w:cs="Arial"/>
          <w:shd w:val="clear" w:color="auto" w:fill="FFFFFF"/>
          <w:lang w:eastAsia="es-DO"/>
        </w:rPr>
        <w:t>180</w:t>
      </w:r>
      <w:r w:rsidR="00634604" w:rsidRPr="00443C42">
        <w:rPr>
          <w:rFonts w:cs="Arial"/>
          <w:shd w:val="clear" w:color="auto" w:fill="FFFFFF"/>
          <w:lang w:eastAsia="es-DO"/>
        </w:rPr>
        <w:t xml:space="preserve"> m3/mensual</w:t>
      </w:r>
    </w:p>
    <w:p w:rsidR="000E68F2" w:rsidRPr="00443C42" w:rsidRDefault="00634604" w:rsidP="004A7D5E">
      <w:pPr>
        <w:pStyle w:val="Ttulo3"/>
        <w:numPr>
          <w:ilvl w:val="0"/>
          <w:numId w:val="0"/>
        </w:numPr>
        <w:ind w:left="720" w:hanging="720"/>
        <w:rPr>
          <w:rFonts w:cs="Arial"/>
          <w:shd w:val="clear" w:color="auto" w:fill="FFFFFF"/>
          <w:lang w:eastAsia="es-DO"/>
        </w:rPr>
      </w:pPr>
      <w:bookmarkStart w:id="37" w:name="_Toc155108007"/>
      <w:bookmarkStart w:id="38" w:name="_Toc155108116"/>
      <w:bookmarkStart w:id="39" w:name="_Toc155108186"/>
      <w:r w:rsidRPr="00443C42">
        <w:rPr>
          <w:rFonts w:cs="Arial"/>
          <w:shd w:val="clear" w:color="auto" w:fill="FFFFFF"/>
          <w:lang w:eastAsia="es-DO"/>
        </w:rPr>
        <w:t>Agua potable:</w:t>
      </w:r>
      <w:bookmarkEnd w:id="37"/>
      <w:bookmarkEnd w:id="38"/>
      <w:bookmarkEnd w:id="39"/>
      <w:r w:rsidRPr="00443C42">
        <w:rPr>
          <w:rFonts w:cs="Arial"/>
          <w:shd w:val="clear" w:color="auto" w:fill="FFFFFF"/>
          <w:lang w:eastAsia="es-DO"/>
        </w:rPr>
        <w:t xml:space="preserve"> </w:t>
      </w:r>
    </w:p>
    <w:p w:rsidR="00634604" w:rsidRPr="00443C42" w:rsidRDefault="000E68F2" w:rsidP="00471C37">
      <w:pPr>
        <w:rPr>
          <w:rFonts w:cs="Arial"/>
          <w:shd w:val="clear" w:color="auto" w:fill="FFFFFF"/>
          <w:lang w:eastAsia="es-DO"/>
        </w:rPr>
      </w:pPr>
      <w:r w:rsidRPr="00443C42">
        <w:rPr>
          <w:rFonts w:cs="Arial"/>
          <w:shd w:val="clear" w:color="auto" w:fill="FFFFFF"/>
          <w:lang w:eastAsia="es-DO"/>
        </w:rPr>
        <w:t xml:space="preserve">Suministrado por </w:t>
      </w:r>
      <w:r w:rsidR="00634604" w:rsidRPr="00443C42">
        <w:rPr>
          <w:rFonts w:cs="Arial"/>
          <w:shd w:val="clear" w:color="auto" w:fill="FFFFFF"/>
          <w:lang w:eastAsia="es-DO"/>
        </w:rPr>
        <w:t>botellones de agua purificada</w:t>
      </w:r>
      <w:r w:rsidRPr="00443C42">
        <w:rPr>
          <w:rFonts w:cs="Arial"/>
          <w:shd w:val="clear" w:color="auto" w:fill="FFFFFF"/>
          <w:lang w:eastAsia="es-DO"/>
        </w:rPr>
        <w:t xml:space="preserve"> adquirida a productor local</w:t>
      </w:r>
    </w:p>
    <w:p w:rsidR="000E68F2" w:rsidRPr="00443C42" w:rsidRDefault="000E68F2" w:rsidP="004A7D5E">
      <w:pPr>
        <w:pStyle w:val="Ttulo3"/>
        <w:numPr>
          <w:ilvl w:val="0"/>
          <w:numId w:val="0"/>
        </w:numPr>
        <w:ind w:left="720" w:hanging="720"/>
        <w:rPr>
          <w:rFonts w:cs="Arial"/>
          <w:shd w:val="clear" w:color="auto" w:fill="FFFFFF"/>
          <w:lang w:eastAsia="es-DO"/>
        </w:rPr>
      </w:pPr>
      <w:bookmarkStart w:id="40" w:name="_Toc155108008"/>
      <w:bookmarkStart w:id="41" w:name="_Toc155108117"/>
      <w:bookmarkStart w:id="42" w:name="_Toc155108187"/>
      <w:r w:rsidRPr="00443C42">
        <w:rPr>
          <w:rFonts w:cs="Arial"/>
          <w:shd w:val="clear" w:color="auto" w:fill="FFFFFF"/>
          <w:lang w:eastAsia="es-DO"/>
        </w:rPr>
        <w:t>Agua residual</w:t>
      </w:r>
      <w:r w:rsidR="00634604" w:rsidRPr="00443C42">
        <w:rPr>
          <w:rFonts w:cs="Arial"/>
          <w:shd w:val="clear" w:color="auto" w:fill="FFFFFF"/>
          <w:lang w:eastAsia="es-DO"/>
        </w:rPr>
        <w:t>:</w:t>
      </w:r>
      <w:bookmarkEnd w:id="40"/>
      <w:bookmarkEnd w:id="41"/>
      <w:bookmarkEnd w:id="42"/>
      <w:r w:rsidR="00634604" w:rsidRPr="00443C42">
        <w:rPr>
          <w:rFonts w:cs="Arial"/>
          <w:shd w:val="clear" w:color="auto" w:fill="FFFFFF"/>
          <w:lang w:eastAsia="es-DO"/>
        </w:rPr>
        <w:t xml:space="preserve"> </w:t>
      </w:r>
    </w:p>
    <w:p w:rsidR="00634604" w:rsidRDefault="000E68F2" w:rsidP="00471C37">
      <w:pPr>
        <w:rPr>
          <w:rFonts w:cs="Arial"/>
          <w:shd w:val="clear" w:color="auto" w:fill="FFFFFF"/>
          <w:lang w:eastAsia="es-DO"/>
        </w:rPr>
      </w:pPr>
      <w:r w:rsidRPr="00443C42">
        <w:rPr>
          <w:rFonts w:cs="Arial"/>
          <w:shd w:val="clear" w:color="auto" w:fill="FFFFFF"/>
          <w:lang w:eastAsia="es-DO"/>
        </w:rPr>
        <w:t>S</w:t>
      </w:r>
      <w:r w:rsidR="00634604" w:rsidRPr="00443C42">
        <w:rPr>
          <w:rFonts w:cs="Arial"/>
          <w:shd w:val="clear" w:color="auto" w:fill="FFFFFF"/>
          <w:lang w:eastAsia="es-DO"/>
        </w:rPr>
        <w:t>olo</w:t>
      </w:r>
      <w:r w:rsidR="00A60028" w:rsidRPr="00443C42">
        <w:rPr>
          <w:rFonts w:cs="Arial"/>
          <w:shd w:val="clear" w:color="auto" w:fill="FFFFFF"/>
          <w:lang w:eastAsia="es-DO"/>
        </w:rPr>
        <w:t xml:space="preserve"> </w:t>
      </w:r>
      <w:r w:rsidRPr="00443C42">
        <w:rPr>
          <w:rFonts w:cs="Arial"/>
          <w:shd w:val="clear" w:color="auto" w:fill="FFFFFF"/>
          <w:lang w:eastAsia="es-DO"/>
        </w:rPr>
        <w:t>se produce</w:t>
      </w:r>
      <w:r w:rsidR="00A60028" w:rsidRPr="00443C42">
        <w:rPr>
          <w:rFonts w:cs="Arial"/>
          <w:shd w:val="clear" w:color="auto" w:fill="FFFFFF"/>
          <w:lang w:eastAsia="es-DO"/>
        </w:rPr>
        <w:t xml:space="preserve"> </w:t>
      </w:r>
      <w:r w:rsidR="00634604" w:rsidRPr="00443C42">
        <w:rPr>
          <w:rFonts w:cs="Arial"/>
          <w:shd w:val="clear" w:color="auto" w:fill="FFFFFF"/>
          <w:lang w:eastAsia="es-DO"/>
        </w:rPr>
        <w:t xml:space="preserve">agua residual del </w:t>
      </w:r>
      <w:r w:rsidRPr="00443C42">
        <w:rPr>
          <w:rFonts w:cs="Arial"/>
          <w:shd w:val="clear" w:color="auto" w:fill="FFFFFF"/>
          <w:lang w:eastAsia="es-DO"/>
        </w:rPr>
        <w:t xml:space="preserve">tipo doméstico, generada en </w:t>
      </w:r>
      <w:r w:rsidR="00634604" w:rsidRPr="00443C42">
        <w:rPr>
          <w:rFonts w:cs="Arial"/>
          <w:shd w:val="clear" w:color="auto" w:fill="FFFFFF"/>
          <w:lang w:eastAsia="es-DO"/>
        </w:rPr>
        <w:t>los baños</w:t>
      </w:r>
      <w:r w:rsidRPr="00443C42">
        <w:rPr>
          <w:rFonts w:cs="Arial"/>
          <w:shd w:val="clear" w:color="auto" w:fill="FFFFFF"/>
          <w:lang w:eastAsia="es-DO"/>
        </w:rPr>
        <w:t xml:space="preserve"> de los empleados</w:t>
      </w:r>
      <w:r w:rsidR="00634604" w:rsidRPr="00443C42">
        <w:rPr>
          <w:rFonts w:cs="Arial"/>
          <w:shd w:val="clear" w:color="auto" w:fill="FFFFFF"/>
          <w:lang w:eastAsia="es-DO"/>
        </w:rPr>
        <w:t xml:space="preserve">, </w:t>
      </w:r>
      <w:r w:rsidRPr="00443C42">
        <w:rPr>
          <w:rFonts w:cs="Arial"/>
          <w:shd w:val="clear" w:color="auto" w:fill="FFFFFF"/>
          <w:lang w:eastAsia="es-DO"/>
        </w:rPr>
        <w:t>estas aguas son</w:t>
      </w:r>
      <w:r w:rsidR="00634604" w:rsidRPr="00443C42">
        <w:rPr>
          <w:rFonts w:cs="Arial"/>
          <w:shd w:val="clear" w:color="auto" w:fill="FFFFFF"/>
          <w:lang w:eastAsia="es-DO"/>
        </w:rPr>
        <w:t xml:space="preserve"> canalizad</w:t>
      </w:r>
      <w:r w:rsidRPr="00443C42">
        <w:rPr>
          <w:rFonts w:cs="Arial"/>
          <w:shd w:val="clear" w:color="auto" w:fill="FFFFFF"/>
          <w:lang w:eastAsia="es-DO"/>
        </w:rPr>
        <w:t>as</w:t>
      </w:r>
      <w:r w:rsidR="00634604" w:rsidRPr="00443C42">
        <w:rPr>
          <w:rFonts w:cs="Arial"/>
          <w:shd w:val="clear" w:color="auto" w:fill="FFFFFF"/>
          <w:lang w:eastAsia="es-DO"/>
        </w:rPr>
        <w:t xml:space="preserve"> y pasan por un registro, luego </w:t>
      </w:r>
      <w:r w:rsidRPr="00443C42">
        <w:rPr>
          <w:rFonts w:cs="Arial"/>
          <w:shd w:val="clear" w:color="auto" w:fill="FFFFFF"/>
          <w:lang w:eastAsia="es-DO"/>
        </w:rPr>
        <w:t xml:space="preserve">entregados a la </w:t>
      </w:r>
      <w:r w:rsidR="00634604" w:rsidRPr="00443C42">
        <w:rPr>
          <w:rFonts w:cs="Arial"/>
          <w:shd w:val="clear" w:color="auto" w:fill="FFFFFF"/>
          <w:lang w:eastAsia="es-DO"/>
        </w:rPr>
        <w:t xml:space="preserve">cámara séptica </w:t>
      </w:r>
      <w:r w:rsidRPr="00443C42">
        <w:rPr>
          <w:rFonts w:cs="Arial"/>
          <w:shd w:val="clear" w:color="auto" w:fill="FFFFFF"/>
          <w:lang w:eastAsia="es-DO"/>
        </w:rPr>
        <w:t xml:space="preserve">donde se biodegradan para luego ser </w:t>
      </w:r>
      <w:r w:rsidR="00634604" w:rsidRPr="00443C42">
        <w:rPr>
          <w:rFonts w:cs="Arial"/>
          <w:shd w:val="clear" w:color="auto" w:fill="FFFFFF"/>
          <w:lang w:eastAsia="es-DO"/>
        </w:rPr>
        <w:t>descargadas al subsuelo</w:t>
      </w:r>
      <w:r w:rsidRPr="00443C42">
        <w:rPr>
          <w:rFonts w:cs="Arial"/>
          <w:shd w:val="clear" w:color="auto" w:fill="FFFFFF"/>
          <w:lang w:eastAsia="es-DO"/>
        </w:rPr>
        <w:t xml:space="preserve"> por vía de un pozo.</w:t>
      </w:r>
    </w:p>
    <w:p w:rsidR="008B32DA" w:rsidRPr="00443C42" w:rsidRDefault="008B32DA" w:rsidP="00471C37">
      <w:pPr>
        <w:rPr>
          <w:rFonts w:cs="Arial"/>
          <w:shd w:val="clear" w:color="auto" w:fill="FFFFFF"/>
          <w:lang w:eastAsia="es-DO"/>
        </w:rPr>
      </w:pPr>
    </w:p>
    <w:p w:rsidR="005724B7" w:rsidRPr="00443C42" w:rsidRDefault="00634604" w:rsidP="004A7D5E">
      <w:pPr>
        <w:pStyle w:val="Ttulo3"/>
        <w:numPr>
          <w:ilvl w:val="0"/>
          <w:numId w:val="0"/>
        </w:numPr>
        <w:ind w:left="720" w:hanging="720"/>
        <w:rPr>
          <w:rFonts w:cs="Arial"/>
          <w:shd w:val="clear" w:color="auto" w:fill="FFFFFF"/>
          <w:lang w:eastAsia="es-DO"/>
        </w:rPr>
      </w:pPr>
      <w:bookmarkStart w:id="43" w:name="_Toc155108009"/>
      <w:bookmarkStart w:id="44" w:name="_Toc155108118"/>
      <w:bookmarkStart w:id="45" w:name="_Toc155108188"/>
      <w:r w:rsidRPr="00443C42">
        <w:rPr>
          <w:rFonts w:cs="Arial"/>
          <w:shd w:val="clear" w:color="auto" w:fill="FFFFFF"/>
          <w:lang w:eastAsia="es-DO"/>
        </w:rPr>
        <w:t>Residuos Sólidos:</w:t>
      </w:r>
      <w:bookmarkEnd w:id="43"/>
      <w:bookmarkEnd w:id="44"/>
      <w:bookmarkEnd w:id="45"/>
      <w:r w:rsidRPr="00443C42">
        <w:rPr>
          <w:rFonts w:cs="Arial"/>
          <w:shd w:val="clear" w:color="auto" w:fill="FFFFFF"/>
          <w:lang w:eastAsia="es-DO"/>
        </w:rPr>
        <w:t xml:space="preserve"> </w:t>
      </w:r>
    </w:p>
    <w:p w:rsidR="00634604" w:rsidRDefault="005724B7" w:rsidP="00471C37">
      <w:pPr>
        <w:rPr>
          <w:rFonts w:cs="Arial"/>
          <w:shd w:val="clear" w:color="auto" w:fill="FFFFFF"/>
          <w:lang w:eastAsia="es-DO"/>
        </w:rPr>
      </w:pPr>
      <w:r w:rsidRPr="00443C42">
        <w:rPr>
          <w:rFonts w:cs="Arial"/>
          <w:shd w:val="clear" w:color="auto" w:fill="FFFFFF"/>
          <w:lang w:eastAsia="es-DO"/>
        </w:rPr>
        <w:t>L</w:t>
      </w:r>
      <w:r w:rsidR="00634604" w:rsidRPr="00443C42">
        <w:rPr>
          <w:rFonts w:cs="Arial"/>
          <w:shd w:val="clear" w:color="auto" w:fill="FFFFFF"/>
          <w:lang w:eastAsia="es-DO"/>
        </w:rPr>
        <w:t>os residuos sólidos tipo domésticos son retirados por el ayuntamiento local, los residuos de plásticos son almacenados y despachados a empresas recicladoras del mercado</w:t>
      </w:r>
      <w:r w:rsidR="001F33EF">
        <w:rPr>
          <w:rFonts w:cs="Arial"/>
          <w:shd w:val="clear" w:color="auto" w:fill="FFFFFF"/>
          <w:lang w:eastAsia="es-DO"/>
        </w:rPr>
        <w:t>.</w:t>
      </w:r>
    </w:p>
    <w:p w:rsidR="008B32DA" w:rsidRDefault="008B32DA" w:rsidP="00471C37">
      <w:pPr>
        <w:rPr>
          <w:rFonts w:cs="Arial"/>
          <w:shd w:val="clear" w:color="auto" w:fill="FFFFFF"/>
          <w:lang w:eastAsia="es-DO"/>
        </w:rPr>
      </w:pPr>
      <w:r>
        <w:rPr>
          <w:rFonts w:cs="Arial"/>
          <w:shd w:val="clear" w:color="auto" w:fill="FFFFFF"/>
          <w:lang w:eastAsia="es-DO"/>
        </w:rPr>
        <w:t xml:space="preserve">Los </w:t>
      </w:r>
      <w:r w:rsidR="00B2459C">
        <w:rPr>
          <w:rFonts w:cs="Arial"/>
          <w:shd w:val="clear" w:color="auto" w:fill="FFFFFF"/>
          <w:lang w:eastAsia="es-DO"/>
        </w:rPr>
        <w:t>residuos</w:t>
      </w:r>
      <w:r>
        <w:rPr>
          <w:rFonts w:cs="Arial"/>
          <w:shd w:val="clear" w:color="auto" w:fill="FFFFFF"/>
          <w:lang w:eastAsia="es-DO"/>
        </w:rPr>
        <w:t xml:space="preserve"> de la paja de arroz son almacenados y despachados al mercado local para uso en granjas avícolas, </w:t>
      </w:r>
      <w:proofErr w:type="spellStart"/>
      <w:r>
        <w:rPr>
          <w:rFonts w:cs="Arial"/>
          <w:shd w:val="clear" w:color="auto" w:fill="FFFFFF"/>
          <w:lang w:eastAsia="es-DO"/>
        </w:rPr>
        <w:t>asi</w:t>
      </w:r>
      <w:proofErr w:type="spellEnd"/>
      <w:r>
        <w:rPr>
          <w:rFonts w:cs="Arial"/>
          <w:shd w:val="clear" w:color="auto" w:fill="FFFFFF"/>
          <w:lang w:eastAsia="es-DO"/>
        </w:rPr>
        <w:t xml:space="preserve"> mismo como mejoramiento de suelo para darle textura y aporte de abono.</w:t>
      </w:r>
    </w:p>
    <w:p w:rsidR="001F33EF" w:rsidRPr="00443C42" w:rsidRDefault="001F33EF" w:rsidP="00471C37">
      <w:pPr>
        <w:rPr>
          <w:rFonts w:cs="Arial"/>
          <w:shd w:val="clear" w:color="auto" w:fill="FFFFFF"/>
          <w:lang w:eastAsia="es-DO"/>
        </w:rPr>
      </w:pPr>
    </w:p>
    <w:p w:rsidR="00966346" w:rsidRPr="00443C42" w:rsidRDefault="000E3894" w:rsidP="000B4F6B">
      <w:pPr>
        <w:pStyle w:val="Ttulo2"/>
        <w:numPr>
          <w:ilvl w:val="1"/>
          <w:numId w:val="69"/>
        </w:numPr>
        <w:rPr>
          <w:rFonts w:cs="Arial"/>
          <w:color w:val="auto"/>
          <w:spacing w:val="6"/>
        </w:rPr>
      </w:pPr>
      <w:bookmarkStart w:id="46" w:name="_Toc155108010"/>
      <w:bookmarkStart w:id="47" w:name="_Toc155108189"/>
      <w:r w:rsidRPr="00443C42">
        <w:rPr>
          <w:rFonts w:cs="Arial"/>
          <w:color w:val="auto"/>
        </w:rPr>
        <w:t>Caracterización ambiental</w:t>
      </w:r>
      <w:bookmarkEnd w:id="46"/>
      <w:bookmarkEnd w:id="47"/>
      <w:r w:rsidR="00966346" w:rsidRPr="00443C42">
        <w:rPr>
          <w:rFonts w:cs="Arial"/>
          <w:color w:val="auto"/>
          <w:spacing w:val="6"/>
        </w:rPr>
        <w:tab/>
      </w:r>
      <w:r w:rsidR="00966346" w:rsidRPr="00443C42">
        <w:rPr>
          <w:rFonts w:cs="Arial"/>
          <w:color w:val="auto"/>
          <w:spacing w:val="6"/>
        </w:rPr>
        <w:tab/>
      </w:r>
    </w:p>
    <w:p w:rsidR="00F30DCB" w:rsidRPr="00E94A38" w:rsidRDefault="00F30DCB" w:rsidP="00F30DCB">
      <w:pPr>
        <w:spacing w:line="240" w:lineRule="auto"/>
        <w:rPr>
          <w:rFonts w:cs="Arial"/>
          <w:bCs/>
          <w:spacing w:val="6"/>
          <w:lang w:val="es-ES_tradnl"/>
        </w:rPr>
      </w:pPr>
      <w:r w:rsidRPr="00E94A38">
        <w:rPr>
          <w:rFonts w:cs="Arial"/>
          <w:bCs/>
          <w:spacing w:val="6"/>
          <w:lang w:val="es-ES_tradnl"/>
        </w:rPr>
        <w:t xml:space="preserve">Según </w:t>
      </w:r>
      <w:proofErr w:type="spellStart"/>
      <w:r w:rsidRPr="00E94A38">
        <w:rPr>
          <w:rFonts w:cs="Arial"/>
          <w:bCs/>
          <w:spacing w:val="6"/>
          <w:lang w:val="es-ES_tradnl"/>
        </w:rPr>
        <w:t>Holdridge</w:t>
      </w:r>
      <w:proofErr w:type="spellEnd"/>
      <w:r w:rsidRPr="00E94A38">
        <w:rPr>
          <w:rFonts w:cs="Arial"/>
          <w:bCs/>
          <w:spacing w:val="6"/>
          <w:lang w:val="es-ES_tradnl"/>
        </w:rPr>
        <w:t>, el clima de una zona está establecido por la temperatura promedio anual, la precipitación anual, la elevación o altitud con respecto al nivel del mar y la latitud geográfica, esta clasificación se ha denominado Zona de Vida. Según esta clasificación la  Empresa se encuentra en una zona de vida de Bosque Húmedo Subtropical.</w:t>
      </w:r>
    </w:p>
    <w:p w:rsidR="00F30DCB" w:rsidRPr="00E94A38" w:rsidRDefault="00F30DCB" w:rsidP="00F30DCB">
      <w:pPr>
        <w:suppressAutoHyphens/>
        <w:spacing w:line="240" w:lineRule="auto"/>
        <w:rPr>
          <w:rFonts w:cs="Arial"/>
          <w:bCs/>
          <w:spacing w:val="6"/>
          <w:lang w:val="es-ES_tradnl"/>
        </w:rPr>
      </w:pPr>
      <w:r w:rsidRPr="00E94A38">
        <w:rPr>
          <w:rFonts w:cs="Arial"/>
          <w:bCs/>
          <w:spacing w:val="6"/>
          <w:lang w:val="es-ES_tradnl"/>
        </w:rPr>
        <w:t xml:space="preserve">Las características de la Zona de Vida de Bosque Húmedo Subtropical, según </w:t>
      </w:r>
      <w:r w:rsidRPr="00E94A38">
        <w:rPr>
          <w:rFonts w:cs="Arial"/>
          <w:spacing w:val="6"/>
          <w:lang w:val="es-ES_tradnl"/>
        </w:rPr>
        <w:t xml:space="preserve">el sistema de </w:t>
      </w:r>
      <w:proofErr w:type="spellStart"/>
      <w:r w:rsidRPr="00E94A38">
        <w:rPr>
          <w:rFonts w:cs="Arial"/>
          <w:b/>
          <w:spacing w:val="6"/>
          <w:lang w:val="es-ES_tradnl"/>
        </w:rPr>
        <w:t>Holdridge</w:t>
      </w:r>
      <w:proofErr w:type="spellEnd"/>
      <w:r w:rsidRPr="00E94A38">
        <w:rPr>
          <w:rFonts w:cs="Arial"/>
          <w:b/>
          <w:spacing w:val="6"/>
          <w:lang w:val="es-ES_tradnl"/>
        </w:rPr>
        <w:t xml:space="preserve"> </w:t>
      </w:r>
      <w:r w:rsidRPr="00E94A38">
        <w:rPr>
          <w:rFonts w:cs="Arial"/>
          <w:bCs/>
          <w:spacing w:val="6"/>
          <w:lang w:val="es-ES_tradnl"/>
        </w:rPr>
        <w:t>de la República Dominicana son las siguientes:</w:t>
      </w:r>
    </w:p>
    <w:p w:rsidR="00F30DCB" w:rsidRDefault="00F30DCB" w:rsidP="00F30DCB">
      <w:pPr>
        <w:suppressAutoHyphens/>
        <w:spacing w:line="240" w:lineRule="auto"/>
        <w:rPr>
          <w:rFonts w:cs="Arial"/>
          <w:spacing w:val="6"/>
          <w:lang w:val="es-ES_tradnl"/>
        </w:rPr>
      </w:pPr>
      <w:r w:rsidRPr="00E94A38">
        <w:rPr>
          <w:rFonts w:cs="Arial"/>
          <w:spacing w:val="6"/>
          <w:lang w:val="es-ES_tradnl"/>
        </w:rPr>
        <w:t xml:space="preserve">Se extienden por los valles agrícolas más importantes que se encuentra. En la región del norte, el bosque húmedo Subtropical cubre los valles cuyos ríos desembocan en el Océano Atlántico. Estas áreas se extienden, desde </w:t>
      </w:r>
      <w:r w:rsidRPr="00E94A38">
        <w:rPr>
          <w:rFonts w:cs="Arial"/>
          <w:spacing w:val="6"/>
          <w:lang w:val="es-ES_tradnl"/>
        </w:rPr>
        <w:lastRenderedPageBreak/>
        <w:t xml:space="preserve">el nivel del mar hasta los 500m, por el norte de las vertientes de la cordillera, cubriendo gran parte del valle Oriental del Cibao y los valles que se unen con la parte baja de la cuenca del Río Yuna. En la península de Samaná, cubre principalmente los terrenos desde la costa hasta los 400 m.s.n.m. </w:t>
      </w:r>
    </w:p>
    <w:p w:rsidR="00F30DCB" w:rsidRDefault="00F30DCB" w:rsidP="00F30DCB">
      <w:pPr>
        <w:suppressAutoHyphens/>
        <w:spacing w:line="240" w:lineRule="auto"/>
        <w:rPr>
          <w:rFonts w:cs="Arial"/>
          <w:spacing w:val="6"/>
          <w:lang w:val="es-ES_tradnl"/>
        </w:rPr>
      </w:pPr>
    </w:p>
    <w:p w:rsidR="00F30DCB" w:rsidRPr="00E94A38" w:rsidRDefault="00BB27C6" w:rsidP="00F30DCB">
      <w:pPr>
        <w:suppressAutoHyphens/>
        <w:spacing w:line="240" w:lineRule="auto"/>
        <w:rPr>
          <w:rFonts w:cs="Arial"/>
          <w:spacing w:val="6"/>
          <w:lang w:val="es-ES_tradnl"/>
        </w:rPr>
      </w:pPr>
      <w:r>
        <w:rPr>
          <w:rFonts w:cs="Arial"/>
          <w:noProof/>
          <w:spacing w:val="6"/>
          <w:lang w:val="en-US"/>
        </w:rPr>
        <w:drawing>
          <wp:inline distT="0" distB="0" distL="0" distR="0" wp14:anchorId="3E0B1F6D" wp14:editId="4BC17A87">
            <wp:extent cx="5467350" cy="4229100"/>
            <wp:effectExtent l="0" t="0" r="0" b="0"/>
            <wp:docPr id="94" name="Imagen 94" descr="Z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ZV"/>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67350" cy="4229100"/>
                    </a:xfrm>
                    <a:prstGeom prst="rect">
                      <a:avLst/>
                    </a:prstGeom>
                    <a:noFill/>
                    <a:ln>
                      <a:noFill/>
                    </a:ln>
                  </pic:spPr>
                </pic:pic>
              </a:graphicData>
            </a:graphic>
          </wp:inline>
        </w:drawing>
      </w:r>
    </w:p>
    <w:p w:rsidR="00F30DCB" w:rsidRPr="00E94A38" w:rsidRDefault="00F30DCB" w:rsidP="00F30DCB">
      <w:pPr>
        <w:suppressAutoHyphens/>
        <w:spacing w:line="240" w:lineRule="auto"/>
        <w:rPr>
          <w:rFonts w:cs="Arial"/>
          <w:spacing w:val="6"/>
          <w:lang w:val="es-ES_tradnl"/>
        </w:rPr>
      </w:pPr>
      <w:r w:rsidRPr="00E94A38">
        <w:rPr>
          <w:rFonts w:cs="Arial"/>
          <w:spacing w:val="6"/>
          <w:lang w:val="es-ES_tradnl"/>
        </w:rPr>
        <w:t xml:space="preserve">Las elevaciones varían desde el nivel del mar hasta los 700 m.s.n.m. La precipitación anual oscila entre 1,000 a 2,000 mm y una </w:t>
      </w:r>
      <w:proofErr w:type="spellStart"/>
      <w:r w:rsidRPr="00E94A38">
        <w:rPr>
          <w:rFonts w:cs="Arial"/>
          <w:spacing w:val="6"/>
          <w:lang w:val="es-ES_tradnl"/>
        </w:rPr>
        <w:t>biotemperatura</w:t>
      </w:r>
      <w:proofErr w:type="spellEnd"/>
      <w:r w:rsidRPr="00E94A38">
        <w:rPr>
          <w:rFonts w:cs="Arial"/>
          <w:spacing w:val="6"/>
          <w:lang w:val="es-ES_tradnl"/>
        </w:rPr>
        <w:t xml:space="preserve"> de 18º a 24ºC. La vegetación natural en esta zona de vida se caracteriza por: bosques heterogéneos tales como </w:t>
      </w:r>
      <w:proofErr w:type="spellStart"/>
      <w:r w:rsidRPr="00E94A38">
        <w:rPr>
          <w:rFonts w:cs="Arial"/>
          <w:spacing w:val="6"/>
          <w:lang w:val="es-ES_tradnl"/>
        </w:rPr>
        <w:t>Capá</w:t>
      </w:r>
      <w:proofErr w:type="spellEnd"/>
      <w:r w:rsidRPr="00E94A38">
        <w:rPr>
          <w:rFonts w:cs="Arial"/>
          <w:spacing w:val="6"/>
          <w:lang w:val="es-ES_tradnl"/>
        </w:rPr>
        <w:t xml:space="preserve"> (catalpa </w:t>
      </w:r>
      <w:proofErr w:type="spellStart"/>
      <w:r w:rsidRPr="00E94A38">
        <w:rPr>
          <w:rFonts w:cs="Arial"/>
          <w:spacing w:val="6"/>
          <w:lang w:val="es-ES_tradnl"/>
        </w:rPr>
        <w:t>longisima</w:t>
      </w:r>
      <w:proofErr w:type="spellEnd"/>
      <w:r w:rsidRPr="00E94A38">
        <w:rPr>
          <w:rFonts w:cs="Arial"/>
          <w:spacing w:val="6"/>
          <w:lang w:val="es-ES_tradnl"/>
        </w:rPr>
        <w:t xml:space="preserve">), </w:t>
      </w:r>
      <w:proofErr w:type="spellStart"/>
      <w:r w:rsidRPr="00E94A38">
        <w:rPr>
          <w:rFonts w:cs="Arial"/>
          <w:spacing w:val="6"/>
          <w:lang w:val="es-ES_tradnl"/>
        </w:rPr>
        <w:t>Swieteniamahogoni</w:t>
      </w:r>
      <w:proofErr w:type="spellEnd"/>
      <w:r w:rsidRPr="00E94A38">
        <w:rPr>
          <w:rFonts w:cs="Arial"/>
          <w:spacing w:val="6"/>
          <w:lang w:val="es-ES_tradnl"/>
        </w:rPr>
        <w:t xml:space="preserve"> (Caoba), Palma Real (</w:t>
      </w:r>
      <w:proofErr w:type="spellStart"/>
      <w:r w:rsidRPr="00E94A38">
        <w:rPr>
          <w:rFonts w:cs="Arial"/>
          <w:spacing w:val="6"/>
          <w:lang w:val="es-ES_tradnl"/>
        </w:rPr>
        <w:t>Roystonea</w:t>
      </w:r>
      <w:proofErr w:type="spellEnd"/>
      <w:r w:rsidRPr="00E94A38">
        <w:rPr>
          <w:rFonts w:cs="Arial"/>
          <w:spacing w:val="6"/>
          <w:lang w:val="es-ES_tradnl"/>
        </w:rPr>
        <w:t>) entre otras.</w:t>
      </w:r>
    </w:p>
    <w:p w:rsidR="00F30DCB" w:rsidRDefault="00F30DCB" w:rsidP="00F30DCB">
      <w:pPr>
        <w:suppressAutoHyphens/>
        <w:spacing w:line="240" w:lineRule="auto"/>
        <w:rPr>
          <w:rFonts w:cs="Arial"/>
          <w:spacing w:val="6"/>
          <w:lang w:val="es-ES_tradnl"/>
        </w:rPr>
      </w:pPr>
      <w:r w:rsidRPr="00E94A38">
        <w:rPr>
          <w:rFonts w:cs="Arial"/>
          <w:spacing w:val="6"/>
          <w:lang w:val="es-ES_tradnl"/>
        </w:rPr>
        <w:t xml:space="preserve">La temperatura de esta zona de vida varía según la ubicación de las áreas; las que están cerca de la costa tienen una </w:t>
      </w:r>
      <w:proofErr w:type="spellStart"/>
      <w:r w:rsidRPr="00E94A38">
        <w:rPr>
          <w:rFonts w:cs="Arial"/>
          <w:spacing w:val="6"/>
          <w:lang w:val="es-ES_tradnl"/>
        </w:rPr>
        <w:t>biotemperatura</w:t>
      </w:r>
      <w:proofErr w:type="spellEnd"/>
      <w:r w:rsidRPr="00E94A38">
        <w:rPr>
          <w:rFonts w:cs="Arial"/>
          <w:spacing w:val="6"/>
          <w:lang w:val="es-ES_tradnl"/>
        </w:rPr>
        <w:t xml:space="preserve"> de 24</w:t>
      </w:r>
      <w:r w:rsidRPr="00E94A38">
        <w:rPr>
          <w:rFonts w:cs="Arial"/>
          <w:spacing w:val="6"/>
          <w:lang w:val="es-ES_tradnl"/>
        </w:rPr>
        <w:sym w:font="Symbol" w:char="F0B0"/>
      </w:r>
      <w:r w:rsidRPr="00E94A38">
        <w:rPr>
          <w:rFonts w:cs="Arial"/>
          <w:spacing w:val="6"/>
          <w:lang w:val="es-ES_tradnl"/>
        </w:rPr>
        <w:t xml:space="preserve">C, las que están en las vertientes de las cordilleras tienen </w:t>
      </w:r>
      <w:proofErr w:type="spellStart"/>
      <w:r w:rsidRPr="00E94A38">
        <w:rPr>
          <w:rFonts w:cs="Arial"/>
          <w:spacing w:val="6"/>
          <w:lang w:val="es-ES_tradnl"/>
        </w:rPr>
        <w:t>biotemperaturas</w:t>
      </w:r>
      <w:proofErr w:type="spellEnd"/>
      <w:r w:rsidRPr="00E94A38">
        <w:rPr>
          <w:rFonts w:cs="Arial"/>
          <w:spacing w:val="6"/>
          <w:lang w:val="es-ES_tradnl"/>
        </w:rPr>
        <w:t xml:space="preserve"> medias disminuyen hasta los 18ºC. La evapotranspiración puede estimarse en promedio como 60% menor que la precipitación media total anual.</w:t>
      </w:r>
    </w:p>
    <w:p w:rsidR="00F30DCB" w:rsidRPr="00E94A38" w:rsidRDefault="00F30DCB" w:rsidP="00F30DCB">
      <w:pPr>
        <w:suppressAutoHyphens/>
        <w:spacing w:line="240" w:lineRule="auto"/>
        <w:rPr>
          <w:rFonts w:cs="Arial"/>
          <w:spacing w:val="6"/>
          <w:lang w:val="es-ES_tradnl"/>
        </w:rPr>
      </w:pPr>
      <w:r w:rsidRPr="00E94A38">
        <w:rPr>
          <w:rFonts w:cs="Arial"/>
          <w:spacing w:val="6"/>
          <w:lang w:val="es-ES_tradnl"/>
        </w:rPr>
        <w:lastRenderedPageBreak/>
        <w:t xml:space="preserve">Las especies indicadoras de esta zona son: </w:t>
      </w:r>
      <w:proofErr w:type="spellStart"/>
      <w:r w:rsidRPr="00E94A38">
        <w:rPr>
          <w:rFonts w:cs="Arial"/>
          <w:spacing w:val="6"/>
          <w:lang w:val="es-ES_tradnl"/>
        </w:rPr>
        <w:t>Capá</w:t>
      </w:r>
      <w:proofErr w:type="spellEnd"/>
      <w:r w:rsidRPr="00E94A38">
        <w:rPr>
          <w:rFonts w:cs="Arial"/>
          <w:spacing w:val="6"/>
          <w:lang w:val="es-ES_tradnl"/>
        </w:rPr>
        <w:t xml:space="preserve"> o roble (Catalpa </w:t>
      </w:r>
      <w:proofErr w:type="spellStart"/>
      <w:r w:rsidRPr="00E94A38">
        <w:rPr>
          <w:rFonts w:cs="Arial"/>
          <w:spacing w:val="6"/>
          <w:lang w:val="es-ES_tradnl"/>
        </w:rPr>
        <w:t>longissina</w:t>
      </w:r>
      <w:proofErr w:type="spellEnd"/>
      <w:r w:rsidRPr="00E94A38">
        <w:rPr>
          <w:rFonts w:cs="Arial"/>
          <w:spacing w:val="6"/>
          <w:lang w:val="es-ES_tradnl"/>
        </w:rPr>
        <w:t>), caoba (</w:t>
      </w:r>
      <w:proofErr w:type="spellStart"/>
      <w:r w:rsidRPr="00E94A38">
        <w:rPr>
          <w:rFonts w:cs="Arial"/>
          <w:spacing w:val="6"/>
          <w:lang w:val="es-ES_tradnl"/>
        </w:rPr>
        <w:t>Swieteniamahagoni</w:t>
      </w:r>
      <w:proofErr w:type="spellEnd"/>
      <w:r w:rsidRPr="00E94A38">
        <w:rPr>
          <w:rFonts w:cs="Arial"/>
          <w:spacing w:val="6"/>
          <w:lang w:val="es-ES_tradnl"/>
        </w:rPr>
        <w:t>) en terrenos con buen drenaje y la palma real (</w:t>
      </w:r>
      <w:proofErr w:type="spellStart"/>
      <w:r w:rsidRPr="00E94A38">
        <w:rPr>
          <w:rFonts w:cs="Arial"/>
          <w:spacing w:val="6"/>
          <w:lang w:val="es-ES_tradnl"/>
        </w:rPr>
        <w:t>Roystonea</w:t>
      </w:r>
      <w:proofErr w:type="spellEnd"/>
      <w:r w:rsidRPr="00E94A38">
        <w:rPr>
          <w:rFonts w:cs="Arial"/>
          <w:spacing w:val="6"/>
          <w:lang w:val="es-ES_tradnl"/>
        </w:rPr>
        <w:t xml:space="preserve"> regia) en terrenos calcáreos.</w:t>
      </w:r>
    </w:p>
    <w:p w:rsidR="00F30DCB" w:rsidRPr="00E94A38" w:rsidRDefault="00F30DCB" w:rsidP="00F30DCB">
      <w:pPr>
        <w:suppressAutoHyphens/>
        <w:spacing w:line="240" w:lineRule="auto"/>
        <w:rPr>
          <w:rFonts w:cs="Arial"/>
          <w:spacing w:val="6"/>
          <w:lang w:val="es-ES_tradnl"/>
        </w:rPr>
      </w:pPr>
      <w:r w:rsidRPr="00E94A38">
        <w:rPr>
          <w:rFonts w:cs="Arial"/>
          <w:spacing w:val="6"/>
          <w:lang w:val="es-ES_tradnl"/>
        </w:rPr>
        <w:t xml:space="preserve">Los pequeños rodales secundarios están formados por especies de </w:t>
      </w:r>
      <w:proofErr w:type="spellStart"/>
      <w:r w:rsidRPr="00E94A38">
        <w:rPr>
          <w:rFonts w:cs="Arial"/>
          <w:spacing w:val="6"/>
          <w:lang w:val="es-ES_tradnl"/>
        </w:rPr>
        <w:t>Grigrí</w:t>
      </w:r>
      <w:proofErr w:type="spellEnd"/>
      <w:r w:rsidRPr="00E94A38">
        <w:rPr>
          <w:rFonts w:cs="Arial"/>
          <w:spacing w:val="6"/>
          <w:lang w:val="es-ES_tradnl"/>
        </w:rPr>
        <w:t xml:space="preserve"> (</w:t>
      </w:r>
      <w:proofErr w:type="spellStart"/>
      <w:r w:rsidRPr="00E94A38">
        <w:rPr>
          <w:rFonts w:cs="Arial"/>
          <w:spacing w:val="6"/>
          <w:lang w:val="es-ES_tradnl"/>
        </w:rPr>
        <w:t>Bucida</w:t>
      </w:r>
      <w:proofErr w:type="spellEnd"/>
      <w:r w:rsidRPr="00E94A38">
        <w:rPr>
          <w:rFonts w:cs="Arial"/>
          <w:spacing w:val="6"/>
          <w:lang w:val="es-ES_tradnl"/>
        </w:rPr>
        <w:t xml:space="preserve"> buceras) y arboles aislados de Guácima (</w:t>
      </w:r>
      <w:proofErr w:type="spellStart"/>
      <w:r w:rsidRPr="00E94A38">
        <w:rPr>
          <w:rFonts w:cs="Arial"/>
          <w:spacing w:val="6"/>
          <w:lang w:val="es-ES_tradnl"/>
        </w:rPr>
        <w:t>Guazuma</w:t>
      </w:r>
      <w:proofErr w:type="spellEnd"/>
      <w:r w:rsidRPr="00E94A38">
        <w:rPr>
          <w:rFonts w:cs="Arial"/>
          <w:spacing w:val="6"/>
          <w:lang w:val="es-ES_tradnl"/>
        </w:rPr>
        <w:t xml:space="preserve"> </w:t>
      </w:r>
      <w:proofErr w:type="spellStart"/>
      <w:r w:rsidRPr="00E94A38">
        <w:rPr>
          <w:rFonts w:cs="Arial"/>
          <w:spacing w:val="6"/>
          <w:lang w:val="es-ES_tradnl"/>
        </w:rPr>
        <w:t>ulmifolia</w:t>
      </w:r>
      <w:proofErr w:type="spellEnd"/>
      <w:r w:rsidRPr="00E94A38">
        <w:rPr>
          <w:rFonts w:cs="Arial"/>
          <w:spacing w:val="6"/>
          <w:lang w:val="es-ES_tradnl"/>
        </w:rPr>
        <w:t>).</w:t>
      </w:r>
    </w:p>
    <w:p w:rsidR="00F30DCB" w:rsidRDefault="00F30DCB" w:rsidP="00F30DCB">
      <w:pPr>
        <w:spacing w:line="240" w:lineRule="auto"/>
        <w:rPr>
          <w:rFonts w:cs="Arial"/>
          <w:b/>
          <w:spacing w:val="6"/>
        </w:rPr>
      </w:pPr>
    </w:p>
    <w:p w:rsidR="00F30DCB" w:rsidRPr="007B5724" w:rsidRDefault="00F30DCB" w:rsidP="00F30DCB">
      <w:pPr>
        <w:spacing w:line="240" w:lineRule="auto"/>
        <w:rPr>
          <w:rFonts w:cs="Arial"/>
          <w:b/>
          <w:spacing w:val="6"/>
        </w:rPr>
      </w:pPr>
      <w:r w:rsidRPr="007B5724">
        <w:rPr>
          <w:rFonts w:cs="Arial"/>
          <w:b/>
          <w:spacing w:val="6"/>
        </w:rPr>
        <w:t>Climatología</w:t>
      </w:r>
    </w:p>
    <w:p w:rsidR="00F30DCB" w:rsidRPr="007B5724" w:rsidRDefault="00F30DCB" w:rsidP="00F30DCB">
      <w:pPr>
        <w:spacing w:line="240" w:lineRule="auto"/>
        <w:rPr>
          <w:rFonts w:cs="Arial"/>
          <w:b/>
          <w:spacing w:val="6"/>
        </w:rPr>
      </w:pPr>
    </w:p>
    <w:p w:rsidR="00F30DCB" w:rsidRPr="007B5724" w:rsidRDefault="00F30DCB" w:rsidP="00F30DCB">
      <w:pPr>
        <w:spacing w:line="240" w:lineRule="auto"/>
        <w:rPr>
          <w:rFonts w:cs="Arial"/>
          <w:sz w:val="26"/>
          <w:szCs w:val="26"/>
        </w:rPr>
      </w:pPr>
      <w:r w:rsidRPr="007B5724">
        <w:rPr>
          <w:rFonts w:cs="Arial"/>
          <w:sz w:val="26"/>
          <w:szCs w:val="26"/>
        </w:rPr>
        <w:t xml:space="preserve">El clima de la región donde se desarrolla </w:t>
      </w:r>
      <w:r w:rsidR="00C45346">
        <w:rPr>
          <w:rFonts w:cs="Arial"/>
          <w:sz w:val="26"/>
          <w:szCs w:val="26"/>
        </w:rPr>
        <w:t>la Empresa</w:t>
      </w:r>
      <w:r w:rsidRPr="007B5724">
        <w:rPr>
          <w:rFonts w:cs="Arial"/>
          <w:sz w:val="26"/>
          <w:szCs w:val="26"/>
        </w:rPr>
        <w:t xml:space="preserve"> se corresponde con un clima bosque húmedo subtropical</w:t>
      </w:r>
      <w:r w:rsidRPr="007B5724">
        <w:rPr>
          <w:rFonts w:cs="Arial"/>
          <w:b/>
          <w:bCs/>
          <w:sz w:val="26"/>
          <w:szCs w:val="26"/>
        </w:rPr>
        <w:t xml:space="preserve">. </w:t>
      </w:r>
      <w:r w:rsidRPr="007B5724">
        <w:rPr>
          <w:rFonts w:cs="Arial"/>
          <w:sz w:val="26"/>
          <w:szCs w:val="26"/>
        </w:rPr>
        <w:t xml:space="preserve">Las lluvias que ocurren en la zona se producen durante </w:t>
      </w:r>
      <w:proofErr w:type="gramStart"/>
      <w:r w:rsidRPr="007B5724">
        <w:rPr>
          <w:rFonts w:cs="Arial"/>
          <w:sz w:val="26"/>
          <w:szCs w:val="26"/>
        </w:rPr>
        <w:t>las temporadas conectivas y ciclónica</w:t>
      </w:r>
      <w:proofErr w:type="gramEnd"/>
      <w:r w:rsidRPr="007B5724">
        <w:rPr>
          <w:rFonts w:cs="Arial"/>
          <w:sz w:val="26"/>
          <w:szCs w:val="26"/>
        </w:rPr>
        <w:t>. Según los registros de la estación meteorológica de La VEGA.</w:t>
      </w:r>
    </w:p>
    <w:p w:rsidR="00F30DCB" w:rsidRPr="007B5724" w:rsidRDefault="00F30DCB" w:rsidP="00F30DCB">
      <w:pPr>
        <w:spacing w:line="240" w:lineRule="auto"/>
        <w:rPr>
          <w:rFonts w:cs="Arial"/>
          <w:sz w:val="26"/>
          <w:szCs w:val="26"/>
        </w:rPr>
      </w:pPr>
      <w:r w:rsidRPr="007B5724">
        <w:rPr>
          <w:rFonts w:cs="Arial"/>
        </w:rPr>
        <w:t xml:space="preserve">Los datos estadísticos sobre el clima, que aquí se presentan, son un promedio anual de los registros mensuales obtenidos desde 1961 hasta el 1990, según los datos obtenidos en la estación La Vega, por la Oficina Nacional de meteorología. </w:t>
      </w:r>
      <w:r w:rsidRPr="007B5724">
        <w:rPr>
          <w:rFonts w:cs="Arial"/>
          <w:sz w:val="26"/>
          <w:szCs w:val="26"/>
        </w:rPr>
        <w:t>Las principales mediciones registradas son las precipitaciones (Normal, Numero de Días, Mayor Precipitación), la temperatura (Media, Mínima, Máxima)</w:t>
      </w:r>
    </w:p>
    <w:p w:rsidR="00F30DCB" w:rsidRPr="007B5724" w:rsidRDefault="00BB27C6" w:rsidP="00F30DCB">
      <w:pPr>
        <w:spacing w:line="240" w:lineRule="auto"/>
        <w:jc w:val="center"/>
        <w:rPr>
          <w:rFonts w:cs="Arial"/>
          <w:sz w:val="26"/>
          <w:szCs w:val="26"/>
        </w:rPr>
      </w:pPr>
      <w:r>
        <w:rPr>
          <w:rFonts w:cs="Arial"/>
          <w:noProof/>
          <w:sz w:val="26"/>
          <w:szCs w:val="26"/>
          <w:lang w:val="en-US"/>
        </w:rPr>
        <w:drawing>
          <wp:inline distT="0" distB="0" distL="0" distR="0" wp14:anchorId="58867664" wp14:editId="3978C301">
            <wp:extent cx="4838700" cy="2266950"/>
            <wp:effectExtent l="0" t="0" r="0" b="0"/>
            <wp:docPr id="91"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38700" cy="2266950"/>
                    </a:xfrm>
                    <a:prstGeom prst="rect">
                      <a:avLst/>
                    </a:prstGeom>
                    <a:noFill/>
                    <a:ln>
                      <a:noFill/>
                    </a:ln>
                  </pic:spPr>
                </pic:pic>
              </a:graphicData>
            </a:graphic>
          </wp:inline>
        </w:drawing>
      </w:r>
    </w:p>
    <w:p w:rsidR="00F30DCB" w:rsidRPr="007B5724" w:rsidRDefault="00F30DCB" w:rsidP="00F30DCB">
      <w:pPr>
        <w:spacing w:line="240" w:lineRule="auto"/>
        <w:rPr>
          <w:rFonts w:cs="Arial"/>
          <w:sz w:val="26"/>
          <w:szCs w:val="26"/>
        </w:rPr>
      </w:pPr>
      <w:r w:rsidRPr="007B5724">
        <w:rPr>
          <w:rFonts w:cs="Arial"/>
          <w:sz w:val="26"/>
          <w:szCs w:val="26"/>
        </w:rPr>
        <w:t xml:space="preserve">La precipitación en la zona tiene 2 fases, invierno (Enero-Marzo) menores de 100 mm mensuales y el resto del año con distribuciones mayores de 100 </w:t>
      </w:r>
      <w:proofErr w:type="spellStart"/>
      <w:r w:rsidRPr="007B5724">
        <w:rPr>
          <w:rFonts w:cs="Arial"/>
          <w:sz w:val="26"/>
          <w:szCs w:val="26"/>
        </w:rPr>
        <w:t>mm.</w:t>
      </w:r>
      <w:proofErr w:type="spellEnd"/>
      <w:r w:rsidRPr="007B5724">
        <w:rPr>
          <w:rFonts w:cs="Arial"/>
          <w:sz w:val="26"/>
          <w:szCs w:val="26"/>
        </w:rPr>
        <w:t xml:space="preserve"> En mayo y en Agosto, se encuentran los meses de mayores precipitaciones con 197 y 181 mm respectivamente.    </w:t>
      </w:r>
    </w:p>
    <w:p w:rsidR="00F30DCB" w:rsidRPr="007B5724" w:rsidRDefault="00F30DCB" w:rsidP="00F30DCB">
      <w:pPr>
        <w:spacing w:line="240" w:lineRule="auto"/>
        <w:rPr>
          <w:rFonts w:cs="Arial"/>
          <w:sz w:val="26"/>
          <w:szCs w:val="26"/>
        </w:rPr>
      </w:pPr>
    </w:p>
    <w:p w:rsidR="00F30DCB" w:rsidRPr="007B5724" w:rsidRDefault="00BB27C6" w:rsidP="00F30DCB">
      <w:pPr>
        <w:spacing w:line="240" w:lineRule="auto"/>
        <w:jc w:val="center"/>
        <w:rPr>
          <w:rFonts w:cs="Arial"/>
          <w:sz w:val="26"/>
          <w:szCs w:val="26"/>
        </w:rPr>
      </w:pPr>
      <w:r>
        <w:rPr>
          <w:rFonts w:cs="Arial"/>
          <w:noProof/>
          <w:sz w:val="26"/>
          <w:szCs w:val="26"/>
          <w:lang w:val="en-US"/>
        </w:rPr>
        <w:lastRenderedPageBreak/>
        <w:drawing>
          <wp:inline distT="0" distB="0" distL="0" distR="0" wp14:anchorId="68DDCDAF" wp14:editId="2028A7FD">
            <wp:extent cx="4943475" cy="2600325"/>
            <wp:effectExtent l="0" t="0" r="9525" b="0"/>
            <wp:docPr id="90"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25">
                      <a:extLst>
                        <a:ext uri="{28A0092B-C50C-407E-A947-70E740481C1C}">
                          <a14:useLocalDpi xmlns:a14="http://schemas.microsoft.com/office/drawing/2010/main" val="0"/>
                        </a:ext>
                      </a:extLst>
                    </a:blip>
                    <a:srcRect b="-5556"/>
                    <a:stretch>
                      <a:fillRect/>
                    </a:stretch>
                  </pic:blipFill>
                  <pic:spPr bwMode="auto">
                    <a:xfrm>
                      <a:off x="0" y="0"/>
                      <a:ext cx="4943475" cy="2600325"/>
                    </a:xfrm>
                    <a:prstGeom prst="rect">
                      <a:avLst/>
                    </a:prstGeom>
                    <a:noFill/>
                    <a:ln>
                      <a:noFill/>
                    </a:ln>
                  </pic:spPr>
                </pic:pic>
              </a:graphicData>
            </a:graphic>
          </wp:inline>
        </w:drawing>
      </w:r>
    </w:p>
    <w:p w:rsidR="00F30DCB" w:rsidRPr="007B5724" w:rsidRDefault="00F30DCB" w:rsidP="00F30DCB">
      <w:pPr>
        <w:spacing w:line="240" w:lineRule="auto"/>
        <w:rPr>
          <w:rFonts w:cs="Arial"/>
          <w:sz w:val="26"/>
          <w:szCs w:val="26"/>
        </w:rPr>
      </w:pPr>
      <w:r w:rsidRPr="007B5724">
        <w:rPr>
          <w:rFonts w:cs="Arial"/>
          <w:sz w:val="26"/>
          <w:szCs w:val="26"/>
        </w:rPr>
        <w:t xml:space="preserve">La mayor precipitación ocurrió en Junio 1972, con 239 mm, luego en Septiembre 1979 con 218 </w:t>
      </w:r>
      <w:proofErr w:type="spellStart"/>
      <w:r w:rsidRPr="007B5724">
        <w:rPr>
          <w:rFonts w:cs="Arial"/>
          <w:sz w:val="26"/>
          <w:szCs w:val="26"/>
        </w:rPr>
        <w:t>mm.</w:t>
      </w:r>
      <w:proofErr w:type="spellEnd"/>
      <w:r w:rsidRPr="007B5724">
        <w:rPr>
          <w:rFonts w:cs="Arial"/>
          <w:sz w:val="26"/>
          <w:szCs w:val="26"/>
        </w:rPr>
        <w:t xml:space="preserve"> Estas precipitaciones máximas coinciden con fenómenos naturales (huracanes) </w:t>
      </w:r>
    </w:p>
    <w:p w:rsidR="00F30DCB" w:rsidRPr="007B5724" w:rsidRDefault="00F30DCB" w:rsidP="00F30DCB">
      <w:pPr>
        <w:spacing w:line="240" w:lineRule="auto"/>
        <w:rPr>
          <w:rFonts w:cs="Arial"/>
          <w:sz w:val="26"/>
          <w:szCs w:val="26"/>
        </w:rPr>
      </w:pPr>
    </w:p>
    <w:p w:rsidR="00F30DCB" w:rsidRPr="007B5724" w:rsidRDefault="00BB27C6" w:rsidP="00F30DCB">
      <w:pPr>
        <w:spacing w:line="240" w:lineRule="auto"/>
        <w:jc w:val="center"/>
        <w:rPr>
          <w:rFonts w:cs="Arial"/>
          <w:sz w:val="26"/>
          <w:szCs w:val="26"/>
        </w:rPr>
      </w:pPr>
      <w:r>
        <w:rPr>
          <w:rFonts w:cs="Arial"/>
          <w:noProof/>
          <w:sz w:val="26"/>
          <w:szCs w:val="26"/>
          <w:lang w:val="en-US"/>
        </w:rPr>
        <w:drawing>
          <wp:inline distT="0" distB="0" distL="0" distR="0" wp14:anchorId="52C16096" wp14:editId="5FA345DD">
            <wp:extent cx="5248275" cy="2447925"/>
            <wp:effectExtent l="0" t="0" r="9525" b="9525"/>
            <wp:docPr id="89"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48275" cy="2447925"/>
                    </a:xfrm>
                    <a:prstGeom prst="rect">
                      <a:avLst/>
                    </a:prstGeom>
                    <a:noFill/>
                    <a:ln>
                      <a:noFill/>
                    </a:ln>
                  </pic:spPr>
                </pic:pic>
              </a:graphicData>
            </a:graphic>
          </wp:inline>
        </w:drawing>
      </w:r>
    </w:p>
    <w:p w:rsidR="00F30DCB" w:rsidRPr="007B5724" w:rsidRDefault="00F30DCB" w:rsidP="00F30DCB">
      <w:pPr>
        <w:spacing w:line="240" w:lineRule="auto"/>
        <w:rPr>
          <w:rFonts w:cs="Arial"/>
          <w:sz w:val="26"/>
          <w:szCs w:val="26"/>
        </w:rPr>
      </w:pPr>
      <w:r w:rsidRPr="007B5724">
        <w:rPr>
          <w:rFonts w:cs="Arial"/>
          <w:sz w:val="26"/>
          <w:szCs w:val="26"/>
        </w:rPr>
        <w:t xml:space="preserve">Los meses con mayores días de lluvias son en Julio con 14.5 días, en agosto con 14 días y en mayo con 13.2 días, y posee una distribución el resto del año entre 8.3  a 12.3 días,  </w:t>
      </w:r>
    </w:p>
    <w:p w:rsidR="00F30DCB" w:rsidRPr="007B5724" w:rsidRDefault="00F30DCB" w:rsidP="00F30DCB">
      <w:pPr>
        <w:spacing w:line="240" w:lineRule="auto"/>
        <w:rPr>
          <w:rFonts w:cs="Arial"/>
          <w:sz w:val="26"/>
          <w:szCs w:val="26"/>
        </w:rPr>
      </w:pPr>
    </w:p>
    <w:p w:rsidR="00F30DCB" w:rsidRPr="007B5724" w:rsidRDefault="00BB27C6" w:rsidP="00F30DCB">
      <w:pPr>
        <w:spacing w:line="240" w:lineRule="auto"/>
        <w:jc w:val="center"/>
        <w:rPr>
          <w:rFonts w:cs="Arial"/>
          <w:sz w:val="26"/>
          <w:szCs w:val="26"/>
        </w:rPr>
      </w:pPr>
      <w:r>
        <w:rPr>
          <w:rFonts w:cs="Arial"/>
          <w:noProof/>
          <w:sz w:val="26"/>
          <w:szCs w:val="26"/>
          <w:lang w:val="en-US"/>
        </w:rPr>
        <w:lastRenderedPageBreak/>
        <w:drawing>
          <wp:inline distT="0" distB="0" distL="0" distR="0" wp14:anchorId="15BC144B" wp14:editId="6B632F06">
            <wp:extent cx="5000625" cy="2200275"/>
            <wp:effectExtent l="0" t="0" r="9525" b="9525"/>
            <wp:docPr id="88"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00625" cy="2200275"/>
                    </a:xfrm>
                    <a:prstGeom prst="rect">
                      <a:avLst/>
                    </a:prstGeom>
                    <a:noFill/>
                    <a:ln>
                      <a:noFill/>
                    </a:ln>
                  </pic:spPr>
                </pic:pic>
              </a:graphicData>
            </a:graphic>
          </wp:inline>
        </w:drawing>
      </w:r>
    </w:p>
    <w:p w:rsidR="00F30DCB" w:rsidRPr="007B5724" w:rsidRDefault="00F30DCB" w:rsidP="00F30DCB">
      <w:pPr>
        <w:spacing w:line="240" w:lineRule="auto"/>
        <w:rPr>
          <w:rFonts w:cs="Arial"/>
          <w:sz w:val="26"/>
          <w:szCs w:val="26"/>
        </w:rPr>
      </w:pPr>
    </w:p>
    <w:p w:rsidR="00F30DCB" w:rsidRPr="007B5724" w:rsidRDefault="00F30DCB" w:rsidP="00F30DCB">
      <w:pPr>
        <w:spacing w:line="240" w:lineRule="auto"/>
        <w:rPr>
          <w:rFonts w:cs="Arial"/>
          <w:bCs/>
          <w:sz w:val="26"/>
          <w:szCs w:val="26"/>
        </w:rPr>
      </w:pPr>
      <w:r w:rsidRPr="007B5724">
        <w:rPr>
          <w:rFonts w:cs="Arial"/>
          <w:sz w:val="26"/>
          <w:szCs w:val="26"/>
        </w:rPr>
        <w:t xml:space="preserve">La temperatura media en la zona tiene un máximo de 27.5 </w:t>
      </w:r>
      <w:proofErr w:type="spellStart"/>
      <w:r w:rsidRPr="007B5724">
        <w:rPr>
          <w:rFonts w:cs="Arial"/>
          <w:bCs/>
          <w:sz w:val="26"/>
          <w:szCs w:val="26"/>
        </w:rPr>
        <w:t>ºC</w:t>
      </w:r>
      <w:proofErr w:type="spellEnd"/>
      <w:r w:rsidRPr="007B5724">
        <w:rPr>
          <w:rFonts w:cs="Arial"/>
          <w:bCs/>
          <w:sz w:val="26"/>
          <w:szCs w:val="26"/>
        </w:rPr>
        <w:t xml:space="preserve"> en los meses Agosto-Septiembre y su mínima (temperatura media) entre Diciembre-Febrero con 24.0 - 24.5 </w:t>
      </w:r>
      <w:proofErr w:type="spellStart"/>
      <w:r w:rsidRPr="007B5724">
        <w:rPr>
          <w:rFonts w:cs="Arial"/>
          <w:bCs/>
          <w:sz w:val="26"/>
          <w:szCs w:val="26"/>
        </w:rPr>
        <w:t>ºC</w:t>
      </w:r>
      <w:proofErr w:type="spellEnd"/>
    </w:p>
    <w:p w:rsidR="00F30DCB" w:rsidRPr="007B5724" w:rsidRDefault="00F30DCB" w:rsidP="00F30DCB">
      <w:pPr>
        <w:spacing w:line="240" w:lineRule="auto"/>
        <w:rPr>
          <w:rFonts w:cs="Arial"/>
          <w:b/>
          <w:sz w:val="26"/>
          <w:szCs w:val="26"/>
        </w:rPr>
      </w:pPr>
      <w:r w:rsidRPr="007B5724">
        <w:rPr>
          <w:rFonts w:cs="Arial"/>
          <w:sz w:val="26"/>
          <w:szCs w:val="26"/>
        </w:rPr>
        <w:t xml:space="preserve">Sin embargo la temperatura mínima se produce en enero con 18.5 </w:t>
      </w:r>
      <w:proofErr w:type="spellStart"/>
      <w:r w:rsidRPr="007B5724">
        <w:rPr>
          <w:rFonts w:cs="Arial"/>
          <w:bCs/>
          <w:sz w:val="26"/>
          <w:szCs w:val="26"/>
        </w:rPr>
        <w:t>ºC</w:t>
      </w:r>
      <w:proofErr w:type="spellEnd"/>
      <w:r w:rsidRPr="007B5724">
        <w:rPr>
          <w:rFonts w:cs="Arial"/>
          <w:bCs/>
          <w:sz w:val="26"/>
          <w:szCs w:val="26"/>
        </w:rPr>
        <w:t xml:space="preserve"> y </w:t>
      </w:r>
      <w:r w:rsidRPr="007B5724">
        <w:rPr>
          <w:rFonts w:cs="Arial"/>
          <w:sz w:val="26"/>
          <w:szCs w:val="26"/>
        </w:rPr>
        <w:t xml:space="preserve">la máxima en septiembre con 33.3 </w:t>
      </w:r>
      <w:proofErr w:type="spellStart"/>
      <w:r w:rsidRPr="007B5724">
        <w:rPr>
          <w:rFonts w:cs="Arial"/>
          <w:bCs/>
          <w:sz w:val="26"/>
          <w:szCs w:val="26"/>
        </w:rPr>
        <w:t>ºC</w:t>
      </w:r>
      <w:proofErr w:type="spellEnd"/>
    </w:p>
    <w:p w:rsidR="00F30DCB" w:rsidRPr="007B5724" w:rsidRDefault="00F30DCB" w:rsidP="00F30DCB">
      <w:pPr>
        <w:spacing w:line="240" w:lineRule="auto"/>
        <w:ind w:left="24" w:right="5"/>
        <w:rPr>
          <w:rFonts w:cs="Arial"/>
          <w:spacing w:val="6"/>
        </w:rPr>
      </w:pPr>
    </w:p>
    <w:p w:rsidR="00F30DCB" w:rsidRPr="007B5724" w:rsidRDefault="00F30DCB" w:rsidP="00F30DCB">
      <w:pPr>
        <w:spacing w:line="240" w:lineRule="auto"/>
        <w:rPr>
          <w:rFonts w:cs="Arial"/>
          <w:b/>
          <w:spacing w:val="6"/>
        </w:rPr>
      </w:pPr>
      <w:r w:rsidRPr="007B5724">
        <w:rPr>
          <w:rFonts w:cs="Arial"/>
          <w:b/>
          <w:bCs/>
          <w:spacing w:val="6"/>
          <w:lang w:val="es-ES_tradnl"/>
        </w:rPr>
        <w:t>Hidrología</w:t>
      </w:r>
    </w:p>
    <w:p w:rsidR="00F30DCB" w:rsidRDefault="00F30DCB" w:rsidP="00F30DCB">
      <w:pPr>
        <w:spacing w:line="240" w:lineRule="auto"/>
        <w:rPr>
          <w:rFonts w:cs="Arial"/>
          <w:spacing w:val="6"/>
          <w:lang w:val="es-ES_tradnl"/>
        </w:rPr>
      </w:pPr>
      <w:r w:rsidRPr="007B5724">
        <w:rPr>
          <w:rFonts w:cs="Arial"/>
          <w:spacing w:val="6"/>
          <w:lang w:val="es-ES_tradnl"/>
        </w:rPr>
        <w:t>El terreno</w:t>
      </w:r>
      <w:r w:rsidRPr="007B5724">
        <w:rPr>
          <w:rFonts w:cs="Arial"/>
          <w:bCs/>
          <w:spacing w:val="6"/>
          <w:lang w:val="es-ES_tradnl"/>
        </w:rPr>
        <w:t xml:space="preserve"> </w:t>
      </w:r>
      <w:r w:rsidRPr="007B5724">
        <w:rPr>
          <w:rFonts w:cs="Arial"/>
          <w:spacing w:val="6"/>
          <w:lang w:val="es-ES_tradnl"/>
        </w:rPr>
        <w:t>donde s</w:t>
      </w:r>
      <w:r w:rsidRPr="007B5724">
        <w:rPr>
          <w:rFonts w:cs="Arial"/>
          <w:bCs/>
          <w:spacing w:val="6"/>
          <w:lang w:val="es-ES_tradnl"/>
        </w:rPr>
        <w:t xml:space="preserve">e </w:t>
      </w:r>
      <w:r w:rsidRPr="007B5724">
        <w:rPr>
          <w:rFonts w:cs="Arial"/>
          <w:spacing w:val="6"/>
          <w:lang w:val="es-ES_tradnl"/>
        </w:rPr>
        <w:t>encuentr</w:t>
      </w:r>
      <w:r w:rsidRPr="007B5724">
        <w:rPr>
          <w:rFonts w:cs="Arial"/>
          <w:bCs/>
          <w:spacing w:val="6"/>
          <w:lang w:val="es-ES_tradnl"/>
        </w:rPr>
        <w:t xml:space="preserve">a </w:t>
      </w:r>
      <w:r w:rsidRPr="007B5724">
        <w:rPr>
          <w:rFonts w:cs="Arial"/>
          <w:spacing w:val="6"/>
          <w:lang w:val="es-ES_tradnl"/>
        </w:rPr>
        <w:t xml:space="preserve">la estación, se encuentra aproximadamente a unos </w:t>
      </w:r>
      <w:r w:rsidR="003D0D55">
        <w:rPr>
          <w:rFonts w:cs="Arial"/>
          <w:spacing w:val="6"/>
          <w:lang w:val="es-ES_tradnl"/>
        </w:rPr>
        <w:t>500</w:t>
      </w:r>
      <w:r w:rsidRPr="007B5724">
        <w:rPr>
          <w:rFonts w:cs="Arial"/>
          <w:spacing w:val="6"/>
          <w:lang w:val="es-ES_tradnl"/>
        </w:rPr>
        <w:t xml:space="preserve"> m el </w:t>
      </w:r>
      <w:r>
        <w:rPr>
          <w:rFonts w:cs="Arial"/>
          <w:spacing w:val="6"/>
          <w:lang w:val="es-ES_tradnl"/>
        </w:rPr>
        <w:t xml:space="preserve">Arroyo </w:t>
      </w:r>
      <w:r w:rsidR="003D0D55">
        <w:rPr>
          <w:rFonts w:cs="Arial"/>
          <w:spacing w:val="6"/>
          <w:lang w:val="es-ES_tradnl"/>
        </w:rPr>
        <w:t>La Bija</w:t>
      </w:r>
      <w:r w:rsidRPr="007B5724">
        <w:rPr>
          <w:rFonts w:cs="Arial"/>
          <w:spacing w:val="6"/>
          <w:lang w:val="es-ES_tradnl"/>
        </w:rPr>
        <w:t xml:space="preserve">. </w:t>
      </w:r>
      <w:r w:rsidR="003D0D55">
        <w:rPr>
          <w:rFonts w:cs="Arial"/>
          <w:spacing w:val="6"/>
          <w:lang w:val="es-ES_tradnl"/>
        </w:rPr>
        <w:t xml:space="preserve">Como se puede </w:t>
      </w:r>
      <w:proofErr w:type="spellStart"/>
      <w:r w:rsidR="003D0D55">
        <w:rPr>
          <w:rFonts w:cs="Arial"/>
          <w:spacing w:val="6"/>
          <w:lang w:val="es-ES_tradnl"/>
        </w:rPr>
        <w:t>obser</w:t>
      </w:r>
      <w:proofErr w:type="spellEnd"/>
      <w:r w:rsidR="003D0D55">
        <w:rPr>
          <w:rFonts w:cs="Arial"/>
          <w:spacing w:val="6"/>
          <w:lang w:val="es-ES_tradnl"/>
        </w:rPr>
        <w:t xml:space="preserve"> en el mapa de hidrología de la Republica Dominicana.</w:t>
      </w:r>
    </w:p>
    <w:p w:rsidR="003D0D55" w:rsidRDefault="003D0D55" w:rsidP="00F30DCB">
      <w:pPr>
        <w:spacing w:line="240" w:lineRule="auto"/>
        <w:rPr>
          <w:rFonts w:cs="Arial"/>
          <w:spacing w:val="6"/>
          <w:lang w:val="es-ES_tradnl"/>
        </w:rPr>
      </w:pPr>
    </w:p>
    <w:p w:rsidR="003D0D55" w:rsidRPr="007B5724" w:rsidRDefault="003D0D55" w:rsidP="00F30DCB">
      <w:pPr>
        <w:spacing w:line="240" w:lineRule="auto"/>
        <w:rPr>
          <w:rFonts w:cs="Arial"/>
          <w:spacing w:val="6"/>
          <w:lang w:val="es-ES_tradnl"/>
        </w:rPr>
      </w:pPr>
    </w:p>
    <w:p w:rsidR="00F30DCB" w:rsidRPr="007B5724" w:rsidRDefault="00F30DCB" w:rsidP="00F30DCB">
      <w:pPr>
        <w:spacing w:line="240" w:lineRule="auto"/>
        <w:rPr>
          <w:rFonts w:cs="Arial"/>
          <w:spacing w:val="6"/>
          <w:lang w:val="es-ES_tradnl"/>
        </w:rPr>
      </w:pPr>
    </w:p>
    <w:p w:rsidR="00F30DCB" w:rsidRPr="007B5724" w:rsidRDefault="00BB27C6" w:rsidP="00F30DCB">
      <w:pPr>
        <w:spacing w:line="240" w:lineRule="auto"/>
        <w:jc w:val="center"/>
        <w:rPr>
          <w:rFonts w:cs="Arial"/>
          <w:spacing w:val="6"/>
          <w:lang w:val="es-ES_tradnl"/>
        </w:rPr>
      </w:pPr>
      <w:r>
        <w:rPr>
          <w:rFonts w:cs="Arial"/>
          <w:noProof/>
          <w:spacing w:val="6"/>
          <w:lang w:val="en-US"/>
        </w:rPr>
        <w:lastRenderedPageBreak/>
        <w:drawing>
          <wp:inline distT="0" distB="0" distL="0" distR="0" wp14:anchorId="570FF8B5" wp14:editId="1AC51771">
            <wp:extent cx="5467350" cy="4229100"/>
            <wp:effectExtent l="0" t="0" r="0" b="0"/>
            <wp:docPr id="96" name="Imagen 96" descr="HID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IDRO"/>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467350" cy="4229100"/>
                    </a:xfrm>
                    <a:prstGeom prst="rect">
                      <a:avLst/>
                    </a:prstGeom>
                    <a:noFill/>
                    <a:ln>
                      <a:noFill/>
                    </a:ln>
                  </pic:spPr>
                </pic:pic>
              </a:graphicData>
            </a:graphic>
          </wp:inline>
        </w:drawing>
      </w:r>
    </w:p>
    <w:p w:rsidR="003D0D55" w:rsidRDefault="003D0D55" w:rsidP="00F30DCB">
      <w:pPr>
        <w:autoSpaceDE w:val="0"/>
        <w:autoSpaceDN w:val="0"/>
        <w:adjustRightInd w:val="0"/>
        <w:spacing w:line="240" w:lineRule="auto"/>
        <w:ind w:right="-72"/>
        <w:rPr>
          <w:rFonts w:cs="Arial"/>
          <w:b/>
          <w:bCs/>
          <w:spacing w:val="6"/>
        </w:rPr>
      </w:pPr>
    </w:p>
    <w:p w:rsidR="00F30DCB" w:rsidRPr="007B5724" w:rsidRDefault="00F30DCB" w:rsidP="00F30DCB">
      <w:pPr>
        <w:autoSpaceDE w:val="0"/>
        <w:autoSpaceDN w:val="0"/>
        <w:adjustRightInd w:val="0"/>
        <w:spacing w:line="240" w:lineRule="auto"/>
        <w:ind w:right="-72"/>
        <w:rPr>
          <w:rFonts w:cs="Arial"/>
          <w:b/>
          <w:bCs/>
          <w:spacing w:val="6"/>
        </w:rPr>
      </w:pPr>
      <w:r w:rsidRPr="007B5724">
        <w:rPr>
          <w:rFonts w:cs="Arial"/>
          <w:b/>
          <w:bCs/>
          <w:spacing w:val="6"/>
        </w:rPr>
        <w:t>Geología Regional</w:t>
      </w:r>
    </w:p>
    <w:p w:rsidR="00F30DCB" w:rsidRPr="007B5724" w:rsidRDefault="00F30DCB" w:rsidP="00F30DCB">
      <w:pPr>
        <w:spacing w:line="240" w:lineRule="auto"/>
        <w:ind w:right="-72"/>
        <w:rPr>
          <w:rFonts w:cs="Arial"/>
          <w:spacing w:val="6"/>
          <w:lang w:val="es-ES_tradnl"/>
        </w:rPr>
      </w:pPr>
    </w:p>
    <w:p w:rsidR="00F30DCB" w:rsidRPr="007B5724" w:rsidRDefault="00F30DCB" w:rsidP="00F30DCB">
      <w:pPr>
        <w:spacing w:line="240" w:lineRule="auto"/>
        <w:ind w:right="-72"/>
        <w:rPr>
          <w:rFonts w:cs="Arial"/>
          <w:spacing w:val="6"/>
          <w:lang w:val="es-ES_tradnl"/>
        </w:rPr>
      </w:pPr>
      <w:r w:rsidRPr="007B5724">
        <w:rPr>
          <w:rFonts w:cs="Arial"/>
          <w:color w:val="000000"/>
        </w:rPr>
        <w:t>La geología del área de la estación se encuentra ubicada en su totalidad en Depósitos fluviales, terraza, que se extiende por toda la llanura del Cibao, de la era cuaternario, en el periodo indiferenciado</w:t>
      </w:r>
      <w:r w:rsidRPr="007B5724">
        <w:rPr>
          <w:rFonts w:cs="Arial"/>
          <w:spacing w:val="6"/>
          <w:lang w:val="es-ES_tradnl"/>
        </w:rPr>
        <w:t>.</w:t>
      </w:r>
    </w:p>
    <w:p w:rsidR="00F30DCB" w:rsidRPr="007B5724" w:rsidRDefault="00F30DCB" w:rsidP="00F30DCB">
      <w:pPr>
        <w:spacing w:line="240" w:lineRule="auto"/>
        <w:ind w:right="-72"/>
        <w:jc w:val="center"/>
        <w:rPr>
          <w:rFonts w:cs="Arial"/>
          <w:bCs/>
          <w:spacing w:val="6"/>
          <w:lang w:val="es-ES_tradnl"/>
        </w:rPr>
      </w:pPr>
    </w:p>
    <w:p w:rsidR="00F30DCB" w:rsidRPr="007B5724" w:rsidRDefault="00BB27C6" w:rsidP="00F30DCB">
      <w:pPr>
        <w:spacing w:line="240" w:lineRule="auto"/>
        <w:ind w:right="-72"/>
        <w:jc w:val="center"/>
        <w:rPr>
          <w:rFonts w:cs="Arial"/>
          <w:bCs/>
          <w:spacing w:val="6"/>
          <w:lang w:val="es-ES_tradnl"/>
        </w:rPr>
      </w:pPr>
      <w:r>
        <w:rPr>
          <w:rFonts w:cs="Arial"/>
          <w:noProof/>
          <w:spacing w:val="6"/>
          <w:lang w:val="en-US"/>
        </w:rPr>
        <w:lastRenderedPageBreak/>
        <w:drawing>
          <wp:inline distT="0" distB="0" distL="0" distR="0" wp14:anchorId="1620FBCE" wp14:editId="0A68D8B1">
            <wp:extent cx="5467350" cy="4229100"/>
            <wp:effectExtent l="0" t="0" r="0" b="0"/>
            <wp:docPr id="101" name="Imagen 101" descr="C:\Users\Administrator\Desktop\FACTORIA DE ARROZ ALMONTE\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Administrator\Desktop\FACTORIA DE ARROZ ALMONTE\GEO.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67350" cy="4229100"/>
                    </a:xfrm>
                    <a:prstGeom prst="rect">
                      <a:avLst/>
                    </a:prstGeom>
                    <a:noFill/>
                    <a:ln>
                      <a:noFill/>
                    </a:ln>
                  </pic:spPr>
                </pic:pic>
              </a:graphicData>
            </a:graphic>
          </wp:inline>
        </w:drawing>
      </w:r>
    </w:p>
    <w:p w:rsidR="00F30DCB" w:rsidRPr="007B5724" w:rsidRDefault="00F30DCB" w:rsidP="00F30DCB">
      <w:pPr>
        <w:spacing w:line="240" w:lineRule="auto"/>
        <w:ind w:right="-72"/>
        <w:jc w:val="center"/>
        <w:rPr>
          <w:rFonts w:cs="Arial"/>
          <w:b/>
          <w:spacing w:val="6"/>
          <w:lang w:val="es-ES_tradnl"/>
        </w:rPr>
      </w:pPr>
      <w:r w:rsidRPr="007B5724">
        <w:rPr>
          <w:rFonts w:cs="Arial"/>
          <w:b/>
          <w:spacing w:val="6"/>
          <w:lang w:val="es-ES_tradnl"/>
        </w:rPr>
        <w:t>Geolog</w:t>
      </w:r>
      <w:r w:rsidRPr="007B5724">
        <w:rPr>
          <w:rFonts w:cs="Arial"/>
          <w:b/>
          <w:bCs/>
          <w:spacing w:val="6"/>
          <w:lang w:val="es-ES_tradnl"/>
        </w:rPr>
        <w:t>í</w:t>
      </w:r>
      <w:r w:rsidRPr="007B5724">
        <w:rPr>
          <w:rFonts w:cs="Arial"/>
          <w:b/>
          <w:spacing w:val="6"/>
          <w:lang w:val="es-ES_tradnl"/>
        </w:rPr>
        <w:t>a del territori</w:t>
      </w:r>
      <w:r w:rsidRPr="007B5724">
        <w:rPr>
          <w:rFonts w:cs="Arial"/>
          <w:b/>
          <w:bCs/>
          <w:spacing w:val="6"/>
          <w:lang w:val="es-ES_tradnl"/>
        </w:rPr>
        <w:t xml:space="preserve">o </w:t>
      </w:r>
      <w:r w:rsidR="00C45346">
        <w:rPr>
          <w:rFonts w:cs="Arial"/>
          <w:b/>
          <w:spacing w:val="6"/>
          <w:lang w:val="es-ES_tradnl"/>
        </w:rPr>
        <w:t>de la Empresa</w:t>
      </w:r>
      <w:r w:rsidRPr="007B5724">
        <w:rPr>
          <w:rFonts w:cs="Arial"/>
          <w:b/>
          <w:spacing w:val="6"/>
          <w:lang w:val="es-ES_tradnl"/>
        </w:rPr>
        <w:t>.</w:t>
      </w:r>
    </w:p>
    <w:p w:rsidR="00F30DCB" w:rsidRPr="007B5724" w:rsidRDefault="00F30DCB" w:rsidP="00F30DCB">
      <w:pPr>
        <w:spacing w:line="240" w:lineRule="auto"/>
        <w:ind w:right="-72"/>
        <w:rPr>
          <w:rFonts w:cs="Arial"/>
          <w:spacing w:val="6"/>
          <w:lang w:val="es-ES_tradnl"/>
        </w:rPr>
      </w:pPr>
    </w:p>
    <w:p w:rsidR="00F30DCB" w:rsidRPr="00653008" w:rsidRDefault="00F30DCB" w:rsidP="00F30DCB">
      <w:pPr>
        <w:spacing w:line="240" w:lineRule="auto"/>
        <w:ind w:right="-72"/>
        <w:rPr>
          <w:rFonts w:cs="Arial"/>
          <w:b/>
          <w:bCs/>
          <w:spacing w:val="6"/>
          <w:szCs w:val="26"/>
          <w:lang w:val="es-ES_tradnl"/>
        </w:rPr>
      </w:pPr>
      <w:r w:rsidRPr="00653008">
        <w:rPr>
          <w:rFonts w:cs="Arial"/>
          <w:b/>
          <w:bCs/>
          <w:spacing w:val="6"/>
          <w:szCs w:val="26"/>
          <w:lang w:val="es-ES_tradnl"/>
        </w:rPr>
        <w:t>Clasificación Agroecológica.</w:t>
      </w:r>
    </w:p>
    <w:p w:rsidR="00F30DCB" w:rsidRPr="00653008" w:rsidRDefault="00F30DCB" w:rsidP="00F30DCB">
      <w:pPr>
        <w:spacing w:line="240" w:lineRule="auto"/>
        <w:ind w:right="-72"/>
        <w:rPr>
          <w:rFonts w:cs="Arial"/>
          <w:b/>
          <w:bCs/>
          <w:spacing w:val="6"/>
          <w:szCs w:val="26"/>
          <w:lang w:val="es-ES_tradnl"/>
        </w:rPr>
      </w:pPr>
    </w:p>
    <w:p w:rsidR="00F30DCB" w:rsidRPr="00653008" w:rsidRDefault="00F30DCB" w:rsidP="00F30DCB">
      <w:pPr>
        <w:tabs>
          <w:tab w:val="left" w:pos="9630"/>
        </w:tabs>
        <w:spacing w:line="240" w:lineRule="auto"/>
        <w:ind w:right="392"/>
        <w:rPr>
          <w:rFonts w:eastAsia="Cambria" w:cs="Arial"/>
          <w:szCs w:val="26"/>
        </w:rPr>
      </w:pPr>
      <w:r w:rsidRPr="00653008">
        <w:rPr>
          <w:rFonts w:eastAsia="Cambria" w:cs="Arial"/>
          <w:szCs w:val="26"/>
        </w:rPr>
        <w:t xml:space="preserve">Según el perfil de Clasificación de suelos y según la capacidad productiva el área </w:t>
      </w:r>
      <w:r w:rsidR="00C45346">
        <w:rPr>
          <w:rFonts w:eastAsia="Cambria" w:cs="Arial"/>
          <w:szCs w:val="26"/>
        </w:rPr>
        <w:t>de la Empresa</w:t>
      </w:r>
      <w:r w:rsidRPr="00653008">
        <w:rPr>
          <w:rFonts w:eastAsia="Cambria" w:cs="Arial"/>
          <w:szCs w:val="26"/>
        </w:rPr>
        <w:t xml:space="preserve"> se encuentra en suelo categoría </w:t>
      </w:r>
      <w:r w:rsidR="003D0D55">
        <w:rPr>
          <w:rFonts w:eastAsia="Cambria" w:cs="Arial"/>
          <w:szCs w:val="26"/>
        </w:rPr>
        <w:t>VI</w:t>
      </w:r>
      <w:r w:rsidRPr="00653008">
        <w:rPr>
          <w:rFonts w:eastAsia="Cambria" w:cs="Arial"/>
          <w:szCs w:val="26"/>
        </w:rPr>
        <w:t>.</w:t>
      </w:r>
    </w:p>
    <w:p w:rsidR="00F30DCB" w:rsidRPr="00653008" w:rsidRDefault="00F30DCB" w:rsidP="00F30DCB">
      <w:pPr>
        <w:spacing w:line="240" w:lineRule="auto"/>
        <w:rPr>
          <w:rFonts w:eastAsia="Cambria" w:cs="Arial"/>
          <w:szCs w:val="26"/>
        </w:rPr>
      </w:pPr>
      <w:r w:rsidRPr="00653008">
        <w:rPr>
          <w:rFonts w:eastAsia="Cambria" w:cs="Arial"/>
          <w:szCs w:val="26"/>
        </w:rPr>
        <w:t xml:space="preserve">Los suelos de CLASE </w:t>
      </w:r>
      <w:r w:rsidR="003D0D55">
        <w:rPr>
          <w:rFonts w:eastAsia="Cambria" w:cs="Arial"/>
          <w:szCs w:val="26"/>
        </w:rPr>
        <w:t>VI</w:t>
      </w:r>
      <w:r w:rsidRPr="00653008">
        <w:rPr>
          <w:rFonts w:eastAsia="Cambria" w:cs="Arial"/>
          <w:szCs w:val="26"/>
        </w:rPr>
        <w:t xml:space="preserve">, son terrenos limitadamente cultivables, no aptos para riego salvo en condiciones especiales y con cultivos muy rentables; idóneos principalmente para cultivos perennes y pastos; con topografía llana, alomada y factores limitantes severos de productividad baja a mediana. La gran variedad de terrenos incluidos en esta clase hace recomendable una variedad de prácticas de manejo adecuadas a los problemas presentados por cada zona. Entre las mismas encontramos el control intensivo de la erosión, la conservación de la humedad, el riego y drenaje; así como también, la fertilización y en muchos casos las enmiendas del suelo comunes a todas las zonas. Por esta zona y en las áreas que tienen pendientes más pronunciadas se recomienda el cultivo en fajas o de cobertura y los cultivos en contorno; mientras en los suelos arcillosos </w:t>
      </w:r>
      <w:r w:rsidRPr="00653008">
        <w:rPr>
          <w:rFonts w:eastAsia="Cambria" w:cs="Arial"/>
          <w:szCs w:val="26"/>
        </w:rPr>
        <w:lastRenderedPageBreak/>
        <w:t xml:space="preserve">y mal drenados es conveniente el empleo de </w:t>
      </w:r>
      <w:proofErr w:type="spellStart"/>
      <w:r w:rsidRPr="00653008">
        <w:rPr>
          <w:rFonts w:eastAsia="Cambria" w:cs="Arial"/>
          <w:szCs w:val="26"/>
        </w:rPr>
        <w:t>arraduras</w:t>
      </w:r>
      <w:proofErr w:type="spellEnd"/>
      <w:r w:rsidRPr="00653008">
        <w:rPr>
          <w:rFonts w:eastAsia="Cambria" w:cs="Arial"/>
          <w:szCs w:val="26"/>
        </w:rPr>
        <w:t xml:space="preserve"> de subsuelos aumentándose gradualmente la profundidad. Con esta práctica se obtiene una mejor aireación del suelo sin invertir las capas. </w:t>
      </w:r>
    </w:p>
    <w:p w:rsidR="00F30DCB" w:rsidRPr="00653008" w:rsidRDefault="00F30DCB" w:rsidP="00F30DCB">
      <w:pPr>
        <w:spacing w:line="240" w:lineRule="auto"/>
        <w:rPr>
          <w:rFonts w:eastAsia="Cambria" w:cs="Arial"/>
          <w:b/>
          <w:szCs w:val="26"/>
        </w:rPr>
      </w:pPr>
    </w:p>
    <w:p w:rsidR="00F30DCB" w:rsidRPr="00653008" w:rsidRDefault="00BB27C6" w:rsidP="00F30DCB">
      <w:pPr>
        <w:spacing w:line="240" w:lineRule="auto"/>
        <w:rPr>
          <w:rFonts w:cs="Arial"/>
          <w:szCs w:val="26"/>
        </w:rPr>
      </w:pPr>
      <w:r>
        <w:rPr>
          <w:rFonts w:cs="Arial"/>
          <w:noProof/>
          <w:szCs w:val="26"/>
          <w:lang w:val="en-US"/>
        </w:rPr>
        <w:drawing>
          <wp:inline distT="0" distB="0" distL="0" distR="0" wp14:anchorId="734DC362" wp14:editId="094D7294">
            <wp:extent cx="5467350" cy="4229100"/>
            <wp:effectExtent l="0" t="0" r="0" b="0"/>
            <wp:docPr id="12" name="Imagen 105" descr="C:\Users\Administrator\Desktop\FACTORIA DE ARROZ ALMONTE\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Users\Administrator\Desktop\FACTORIA DE ARROZ ALMONTE\CLASE.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67350" cy="4229100"/>
                    </a:xfrm>
                    <a:prstGeom prst="rect">
                      <a:avLst/>
                    </a:prstGeom>
                    <a:noFill/>
                    <a:ln>
                      <a:noFill/>
                    </a:ln>
                  </pic:spPr>
                </pic:pic>
              </a:graphicData>
            </a:graphic>
          </wp:inline>
        </w:drawing>
      </w:r>
      <w:r w:rsidR="00F30DCB" w:rsidRPr="00653008">
        <w:rPr>
          <w:rFonts w:cs="Arial"/>
          <w:szCs w:val="26"/>
        </w:rPr>
        <w:br w:type="page"/>
      </w:r>
    </w:p>
    <w:p w:rsidR="00F30DCB" w:rsidRPr="00227DB7" w:rsidRDefault="00F30DCB" w:rsidP="004A7D5E">
      <w:pPr>
        <w:pStyle w:val="Ttulo2"/>
        <w:numPr>
          <w:ilvl w:val="0"/>
          <w:numId w:val="0"/>
        </w:numPr>
        <w:spacing w:before="0" w:after="0" w:line="240" w:lineRule="auto"/>
        <w:ind w:right="0"/>
        <w:jc w:val="left"/>
        <w:rPr>
          <w:rFonts w:cs="Arial"/>
          <w:color w:val="auto"/>
          <w:sz w:val="24"/>
        </w:rPr>
      </w:pPr>
      <w:bookmarkStart w:id="48" w:name="_Toc244055943"/>
      <w:bookmarkStart w:id="49" w:name="_Toc330924308"/>
      <w:bookmarkStart w:id="50" w:name="_Toc155108011"/>
      <w:bookmarkStart w:id="51" w:name="_Toc155108120"/>
      <w:bookmarkStart w:id="52" w:name="_Toc155108190"/>
      <w:r w:rsidRPr="00227DB7">
        <w:rPr>
          <w:rFonts w:cs="Arial"/>
          <w:color w:val="auto"/>
          <w:sz w:val="24"/>
        </w:rPr>
        <w:lastRenderedPageBreak/>
        <w:t>Medio biótico</w:t>
      </w:r>
      <w:bookmarkEnd w:id="48"/>
      <w:bookmarkEnd w:id="49"/>
      <w:bookmarkEnd w:id="50"/>
      <w:bookmarkEnd w:id="51"/>
      <w:bookmarkEnd w:id="52"/>
    </w:p>
    <w:p w:rsidR="00F30DCB" w:rsidRPr="00E94A38" w:rsidRDefault="00F30DCB" w:rsidP="00F30DCB">
      <w:pPr>
        <w:spacing w:line="240" w:lineRule="auto"/>
        <w:rPr>
          <w:rFonts w:cs="Arial"/>
          <w:b/>
          <w:bCs/>
        </w:rPr>
      </w:pPr>
      <w:r w:rsidRPr="00E94A38">
        <w:rPr>
          <w:rFonts w:cs="Arial"/>
          <w:b/>
          <w:bCs/>
        </w:rPr>
        <w:t>Flora</w:t>
      </w:r>
    </w:p>
    <w:p w:rsidR="00F30DCB" w:rsidRPr="00E94A38" w:rsidRDefault="00F30DCB" w:rsidP="00F30DCB">
      <w:pPr>
        <w:tabs>
          <w:tab w:val="left" w:pos="1530"/>
          <w:tab w:val="center" w:pos="4680"/>
        </w:tabs>
        <w:spacing w:line="240" w:lineRule="auto"/>
        <w:rPr>
          <w:rFonts w:cs="Arial"/>
          <w:lang w:val="es-ES_tradnl"/>
        </w:rPr>
      </w:pPr>
      <w:r w:rsidRPr="00E94A38">
        <w:rPr>
          <w:rFonts w:cs="Arial"/>
        </w:rPr>
        <w:t xml:space="preserve">Según la clasificación de </w:t>
      </w:r>
      <w:proofErr w:type="spellStart"/>
      <w:r w:rsidRPr="00E94A38">
        <w:rPr>
          <w:rFonts w:cs="Arial"/>
        </w:rPr>
        <w:t>Holdrigde</w:t>
      </w:r>
      <w:proofErr w:type="spellEnd"/>
      <w:r w:rsidRPr="00E94A38">
        <w:rPr>
          <w:rFonts w:cs="Arial"/>
        </w:rPr>
        <w:t xml:space="preserve">, la zona de vida de la zona </w:t>
      </w:r>
      <w:r w:rsidR="00C45346">
        <w:rPr>
          <w:rFonts w:cs="Arial"/>
        </w:rPr>
        <w:t>de la Empresa</w:t>
      </w:r>
      <w:r w:rsidRPr="00E94A38">
        <w:rPr>
          <w:rFonts w:cs="Arial"/>
        </w:rPr>
        <w:t xml:space="preserve"> es de bosque Húmedo subtropical (Bh-S), con la presencia de varias de las especies citadas por ellos en este ambiente. </w:t>
      </w:r>
      <w:r w:rsidRPr="00E94A38">
        <w:rPr>
          <w:rFonts w:cs="Arial"/>
          <w:spacing w:val="-1"/>
          <w:lang w:val="es-ES_tradnl"/>
        </w:rPr>
        <w:t xml:space="preserve">La flora del área </w:t>
      </w:r>
      <w:r w:rsidR="00C45346">
        <w:rPr>
          <w:rFonts w:cs="Arial"/>
          <w:spacing w:val="-1"/>
          <w:lang w:val="es-ES_tradnl"/>
        </w:rPr>
        <w:t>de la Empresa</w:t>
      </w:r>
      <w:r w:rsidRPr="00E94A38">
        <w:rPr>
          <w:rFonts w:cs="Arial"/>
          <w:spacing w:val="-1"/>
          <w:lang w:val="es-ES_tradnl"/>
        </w:rPr>
        <w:t xml:space="preserve"> e</w:t>
      </w:r>
      <w:r w:rsidRPr="00E94A38">
        <w:rPr>
          <w:rFonts w:cs="Arial"/>
          <w:bCs/>
          <w:spacing w:val="-1"/>
          <w:lang w:val="es-ES_tradnl"/>
        </w:rPr>
        <w:t>s</w:t>
      </w:r>
      <w:r w:rsidRPr="00E94A38">
        <w:rPr>
          <w:rFonts w:cs="Arial"/>
          <w:spacing w:val="-1"/>
          <w:lang w:val="es-ES_tradnl"/>
        </w:rPr>
        <w:t>tá compu</w:t>
      </w:r>
      <w:r w:rsidRPr="00E94A38">
        <w:rPr>
          <w:rFonts w:cs="Arial"/>
          <w:bCs/>
          <w:spacing w:val="-1"/>
          <w:lang w:val="es-ES_tradnl"/>
        </w:rPr>
        <w:t>e</w:t>
      </w:r>
      <w:r w:rsidRPr="00E94A38">
        <w:rPr>
          <w:rFonts w:cs="Arial"/>
          <w:spacing w:val="-1"/>
          <w:lang w:val="es-ES_tradnl"/>
        </w:rPr>
        <w:t>sta por un</w:t>
      </w:r>
      <w:r w:rsidRPr="00E94A38">
        <w:rPr>
          <w:rFonts w:cs="Arial"/>
          <w:bCs/>
          <w:spacing w:val="-1"/>
          <w:lang w:val="es-ES_tradnl"/>
        </w:rPr>
        <w:t xml:space="preserve">a </w:t>
      </w:r>
      <w:r w:rsidRPr="00E94A38">
        <w:rPr>
          <w:rFonts w:cs="Arial"/>
          <w:spacing w:val="-1"/>
          <w:lang w:val="es-ES_tradnl"/>
        </w:rPr>
        <w:t>buena re</w:t>
      </w:r>
      <w:r w:rsidRPr="00E94A38">
        <w:rPr>
          <w:rFonts w:cs="Arial"/>
          <w:bCs/>
          <w:spacing w:val="-1"/>
          <w:lang w:val="es-ES_tradnl"/>
        </w:rPr>
        <w:t>p</w:t>
      </w:r>
      <w:r w:rsidRPr="00E94A38">
        <w:rPr>
          <w:rFonts w:cs="Arial"/>
          <w:spacing w:val="-1"/>
          <w:lang w:val="es-ES_tradnl"/>
        </w:rPr>
        <w:t>resentaci</w:t>
      </w:r>
      <w:r w:rsidRPr="00E94A38">
        <w:rPr>
          <w:rFonts w:cs="Arial"/>
          <w:bCs/>
          <w:spacing w:val="-1"/>
          <w:lang w:val="es-ES_tradnl"/>
        </w:rPr>
        <w:t>ó</w:t>
      </w:r>
      <w:r w:rsidRPr="00E94A38">
        <w:rPr>
          <w:rFonts w:cs="Arial"/>
          <w:spacing w:val="-1"/>
          <w:lang w:val="es-ES_tradnl"/>
        </w:rPr>
        <w:t>n de las e</w:t>
      </w:r>
      <w:r w:rsidRPr="00E94A38">
        <w:rPr>
          <w:rFonts w:cs="Arial"/>
          <w:bCs/>
          <w:spacing w:val="-1"/>
          <w:lang w:val="es-ES_tradnl"/>
        </w:rPr>
        <w:t>s</w:t>
      </w:r>
      <w:r w:rsidRPr="00E94A38">
        <w:rPr>
          <w:rFonts w:cs="Arial"/>
          <w:spacing w:val="-1"/>
          <w:lang w:val="es-ES_tradnl"/>
        </w:rPr>
        <w:t xml:space="preserve">pecies </w:t>
      </w:r>
      <w:r w:rsidRPr="00E94A38">
        <w:rPr>
          <w:rFonts w:cs="Arial"/>
          <w:lang w:val="es-ES_tradnl"/>
        </w:rPr>
        <w:t xml:space="preserve">nativas de la isla </w:t>
      </w:r>
      <w:proofErr w:type="spellStart"/>
      <w:r w:rsidRPr="00E94A38">
        <w:rPr>
          <w:rFonts w:cs="Arial"/>
          <w:lang w:val="es-ES_tradnl"/>
        </w:rPr>
        <w:t>Hispaniola</w:t>
      </w:r>
      <w:proofErr w:type="spellEnd"/>
      <w:r w:rsidRPr="00E94A38">
        <w:rPr>
          <w:rFonts w:cs="Arial"/>
          <w:lang w:val="es-ES_tradnl"/>
        </w:rPr>
        <w:t>, y aunque la vegetació</w:t>
      </w:r>
      <w:r w:rsidRPr="00E94A38">
        <w:rPr>
          <w:rFonts w:cs="Arial"/>
          <w:bCs/>
          <w:lang w:val="es-ES_tradnl"/>
        </w:rPr>
        <w:t xml:space="preserve">n </w:t>
      </w:r>
      <w:r w:rsidRPr="00E94A38">
        <w:rPr>
          <w:rFonts w:cs="Arial"/>
          <w:lang w:val="es-ES_tradnl"/>
        </w:rPr>
        <w:t>fue alter</w:t>
      </w:r>
      <w:r w:rsidRPr="00E94A38">
        <w:rPr>
          <w:rFonts w:cs="Arial"/>
          <w:bCs/>
          <w:lang w:val="es-ES_tradnl"/>
        </w:rPr>
        <w:t>a</w:t>
      </w:r>
      <w:r w:rsidRPr="00E94A38">
        <w:rPr>
          <w:rFonts w:cs="Arial"/>
          <w:lang w:val="es-ES_tradnl"/>
        </w:rPr>
        <w:t xml:space="preserve">da, </w:t>
      </w:r>
      <w:proofErr w:type="spellStart"/>
      <w:r w:rsidRPr="00E94A38">
        <w:rPr>
          <w:rFonts w:cs="Arial"/>
          <w:lang w:val="es-ES_tradnl"/>
        </w:rPr>
        <w:t>aun</w:t>
      </w:r>
      <w:proofErr w:type="spellEnd"/>
      <w:r w:rsidRPr="00E94A38">
        <w:rPr>
          <w:rFonts w:cs="Arial"/>
          <w:lang w:val="es-ES_tradnl"/>
        </w:rPr>
        <w:t xml:space="preserve"> c</w:t>
      </w:r>
      <w:r w:rsidRPr="00E94A38">
        <w:rPr>
          <w:rFonts w:cs="Arial"/>
          <w:bCs/>
          <w:lang w:val="es-ES_tradnl"/>
        </w:rPr>
        <w:t>o</w:t>
      </w:r>
      <w:r w:rsidRPr="00E94A38">
        <w:rPr>
          <w:rFonts w:cs="Arial"/>
          <w:lang w:val="es-ES_tradnl"/>
        </w:rPr>
        <w:t>nserva in</w:t>
      </w:r>
      <w:r w:rsidRPr="00E94A38">
        <w:rPr>
          <w:rFonts w:cs="Arial"/>
          <w:bCs/>
          <w:lang w:val="es-ES_tradnl"/>
        </w:rPr>
        <w:t>d</w:t>
      </w:r>
      <w:r w:rsidRPr="00E94A38">
        <w:rPr>
          <w:rFonts w:cs="Arial"/>
          <w:lang w:val="es-ES_tradnl"/>
        </w:rPr>
        <w:t>ividuos de gran t</w:t>
      </w:r>
      <w:r w:rsidRPr="00E94A38">
        <w:rPr>
          <w:rFonts w:cs="Arial"/>
          <w:bCs/>
          <w:lang w:val="es-ES_tradnl"/>
        </w:rPr>
        <w:t>a</w:t>
      </w:r>
      <w:r w:rsidRPr="00E94A38">
        <w:rPr>
          <w:rFonts w:cs="Arial"/>
          <w:lang w:val="es-ES_tradnl"/>
        </w:rPr>
        <w:t>maño qu</w:t>
      </w:r>
      <w:r w:rsidRPr="00E94A38">
        <w:rPr>
          <w:rFonts w:cs="Arial"/>
          <w:bCs/>
          <w:lang w:val="es-ES_tradnl"/>
        </w:rPr>
        <w:t xml:space="preserve">e </w:t>
      </w:r>
      <w:r w:rsidRPr="00E94A38">
        <w:rPr>
          <w:rFonts w:cs="Arial"/>
          <w:lang w:val="es-ES_tradnl"/>
        </w:rPr>
        <w:t>deben preservarse como or</w:t>
      </w:r>
      <w:r w:rsidRPr="00E94A38">
        <w:rPr>
          <w:rFonts w:cs="Arial"/>
          <w:bCs/>
          <w:lang w:val="es-ES_tradnl"/>
        </w:rPr>
        <w:t>n</w:t>
      </w:r>
      <w:r w:rsidRPr="00E94A38">
        <w:rPr>
          <w:rFonts w:cs="Arial"/>
          <w:lang w:val="es-ES_tradnl"/>
        </w:rPr>
        <w:t>amentale</w:t>
      </w:r>
      <w:r w:rsidRPr="00E94A38">
        <w:rPr>
          <w:rFonts w:cs="Arial"/>
          <w:bCs/>
          <w:lang w:val="es-ES_tradnl"/>
        </w:rPr>
        <w:t xml:space="preserve">s </w:t>
      </w:r>
      <w:r w:rsidRPr="00E94A38">
        <w:rPr>
          <w:rFonts w:cs="Arial"/>
          <w:lang w:val="es-ES_tradnl"/>
        </w:rPr>
        <w:t>y para s</w:t>
      </w:r>
      <w:r w:rsidRPr="00E94A38">
        <w:rPr>
          <w:rFonts w:cs="Arial"/>
          <w:bCs/>
          <w:lang w:val="es-ES_tradnl"/>
        </w:rPr>
        <w:t>o</w:t>
      </w:r>
      <w:r w:rsidRPr="00E94A38">
        <w:rPr>
          <w:rFonts w:cs="Arial"/>
          <w:lang w:val="es-ES_tradnl"/>
        </w:rPr>
        <w:t>mbra de</w:t>
      </w:r>
      <w:r w:rsidRPr="00E94A38">
        <w:rPr>
          <w:rFonts w:cs="Arial"/>
          <w:bCs/>
          <w:lang w:val="es-ES_tradnl"/>
        </w:rPr>
        <w:t>n</w:t>
      </w:r>
      <w:r w:rsidRPr="00E94A38">
        <w:rPr>
          <w:rFonts w:cs="Arial"/>
          <w:lang w:val="es-ES_tradnl"/>
        </w:rPr>
        <w:t xml:space="preserve">tro </w:t>
      </w:r>
      <w:r w:rsidR="00C45346">
        <w:rPr>
          <w:rFonts w:cs="Arial"/>
          <w:lang w:val="es-ES_tradnl"/>
        </w:rPr>
        <w:t>de la Empresa</w:t>
      </w:r>
      <w:r w:rsidRPr="00E94A38">
        <w:rPr>
          <w:rFonts w:cs="Arial"/>
          <w:lang w:val="es-ES_tradnl"/>
        </w:rPr>
        <w:t>.</w:t>
      </w:r>
    </w:p>
    <w:p w:rsidR="00F30DCB" w:rsidRPr="00E94A38" w:rsidRDefault="00F30DCB" w:rsidP="00F30DCB">
      <w:pPr>
        <w:tabs>
          <w:tab w:val="left" w:pos="1530"/>
          <w:tab w:val="center" w:pos="4680"/>
        </w:tabs>
        <w:spacing w:line="240" w:lineRule="auto"/>
        <w:rPr>
          <w:rFonts w:cs="Arial"/>
          <w:lang w:val="es-ES_tradnl"/>
        </w:rPr>
      </w:pPr>
    </w:p>
    <w:p w:rsidR="00F30DCB" w:rsidRPr="00E94A38" w:rsidRDefault="00F30DCB" w:rsidP="00F30DCB">
      <w:pPr>
        <w:shd w:val="clear" w:color="auto" w:fill="FFFFFF"/>
        <w:spacing w:line="240" w:lineRule="auto"/>
        <w:ind w:left="562"/>
        <w:rPr>
          <w:rFonts w:cs="Arial"/>
          <w:b/>
          <w:spacing w:val="-1"/>
          <w:lang w:val="es-ES_tradnl"/>
        </w:rPr>
      </w:pPr>
      <w:r w:rsidRPr="00E94A38">
        <w:rPr>
          <w:rFonts w:cs="Arial"/>
          <w:b/>
          <w:bCs/>
          <w:spacing w:val="-1"/>
          <w:lang w:val="es-ES_tradnl"/>
        </w:rPr>
        <w:t xml:space="preserve">Flora </w:t>
      </w:r>
      <w:r w:rsidRPr="00E94A38">
        <w:rPr>
          <w:rFonts w:cs="Arial"/>
          <w:b/>
          <w:spacing w:val="-1"/>
          <w:lang w:val="es-ES_tradnl"/>
        </w:rPr>
        <w:t xml:space="preserve">identificadas en el área </w:t>
      </w:r>
      <w:r w:rsidR="00C45346">
        <w:rPr>
          <w:rFonts w:cs="Arial"/>
          <w:b/>
          <w:spacing w:val="-1"/>
          <w:lang w:val="es-ES_tradnl"/>
        </w:rPr>
        <w:t>de la Empresa</w:t>
      </w:r>
      <w:r w:rsidRPr="00E94A38">
        <w:rPr>
          <w:rFonts w:cs="Arial"/>
          <w:b/>
          <w:spacing w:val="-1"/>
          <w:lang w:val="es-ES_tradnl"/>
        </w:rPr>
        <w:t>.</w:t>
      </w: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0A0" w:firstRow="1" w:lastRow="0" w:firstColumn="1" w:lastColumn="0" w:noHBand="0" w:noVBand="0"/>
      </w:tblPr>
      <w:tblGrid>
        <w:gridCol w:w="1842"/>
        <w:gridCol w:w="1012"/>
        <w:gridCol w:w="1241"/>
        <w:gridCol w:w="794"/>
        <w:gridCol w:w="690"/>
        <w:gridCol w:w="664"/>
        <w:gridCol w:w="1133"/>
        <w:gridCol w:w="386"/>
        <w:gridCol w:w="381"/>
        <w:gridCol w:w="699"/>
      </w:tblGrid>
      <w:tr w:rsidR="00F30DCB" w:rsidRPr="00E94A38" w:rsidTr="003D0D55">
        <w:trPr>
          <w:trHeight w:val="20"/>
          <w:tblHeader/>
        </w:trPr>
        <w:tc>
          <w:tcPr>
            <w:tcW w:w="1597" w:type="pct"/>
            <w:gridSpan w:val="2"/>
            <w:tcBorders>
              <w:top w:val="single" w:sz="8" w:space="0" w:color="B3CC82"/>
              <w:left w:val="single" w:sz="8" w:space="0" w:color="B3CC82"/>
              <w:bottom w:val="single" w:sz="8" w:space="0" w:color="B3CC82"/>
              <w:right w:val="nil"/>
            </w:tcBorders>
            <w:shd w:val="clear" w:color="auto" w:fill="9BBB59"/>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Familia / especie</w:t>
            </w:r>
          </w:p>
        </w:tc>
        <w:tc>
          <w:tcPr>
            <w:tcW w:w="1068" w:type="pct"/>
            <w:gridSpan w:val="2"/>
            <w:tcBorders>
              <w:top w:val="single" w:sz="8" w:space="0" w:color="B3CC82"/>
              <w:left w:val="nil"/>
              <w:bottom w:val="single" w:sz="8" w:space="0" w:color="B3CC82"/>
              <w:right w:val="nil"/>
            </w:tcBorders>
            <w:shd w:val="clear" w:color="auto" w:fill="9BBB59"/>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pacing w:val="-2"/>
                <w:szCs w:val="22"/>
                <w:lang w:val="es-ES_tradnl"/>
              </w:rPr>
              <w:t>Nombre común</w:t>
            </w:r>
          </w:p>
        </w:tc>
        <w:tc>
          <w:tcPr>
            <w:tcW w:w="764" w:type="pct"/>
            <w:gridSpan w:val="2"/>
            <w:tcBorders>
              <w:top w:val="single" w:sz="8" w:space="0" w:color="B3CC82"/>
              <w:left w:val="nil"/>
              <w:bottom w:val="single" w:sz="8" w:space="0" w:color="B3CC82"/>
              <w:right w:val="nil"/>
            </w:tcBorders>
            <w:shd w:val="clear" w:color="auto" w:fill="9BBB59"/>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Fv</w:t>
            </w:r>
            <w:proofErr w:type="spellEnd"/>
          </w:p>
        </w:tc>
        <w:tc>
          <w:tcPr>
            <w:tcW w:w="1151" w:type="pct"/>
            <w:gridSpan w:val="3"/>
            <w:tcBorders>
              <w:top w:val="single" w:sz="8" w:space="0" w:color="B3CC82"/>
              <w:left w:val="nil"/>
              <w:bottom w:val="single" w:sz="8" w:space="0" w:color="B3CC82"/>
              <w:right w:val="nil"/>
            </w:tcBorders>
            <w:shd w:val="clear" w:color="auto" w:fill="9BBB59"/>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S</w:t>
            </w:r>
          </w:p>
        </w:tc>
        <w:tc>
          <w:tcPr>
            <w:tcW w:w="421" w:type="pct"/>
            <w:tcBorders>
              <w:top w:val="single" w:sz="8" w:space="0" w:color="B3CC82"/>
              <w:left w:val="nil"/>
              <w:bottom w:val="single" w:sz="8" w:space="0" w:color="B3CC82"/>
              <w:right w:val="single" w:sz="8" w:space="0" w:color="B3CC82"/>
            </w:tcBorders>
            <w:shd w:val="clear" w:color="auto" w:fill="9BBB59"/>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A</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APOCYNACEAE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Rauvolfia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nitida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Palo de leche</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Rhabdadenia</w:t>
            </w:r>
            <w:proofErr w:type="spellEnd"/>
            <w:r w:rsidRPr="00E94A38">
              <w:rPr>
                <w:rFonts w:ascii="Arial Narrow" w:hAnsi="Arial Narrow" w:cs="Arial"/>
                <w:b/>
                <w:bCs/>
                <w:szCs w:val="22"/>
                <w:lang w:val="es-ES_tradnl"/>
              </w:rPr>
              <w:t xml:space="preserve"> biflora</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Bejuco de mangle</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T</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ARECACEAE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 xml:space="preserve">Cocos </w:t>
            </w:r>
            <w:proofErr w:type="spellStart"/>
            <w:r w:rsidRPr="00E94A38">
              <w:rPr>
                <w:rFonts w:ascii="Arial Narrow" w:hAnsi="Arial Narrow" w:cs="Arial"/>
                <w:b/>
                <w:bCs/>
                <w:szCs w:val="22"/>
                <w:lang w:val="es-ES_tradnl"/>
              </w:rPr>
              <w:t>nucifera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Coco</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I-C</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Roystonea</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hispaniolana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Palma Real</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Sabal</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causiarum</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Palma cana</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ASTERACEAE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Bidens</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cynapiifolia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Alfiler</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Conyza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canadensis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Pinito</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Pluchea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carolinensis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Salvia</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Tridax</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procumbens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Margarita</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Wedelia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trilobata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Margarita</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BORAGINACEAE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Cordia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polycephala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Heliotropium</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angiospermum</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Alancracillo</w:t>
            </w:r>
            <w:proofErr w:type="spellEnd"/>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BURSERACEAE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Bursera</w:t>
            </w:r>
            <w:proofErr w:type="spellEnd"/>
            <w:r w:rsidRPr="00E94A38">
              <w:rPr>
                <w:rFonts w:ascii="Arial Narrow" w:hAnsi="Arial Narrow" w:cs="Arial"/>
                <w:b/>
                <w:bCs/>
                <w:szCs w:val="22"/>
                <w:lang w:val="es-ES_tradnl"/>
              </w:rPr>
              <w:t xml:space="preserve"> simaruba</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Almácigo</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CAESALPINIACEAE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Chamaecrista</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nictitans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Senna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occidentalis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Brusca prieta</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CHRYSOBALANACEAE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lastRenderedPageBreak/>
              <w:t>Chrysobalanus</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icaco</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Hicaco</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CLUSIACEAE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Calophyllum</w:t>
            </w:r>
            <w:proofErr w:type="spellEnd"/>
            <w:r w:rsidRPr="00E94A38">
              <w:rPr>
                <w:rFonts w:ascii="Arial Narrow" w:hAnsi="Arial Narrow" w:cs="Arial"/>
                <w:b/>
                <w:bCs/>
                <w:szCs w:val="22"/>
                <w:lang w:val="es-ES_tradnl"/>
              </w:rPr>
              <w:t xml:space="preserve"> calaba</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Mara</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Clusia</w:t>
            </w:r>
            <w:proofErr w:type="spellEnd"/>
            <w:r w:rsidRPr="00E94A38">
              <w:rPr>
                <w:rFonts w:ascii="Arial Narrow" w:hAnsi="Arial Narrow" w:cs="Arial"/>
                <w:b/>
                <w:bCs/>
                <w:szCs w:val="22"/>
                <w:lang w:val="es-ES_tradnl"/>
              </w:rPr>
              <w:t xml:space="preserve"> rosea</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Copey</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COMBRETACEAE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Bucidas</w:t>
            </w:r>
            <w:proofErr w:type="spellEnd"/>
            <w:r w:rsidRPr="00E94A38">
              <w:rPr>
                <w:rFonts w:ascii="Arial Narrow" w:hAnsi="Arial Narrow" w:cs="Arial"/>
                <w:b/>
                <w:bCs/>
                <w:szCs w:val="22"/>
                <w:lang w:val="es-ES_tradnl"/>
              </w:rPr>
              <w:t xml:space="preserve"> buseras</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Gri</w:t>
            </w:r>
            <w:proofErr w:type="spellEnd"/>
            <w:r w:rsidRPr="00E94A38">
              <w:rPr>
                <w:rFonts w:ascii="Arial Narrow" w:hAnsi="Arial Narrow" w:cs="Arial"/>
                <w:szCs w:val="22"/>
                <w:lang w:val="es-ES_tradnl"/>
              </w:rPr>
              <w:t xml:space="preserve"> </w:t>
            </w:r>
            <w:proofErr w:type="spellStart"/>
            <w:r w:rsidRPr="00E94A38">
              <w:rPr>
                <w:rFonts w:ascii="Arial Narrow" w:hAnsi="Arial Narrow" w:cs="Arial"/>
                <w:szCs w:val="22"/>
                <w:lang w:val="es-ES_tradnl"/>
              </w:rPr>
              <w:t>grí</w:t>
            </w:r>
            <w:proofErr w:type="spellEnd"/>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Terminalia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catappa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Almendra</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Nat</w:t>
            </w:r>
            <w:proofErr w:type="spellEnd"/>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CONVOLVULACEAE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Ipomoea</w:t>
            </w:r>
            <w:proofErr w:type="spellEnd"/>
            <w:r w:rsidRPr="00E94A38">
              <w:rPr>
                <w:rFonts w:ascii="Arial Narrow" w:hAnsi="Arial Narrow" w:cs="Arial"/>
                <w:b/>
                <w:bCs/>
                <w:szCs w:val="22"/>
                <w:lang w:val="es-ES_tradnl"/>
              </w:rPr>
              <w:t xml:space="preserve"> indica</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Batatilla</w:t>
            </w:r>
            <w:proofErr w:type="spellEnd"/>
          </w:p>
        </w:tc>
        <w:tc>
          <w:tcPr>
            <w:tcW w:w="764"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T</w:t>
            </w:r>
          </w:p>
        </w:tc>
        <w:tc>
          <w:tcPr>
            <w:tcW w:w="1151" w:type="pct"/>
            <w:gridSpan w:val="3"/>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Ipomoea</w:t>
            </w:r>
            <w:proofErr w:type="spellEnd"/>
            <w:r w:rsidRPr="00E94A38">
              <w:rPr>
                <w:rFonts w:ascii="Arial Narrow" w:hAnsi="Arial Narrow" w:cs="Arial"/>
                <w:b/>
                <w:bCs/>
                <w:szCs w:val="22"/>
                <w:lang w:val="es-ES_tradnl"/>
              </w:rPr>
              <w:t xml:space="preserve"> pes-</w:t>
            </w:r>
            <w:proofErr w:type="spellStart"/>
            <w:r w:rsidRPr="00E94A38">
              <w:rPr>
                <w:rFonts w:ascii="Arial Narrow" w:hAnsi="Arial Narrow" w:cs="Arial"/>
                <w:b/>
                <w:bCs/>
                <w:szCs w:val="22"/>
                <w:lang w:val="es-ES_tradnl"/>
              </w:rPr>
              <w:t>caprae</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pacing w:val="-1"/>
                <w:szCs w:val="22"/>
                <w:lang w:val="es-ES_tradnl"/>
              </w:rPr>
              <w:t>Batatilla</w:t>
            </w:r>
            <w:proofErr w:type="spellEnd"/>
            <w:r w:rsidRPr="00E94A38">
              <w:rPr>
                <w:rFonts w:ascii="Arial Narrow" w:hAnsi="Arial Narrow" w:cs="Arial"/>
                <w:spacing w:val="-1"/>
                <w:szCs w:val="22"/>
                <w:lang w:val="es-ES_tradnl"/>
              </w:rPr>
              <w:t xml:space="preserve"> de costa</w:t>
            </w:r>
          </w:p>
        </w:tc>
        <w:tc>
          <w:tcPr>
            <w:tcW w:w="764"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c>
          <w:tcPr>
            <w:tcW w:w="1151" w:type="pct"/>
            <w:gridSpan w:val="3"/>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421" w:type="pct"/>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CYPERACEAE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Cladium</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jamaicensis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Cortadera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Cyperus</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rotundus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Coquillo</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Eleocharis</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interstinta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Junco</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FABACEAE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Alysicarpus</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vaginalis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Andira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inermis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Palo de Burro</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Dalbergia</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ecatasphylla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Bejuco de peseta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T</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Demodium</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adcendens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Amor seco</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Flemingia</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strobilifera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Camarón</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Nat</w:t>
            </w:r>
            <w:proofErr w:type="spellEnd"/>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Gliricidia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sepium</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Piñon</w:t>
            </w:r>
            <w:proofErr w:type="spellEnd"/>
            <w:r w:rsidRPr="00E94A38">
              <w:rPr>
                <w:rFonts w:ascii="Arial Narrow" w:hAnsi="Arial Narrow" w:cs="Arial"/>
                <w:szCs w:val="22"/>
                <w:lang w:val="es-ES_tradnl"/>
              </w:rPr>
              <w:t xml:space="preserve"> cubano</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Lonchocarpus</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latifolius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Majagua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LAMIACEAE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Hyptis</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verticillata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Oreganillo</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LAURACEAE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Cassytha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filiformis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Fideito</w:t>
            </w:r>
            <w:proofErr w:type="spellEnd"/>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T</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MALPIGHIACEAE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Malpighia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cnide</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Cereza cimarrona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MALVACEAE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 xml:space="preserve">Sida </w:t>
            </w:r>
            <w:proofErr w:type="spellStart"/>
            <w:r w:rsidRPr="00E94A38">
              <w:rPr>
                <w:rFonts w:ascii="Arial Narrow" w:hAnsi="Arial Narrow" w:cs="Arial"/>
                <w:b/>
                <w:bCs/>
                <w:szCs w:val="22"/>
                <w:lang w:val="es-ES_tradnl"/>
              </w:rPr>
              <w:t>acuta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Escoba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MELIACEAE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Swietenia</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mahagoni</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Caoba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lastRenderedPageBreak/>
              <w:t>MORACEAE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 xml:space="preserve">Ficus </w:t>
            </w:r>
            <w:proofErr w:type="spellStart"/>
            <w:r w:rsidRPr="00E94A38">
              <w:rPr>
                <w:rFonts w:ascii="Arial Narrow" w:hAnsi="Arial Narrow" w:cs="Arial"/>
                <w:b/>
                <w:bCs/>
                <w:szCs w:val="22"/>
                <w:lang w:val="es-ES_tradnl"/>
              </w:rPr>
              <w:t>mitrophora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2"/>
                <w:szCs w:val="22"/>
                <w:lang w:val="es-ES_tradnl"/>
              </w:rPr>
              <w:t>Higo cimarrón</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MYRTACEAE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 xml:space="preserve">Eugenia </w:t>
            </w:r>
            <w:proofErr w:type="spellStart"/>
            <w:r w:rsidRPr="00E94A38">
              <w:rPr>
                <w:rFonts w:ascii="Arial Narrow" w:hAnsi="Arial Narrow" w:cs="Arial"/>
                <w:b/>
                <w:bCs/>
                <w:szCs w:val="22"/>
                <w:lang w:val="es-ES_tradnl"/>
              </w:rPr>
              <w:t>maleolens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Escobón</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Psidium</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guajava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Guayaba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PASSIFLORACEAE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Passifloria</w:t>
            </w:r>
            <w:proofErr w:type="spellEnd"/>
            <w:r w:rsidRPr="00E94A38">
              <w:rPr>
                <w:rFonts w:ascii="Arial Narrow" w:hAnsi="Arial Narrow" w:cs="Arial"/>
                <w:b/>
                <w:bCs/>
                <w:spacing w:val="-1"/>
                <w:szCs w:val="22"/>
                <w:lang w:val="es-ES_tradnl"/>
              </w:rPr>
              <w:t xml:space="preserve"> suberosa</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Morita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T</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PIPERACEAE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Piper</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emarginatum</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Anisillo</w:t>
            </w:r>
            <w:proofErr w:type="spellEnd"/>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Piper</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aduncum</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Guayuyo</w:t>
            </w:r>
            <w:proofErr w:type="spellEnd"/>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AR</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POACEAE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Andropogon</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glomeratus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2"/>
                <w:szCs w:val="22"/>
                <w:lang w:val="es-ES_tradnl"/>
              </w:rPr>
              <w:t>Rabo de mulo</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Chloris</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inflata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Paraguita</w:t>
            </w:r>
            <w:proofErr w:type="spellEnd"/>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Paspalum</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fimbriatum</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Grama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Paspalum</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sp</w:t>
            </w:r>
            <w:proofErr w:type="spellEnd"/>
            <w:r w:rsidRPr="00E94A38">
              <w:rPr>
                <w:rFonts w:ascii="Arial Narrow" w:hAnsi="Arial Narrow" w:cs="Arial"/>
                <w:b/>
                <w:bCs/>
                <w:szCs w:val="22"/>
                <w:lang w:val="es-ES_tradnl"/>
              </w:rPr>
              <w:t>.</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Grama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Sporobolus</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jacquemontii</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proofErr w:type="spellStart"/>
            <w:r w:rsidRPr="00E94A38">
              <w:rPr>
                <w:rFonts w:ascii="Arial Narrow" w:hAnsi="Arial Narrow" w:cs="Arial"/>
                <w:szCs w:val="22"/>
                <w:lang w:val="es-ES_tradnl"/>
              </w:rPr>
              <w:t>Maicoté</w:t>
            </w:r>
            <w:proofErr w:type="spellEnd"/>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Zoysia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mastrella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Grama japonesa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3"/>
                <w:szCs w:val="22"/>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POLYGONACEAE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Coccoloba</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diversifolia</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Uva de sierra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Coccoloba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uvifera</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Uva de playa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PTERIDOPHYTA</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Acrosticum</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aureum</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Helecho de manglar</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Nephrolepis</w:t>
            </w:r>
            <w:proofErr w:type="spellEnd"/>
            <w:r w:rsidRPr="00E94A38">
              <w:rPr>
                <w:rFonts w:ascii="Arial Narrow" w:hAnsi="Arial Narrow" w:cs="Arial"/>
                <w:b/>
                <w:bCs/>
                <w:spacing w:val="-1"/>
                <w:szCs w:val="22"/>
                <w:lang w:val="es-ES_tradnl"/>
              </w:rPr>
              <w:t xml:space="preserve"> multiflora</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Helecho</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RUBIACEAE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0"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8" w:type="pct"/>
            <w:gridSpan w:val="2"/>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Spermococe</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assurgens</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Juana la blanca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SAPOTACEAE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Chrysophyllum</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oliviforme</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1"/>
                <w:szCs w:val="22"/>
                <w:lang w:val="es-ES_tradnl"/>
              </w:rPr>
              <w:t>Caimito de perro</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Simarouba</w:t>
            </w:r>
            <w:proofErr w:type="spellEnd"/>
            <w:r w:rsidRPr="00E94A38">
              <w:rPr>
                <w:rFonts w:ascii="Arial Narrow" w:hAnsi="Arial Narrow" w:cs="Arial"/>
                <w:b/>
                <w:bCs/>
                <w:szCs w:val="22"/>
                <w:lang w:val="es-ES_tradnl"/>
              </w:rPr>
              <w:t xml:space="preserve"> glauca</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Juan primero</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R</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SCROPHULARIACEAE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Bacopa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monnieri</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pacing w:val="-2"/>
                <w:szCs w:val="22"/>
                <w:lang w:val="es-ES_tradnl"/>
              </w:rPr>
              <w:t>Yerba de Sapo</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t> </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TYPHACEAE</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zCs w:val="22"/>
                <w:lang w:val="es-ES_tradnl"/>
              </w:rPr>
              <w:t>Typha</w:t>
            </w:r>
            <w:proofErr w:type="spellEnd"/>
            <w:r w:rsidRPr="00E94A38">
              <w:rPr>
                <w:rFonts w:ascii="Arial Narrow" w:hAnsi="Arial Narrow" w:cs="Arial"/>
                <w:b/>
                <w:bCs/>
                <w:szCs w:val="22"/>
                <w:lang w:val="es-ES_tradnl"/>
              </w:rPr>
              <w:t xml:space="preserve"> </w:t>
            </w:r>
            <w:proofErr w:type="spellStart"/>
            <w:r w:rsidRPr="00E94A38">
              <w:rPr>
                <w:rFonts w:ascii="Arial Narrow" w:hAnsi="Arial Narrow" w:cs="Arial"/>
                <w:b/>
                <w:bCs/>
                <w:szCs w:val="22"/>
                <w:lang w:val="es-ES_tradnl"/>
              </w:rPr>
              <w:t>domingensis</w:t>
            </w:r>
            <w:proofErr w:type="spellEnd"/>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Enea</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H</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MAB</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rPr>
              <w:lastRenderedPageBreak/>
              <w:t> </w:t>
            </w:r>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tcPr>
          <w:p w:rsidR="00F30DCB" w:rsidRPr="00E94A38" w:rsidRDefault="00F30DCB" w:rsidP="003D0D55">
            <w:pPr>
              <w:spacing w:before="0" w:line="240" w:lineRule="auto"/>
              <w:rPr>
                <w:rFonts w:ascii="Arial Narrow" w:hAnsi="Arial Narrow" w:cs="Arial"/>
                <w:b/>
                <w:bCs/>
                <w:szCs w:val="22"/>
              </w:rPr>
            </w:pPr>
            <w:r w:rsidRPr="00E94A38">
              <w:rPr>
                <w:rFonts w:ascii="Arial Narrow" w:hAnsi="Arial Narrow" w:cs="Arial"/>
                <w:b/>
                <w:bCs/>
                <w:szCs w:val="22"/>
                <w:lang w:val="es-ES_tradnl"/>
              </w:rPr>
              <w:t>VERBENACEAE</w:t>
            </w:r>
          </w:p>
        </w:tc>
        <w:tc>
          <w:tcPr>
            <w:tcW w:w="106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758" w:type="pct"/>
            <w:gridSpan w:val="2"/>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666" w:type="pct"/>
            <w:tcBorders>
              <w:top w:val="single" w:sz="8" w:space="0" w:color="B3CC82"/>
              <w:left w:val="nil"/>
              <w:bottom w:val="single" w:sz="8" w:space="0" w:color="B3CC82"/>
              <w:right w:val="nil"/>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c>
          <w:tcPr>
            <w:tcW w:w="912" w:type="pct"/>
            <w:gridSpan w:val="3"/>
            <w:tcBorders>
              <w:top w:val="single" w:sz="8" w:space="0" w:color="B3CC82"/>
              <w:left w:val="nil"/>
              <w:bottom w:val="single" w:sz="8" w:space="0" w:color="B3CC82"/>
              <w:right w:val="single" w:sz="8" w:space="0" w:color="B3CC82"/>
            </w:tcBorders>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rPr>
              <w:t> </w:t>
            </w:r>
          </w:p>
        </w:tc>
      </w:tr>
      <w:tr w:rsidR="00F30DCB" w:rsidRPr="00E94A38" w:rsidTr="003D0D55">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b/>
                <w:bCs/>
                <w:szCs w:val="22"/>
              </w:rPr>
            </w:pPr>
            <w:proofErr w:type="spellStart"/>
            <w:r w:rsidRPr="00E94A38">
              <w:rPr>
                <w:rFonts w:ascii="Arial Narrow" w:hAnsi="Arial Narrow" w:cs="Arial"/>
                <w:b/>
                <w:bCs/>
                <w:spacing w:val="-1"/>
                <w:szCs w:val="22"/>
                <w:lang w:val="es-ES_tradnl"/>
              </w:rPr>
              <w:t>Citharexylum</w:t>
            </w:r>
            <w:proofErr w:type="spellEnd"/>
            <w:r w:rsidRPr="00E94A38">
              <w:rPr>
                <w:rFonts w:ascii="Arial Narrow" w:hAnsi="Arial Narrow" w:cs="Arial"/>
                <w:b/>
                <w:bCs/>
                <w:spacing w:val="-1"/>
                <w:szCs w:val="22"/>
                <w:lang w:val="es-ES_tradnl"/>
              </w:rPr>
              <w:t xml:space="preserve"> </w:t>
            </w:r>
            <w:proofErr w:type="spellStart"/>
            <w:r w:rsidRPr="00E94A38">
              <w:rPr>
                <w:rFonts w:ascii="Arial Narrow" w:hAnsi="Arial Narrow" w:cs="Arial"/>
                <w:b/>
                <w:bCs/>
                <w:spacing w:val="-1"/>
                <w:szCs w:val="22"/>
                <w:lang w:val="es-ES_tradnl"/>
              </w:rPr>
              <w:t>fruticosum</w:t>
            </w:r>
            <w:proofErr w:type="spellEnd"/>
          </w:p>
        </w:tc>
        <w:tc>
          <w:tcPr>
            <w:tcW w:w="106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Penda</w:t>
            </w:r>
          </w:p>
        </w:tc>
        <w:tc>
          <w:tcPr>
            <w:tcW w:w="758" w:type="pct"/>
            <w:gridSpan w:val="2"/>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A</w:t>
            </w:r>
          </w:p>
        </w:tc>
        <w:tc>
          <w:tcPr>
            <w:tcW w:w="666" w:type="pct"/>
            <w:tcBorders>
              <w:top w:val="single" w:sz="8" w:space="0" w:color="B3CC82"/>
              <w:left w:val="nil"/>
              <w:bottom w:val="single" w:sz="8" w:space="0" w:color="B3CC82"/>
              <w:right w:val="nil"/>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spacing w:before="0" w:line="240" w:lineRule="auto"/>
              <w:rPr>
                <w:rFonts w:ascii="Arial Narrow" w:hAnsi="Arial Narrow" w:cs="Arial"/>
                <w:szCs w:val="22"/>
              </w:rPr>
            </w:pPr>
            <w:r w:rsidRPr="00E94A38">
              <w:rPr>
                <w:rFonts w:ascii="Arial Narrow" w:hAnsi="Arial Narrow" w:cs="Arial"/>
                <w:szCs w:val="22"/>
                <w:lang w:val="es-ES_tradnl"/>
              </w:rPr>
              <w:t>ES</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3028" w:type="pct"/>
            <w:gridSpan w:val="5"/>
          </w:tcPr>
          <w:p w:rsidR="00F30DCB" w:rsidRPr="00E94A38" w:rsidRDefault="00F30DCB" w:rsidP="003D0D55">
            <w:pPr>
              <w:shd w:val="clear" w:color="auto" w:fill="FFFFFF"/>
              <w:spacing w:before="0" w:line="240" w:lineRule="auto"/>
              <w:jc w:val="center"/>
              <w:rPr>
                <w:rFonts w:cs="Arial"/>
                <w:b/>
                <w:bCs/>
                <w:spacing w:val="-1"/>
                <w:lang w:val="es-ES_tradnl"/>
              </w:rPr>
            </w:pPr>
          </w:p>
          <w:p w:rsidR="00F30DCB" w:rsidRPr="00E94A38" w:rsidRDefault="00F30DCB" w:rsidP="003D0D55">
            <w:pPr>
              <w:shd w:val="clear" w:color="auto" w:fill="FFFFFF"/>
              <w:spacing w:before="0" w:line="240" w:lineRule="auto"/>
              <w:jc w:val="center"/>
              <w:rPr>
                <w:rFonts w:cs="Arial"/>
                <w:b/>
              </w:rPr>
            </w:pPr>
            <w:r w:rsidRPr="00E94A38">
              <w:rPr>
                <w:rFonts w:cs="Arial"/>
                <w:b/>
                <w:bCs/>
                <w:spacing w:val="-1"/>
                <w:lang w:val="es-ES_tradnl"/>
              </w:rPr>
              <w:t>Abreviaturas usadas</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1067" w:type="pct"/>
          </w:tcPr>
          <w:p w:rsidR="00F30DCB" w:rsidRPr="00E94A38" w:rsidRDefault="00F30DCB" w:rsidP="003D0D55">
            <w:pPr>
              <w:shd w:val="clear" w:color="auto" w:fill="FFFFFF"/>
              <w:spacing w:before="0" w:line="240" w:lineRule="auto"/>
              <w:rPr>
                <w:rFonts w:cs="Arial"/>
              </w:rPr>
            </w:pPr>
            <w:r w:rsidRPr="00E94A38">
              <w:rPr>
                <w:rFonts w:cs="Arial"/>
                <w:bCs/>
                <w:lang w:val="es-ES_tradnl"/>
              </w:rPr>
              <w:t>Forma de Vida (FV)</w:t>
            </w:r>
          </w:p>
        </w:tc>
        <w:tc>
          <w:tcPr>
            <w:tcW w:w="1181" w:type="pct"/>
            <w:gridSpan w:val="2"/>
          </w:tcPr>
          <w:p w:rsidR="00F30DCB" w:rsidRPr="00E94A38" w:rsidRDefault="00F30DCB" w:rsidP="003D0D55">
            <w:pPr>
              <w:shd w:val="clear" w:color="auto" w:fill="FFFFFF"/>
              <w:spacing w:before="0" w:line="240" w:lineRule="auto"/>
              <w:rPr>
                <w:rFonts w:cs="Arial"/>
              </w:rPr>
            </w:pPr>
            <w:r w:rsidRPr="00E94A38">
              <w:rPr>
                <w:rFonts w:cs="Arial"/>
                <w:bCs/>
                <w:lang w:val="es-ES_tradnl"/>
              </w:rPr>
              <w:t>Status(S)</w:t>
            </w:r>
          </w:p>
        </w:tc>
        <w:tc>
          <w:tcPr>
            <w:tcW w:w="780" w:type="pct"/>
            <w:gridSpan w:val="2"/>
          </w:tcPr>
          <w:p w:rsidR="00F30DCB" w:rsidRPr="00E94A38" w:rsidRDefault="00F30DCB" w:rsidP="003D0D55">
            <w:pPr>
              <w:shd w:val="clear" w:color="auto" w:fill="FFFFFF"/>
              <w:spacing w:before="0" w:line="240" w:lineRule="auto"/>
              <w:rPr>
                <w:rFonts w:cs="Arial"/>
              </w:rPr>
            </w:pPr>
            <w:r w:rsidRPr="00E94A38">
              <w:rPr>
                <w:rFonts w:cs="Arial"/>
                <w:bCs/>
                <w:lang w:val="es-ES_tradnl"/>
              </w:rPr>
              <w:t>Abundancia (A)</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1067" w:type="pct"/>
          </w:tcPr>
          <w:p w:rsidR="00F30DCB" w:rsidRPr="00E94A38" w:rsidRDefault="00F30DCB" w:rsidP="003D0D55">
            <w:pPr>
              <w:shd w:val="clear" w:color="auto" w:fill="FFFFFF"/>
              <w:spacing w:before="0" w:line="240" w:lineRule="auto"/>
              <w:rPr>
                <w:rFonts w:cs="Arial"/>
              </w:rPr>
            </w:pPr>
            <w:r w:rsidRPr="00E94A38">
              <w:rPr>
                <w:rFonts w:cs="Arial"/>
                <w:lang w:val="es-ES_tradnl"/>
              </w:rPr>
              <w:t>A:Arbol</w:t>
            </w:r>
          </w:p>
        </w:tc>
        <w:tc>
          <w:tcPr>
            <w:tcW w:w="1181"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E: Endémica</w:t>
            </w:r>
          </w:p>
        </w:tc>
        <w:tc>
          <w:tcPr>
            <w:tcW w:w="780"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MAB: Muy abundante</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1067" w:type="pct"/>
          </w:tcPr>
          <w:p w:rsidR="00F30DCB" w:rsidRPr="00E94A38" w:rsidRDefault="00F30DCB" w:rsidP="003D0D55">
            <w:pPr>
              <w:shd w:val="clear" w:color="auto" w:fill="FFFFFF"/>
              <w:spacing w:before="0" w:line="240" w:lineRule="auto"/>
              <w:rPr>
                <w:rFonts w:cs="Arial"/>
              </w:rPr>
            </w:pPr>
            <w:proofErr w:type="spellStart"/>
            <w:r w:rsidRPr="00E94A38">
              <w:rPr>
                <w:rFonts w:cs="Arial"/>
                <w:lang w:val="es-ES_tradnl"/>
              </w:rPr>
              <w:t>Ar:Arbusto</w:t>
            </w:r>
            <w:proofErr w:type="spellEnd"/>
          </w:p>
        </w:tc>
        <w:tc>
          <w:tcPr>
            <w:tcW w:w="1181"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N: Nativa</w:t>
            </w:r>
          </w:p>
        </w:tc>
        <w:tc>
          <w:tcPr>
            <w:tcW w:w="780"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AB: Abundante</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1067" w:type="pct"/>
          </w:tcPr>
          <w:p w:rsidR="00F30DCB" w:rsidRPr="00E94A38" w:rsidRDefault="00F30DCB" w:rsidP="003D0D55">
            <w:pPr>
              <w:shd w:val="clear" w:color="auto" w:fill="FFFFFF"/>
              <w:spacing w:before="0" w:line="240" w:lineRule="auto"/>
              <w:rPr>
                <w:rFonts w:cs="Arial"/>
              </w:rPr>
            </w:pPr>
            <w:r w:rsidRPr="00E94A38">
              <w:rPr>
                <w:rFonts w:cs="Arial"/>
                <w:lang w:val="es-ES_tradnl"/>
              </w:rPr>
              <w:t>H:Hierba</w:t>
            </w:r>
          </w:p>
        </w:tc>
        <w:tc>
          <w:tcPr>
            <w:tcW w:w="1181" w:type="pct"/>
            <w:gridSpan w:val="2"/>
          </w:tcPr>
          <w:p w:rsidR="00F30DCB" w:rsidRPr="00E94A38" w:rsidRDefault="00F30DCB" w:rsidP="003D0D55">
            <w:pPr>
              <w:shd w:val="clear" w:color="auto" w:fill="FFFFFF"/>
              <w:spacing w:before="0" w:line="240" w:lineRule="auto"/>
              <w:rPr>
                <w:rFonts w:cs="Arial"/>
              </w:rPr>
            </w:pPr>
            <w:proofErr w:type="spellStart"/>
            <w:r w:rsidRPr="00E94A38">
              <w:rPr>
                <w:rFonts w:cs="Arial"/>
                <w:spacing w:val="-1"/>
                <w:lang w:val="es-ES_tradnl"/>
              </w:rPr>
              <w:t>NAT:Naturalizada</w:t>
            </w:r>
            <w:proofErr w:type="spellEnd"/>
          </w:p>
        </w:tc>
        <w:tc>
          <w:tcPr>
            <w:tcW w:w="780"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ES: Escasa</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1067" w:type="pct"/>
          </w:tcPr>
          <w:p w:rsidR="00F30DCB" w:rsidRPr="00E94A38" w:rsidRDefault="00F30DCB" w:rsidP="003D0D55">
            <w:pPr>
              <w:shd w:val="clear" w:color="auto" w:fill="FFFFFF"/>
              <w:spacing w:before="0" w:line="240" w:lineRule="auto"/>
              <w:rPr>
                <w:rFonts w:cs="Arial"/>
              </w:rPr>
            </w:pPr>
            <w:proofErr w:type="spellStart"/>
            <w:r w:rsidRPr="00E94A38">
              <w:rPr>
                <w:rFonts w:cs="Arial"/>
                <w:lang w:val="es-ES_tradnl"/>
              </w:rPr>
              <w:t>ES:Estipite</w:t>
            </w:r>
            <w:proofErr w:type="spellEnd"/>
          </w:p>
        </w:tc>
        <w:tc>
          <w:tcPr>
            <w:tcW w:w="1181" w:type="pct"/>
            <w:gridSpan w:val="2"/>
          </w:tcPr>
          <w:p w:rsidR="00F30DCB" w:rsidRPr="00E94A38" w:rsidRDefault="00F30DCB" w:rsidP="003D0D55">
            <w:pPr>
              <w:shd w:val="clear" w:color="auto" w:fill="FFFFFF"/>
              <w:spacing w:before="0" w:line="240" w:lineRule="auto"/>
              <w:ind w:right="542"/>
              <w:rPr>
                <w:rFonts w:cs="Arial"/>
              </w:rPr>
            </w:pPr>
            <w:proofErr w:type="spellStart"/>
            <w:r w:rsidRPr="00E94A38">
              <w:rPr>
                <w:rFonts w:cs="Arial"/>
                <w:lang w:val="es-ES_tradnl"/>
              </w:rPr>
              <w:t>IC:Introducida</w:t>
            </w:r>
            <w:proofErr w:type="spellEnd"/>
            <w:r w:rsidRPr="00E94A38">
              <w:rPr>
                <w:rFonts w:cs="Arial"/>
                <w:lang w:val="es-ES_tradnl"/>
              </w:rPr>
              <w:t xml:space="preserve"> cultivada</w:t>
            </w:r>
          </w:p>
        </w:tc>
        <w:tc>
          <w:tcPr>
            <w:tcW w:w="780"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R: Rara</w:t>
            </w:r>
          </w:p>
        </w:tc>
      </w:tr>
      <w:tr w:rsidR="00F30DCB" w:rsidRPr="00E94A38" w:rsidTr="003D0D55">
        <w:tblPrEx>
          <w:tblBorders>
            <w:top w:val="none" w:sz="0" w:space="0" w:color="auto"/>
            <w:left w:val="none" w:sz="0" w:space="0" w:color="auto"/>
            <w:bottom w:val="none" w:sz="0" w:space="0" w:color="auto"/>
            <w:right w:val="none" w:sz="0" w:space="0" w:color="auto"/>
            <w:insideH w:val="none" w:sz="0" w:space="0" w:color="auto"/>
          </w:tblBorders>
        </w:tblPrEx>
        <w:trPr>
          <w:gridAfter w:val="5"/>
          <w:wAfter w:w="1972" w:type="pct"/>
          <w:trHeight w:val="20"/>
        </w:trPr>
        <w:tc>
          <w:tcPr>
            <w:tcW w:w="1067" w:type="pct"/>
          </w:tcPr>
          <w:p w:rsidR="00F30DCB" w:rsidRPr="00E94A38" w:rsidRDefault="00F30DCB" w:rsidP="003D0D55">
            <w:pPr>
              <w:shd w:val="clear" w:color="auto" w:fill="FFFFFF"/>
              <w:spacing w:before="0" w:line="240" w:lineRule="auto"/>
              <w:rPr>
                <w:rFonts w:cs="Arial"/>
              </w:rPr>
            </w:pPr>
            <w:r w:rsidRPr="00E94A38">
              <w:rPr>
                <w:rFonts w:cs="Arial"/>
                <w:lang w:val="es-ES_tradnl"/>
              </w:rPr>
              <w:t>T:Liana o trepadora</w:t>
            </w:r>
          </w:p>
        </w:tc>
        <w:tc>
          <w:tcPr>
            <w:tcW w:w="1181" w:type="pct"/>
            <w:gridSpan w:val="2"/>
          </w:tcPr>
          <w:p w:rsidR="00F30DCB" w:rsidRPr="00E94A38" w:rsidRDefault="00F30DCB" w:rsidP="003D0D55">
            <w:pPr>
              <w:shd w:val="clear" w:color="auto" w:fill="FFFFFF"/>
              <w:spacing w:before="0" w:line="240" w:lineRule="auto"/>
              <w:rPr>
                <w:rFonts w:cs="Arial"/>
              </w:rPr>
            </w:pPr>
            <w:r w:rsidRPr="00E94A38">
              <w:rPr>
                <w:rFonts w:cs="Arial"/>
                <w:lang w:val="es-ES_tradnl"/>
              </w:rPr>
              <w:t>R:Rastrera</w:t>
            </w:r>
          </w:p>
        </w:tc>
        <w:tc>
          <w:tcPr>
            <w:tcW w:w="780" w:type="pct"/>
            <w:gridSpan w:val="2"/>
          </w:tcPr>
          <w:p w:rsidR="00F30DCB" w:rsidRPr="00E94A38" w:rsidRDefault="00F30DCB" w:rsidP="003D0D55">
            <w:pPr>
              <w:shd w:val="clear" w:color="auto" w:fill="FFFFFF"/>
              <w:spacing w:before="0" w:line="240" w:lineRule="auto"/>
              <w:rPr>
                <w:rFonts w:cs="Arial"/>
              </w:rPr>
            </w:pPr>
          </w:p>
        </w:tc>
      </w:tr>
    </w:tbl>
    <w:p w:rsidR="00F30DCB" w:rsidRPr="00E94A38" w:rsidRDefault="00F30DCB" w:rsidP="00F30DCB">
      <w:pPr>
        <w:tabs>
          <w:tab w:val="left" w:pos="1530"/>
          <w:tab w:val="center" w:pos="4680"/>
        </w:tabs>
        <w:spacing w:line="240" w:lineRule="auto"/>
        <w:rPr>
          <w:rFonts w:cs="Arial"/>
        </w:rPr>
      </w:pPr>
    </w:p>
    <w:p w:rsidR="00F30DCB" w:rsidRPr="00E94A38" w:rsidRDefault="004A7D5E" w:rsidP="003D0D55">
      <w:pPr>
        <w:spacing w:line="240" w:lineRule="auto"/>
        <w:rPr>
          <w:rFonts w:cs="Arial"/>
          <w:b/>
        </w:rPr>
      </w:pPr>
      <w:r>
        <w:rPr>
          <w:rFonts w:cs="Arial"/>
          <w:b/>
          <w:iCs/>
        </w:rPr>
        <w:br w:type="page"/>
      </w:r>
      <w:r w:rsidR="00F30DCB" w:rsidRPr="00E94A38">
        <w:rPr>
          <w:rFonts w:cs="Arial"/>
          <w:b/>
          <w:iCs/>
        </w:rPr>
        <w:lastRenderedPageBreak/>
        <w:t>Fauna</w:t>
      </w:r>
    </w:p>
    <w:p w:rsidR="00F30DCB" w:rsidRPr="00E94A38" w:rsidRDefault="00F30DCB" w:rsidP="00F30DCB">
      <w:pPr>
        <w:widowControl w:val="0"/>
        <w:autoSpaceDE w:val="0"/>
        <w:autoSpaceDN w:val="0"/>
        <w:adjustRightInd w:val="0"/>
        <w:spacing w:line="240" w:lineRule="auto"/>
        <w:rPr>
          <w:rFonts w:cs="Arial"/>
        </w:rPr>
      </w:pPr>
    </w:p>
    <w:p w:rsidR="00F30DCB" w:rsidRPr="00E94A38" w:rsidRDefault="00F30DCB" w:rsidP="00F30DCB">
      <w:pPr>
        <w:widowControl w:val="0"/>
        <w:autoSpaceDE w:val="0"/>
        <w:autoSpaceDN w:val="0"/>
        <w:adjustRightInd w:val="0"/>
        <w:spacing w:line="240" w:lineRule="auto"/>
        <w:rPr>
          <w:rFonts w:cs="Arial"/>
        </w:rPr>
      </w:pPr>
      <w:r w:rsidRPr="00E94A38">
        <w:rPr>
          <w:rFonts w:cs="Arial"/>
        </w:rPr>
        <w:t xml:space="preserve">No se reportan especies de la Fauna, amenazadas o en vía de extinción dentro o fuera del área </w:t>
      </w:r>
      <w:r w:rsidR="00C45346">
        <w:rPr>
          <w:rFonts w:cs="Arial"/>
        </w:rPr>
        <w:t>de la Empresa</w:t>
      </w:r>
      <w:r w:rsidRPr="00E94A38">
        <w:rPr>
          <w:rFonts w:cs="Arial"/>
        </w:rPr>
        <w:t>.</w:t>
      </w:r>
    </w:p>
    <w:p w:rsidR="00F30DCB" w:rsidRPr="00E94A38" w:rsidRDefault="00F30DCB" w:rsidP="00F30DCB">
      <w:pPr>
        <w:widowControl w:val="0"/>
        <w:autoSpaceDE w:val="0"/>
        <w:autoSpaceDN w:val="0"/>
        <w:adjustRightInd w:val="0"/>
        <w:spacing w:line="240" w:lineRule="auto"/>
        <w:rPr>
          <w:rFonts w:cs="Arial"/>
        </w:rPr>
      </w:pPr>
      <w:r w:rsidRPr="00E94A38">
        <w:rPr>
          <w:rFonts w:cs="Arial"/>
        </w:rPr>
        <w:t>La lista de las especies de la Fauna encontrado en la zona:</w:t>
      </w:r>
    </w:p>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firstRow="1" w:lastRow="0" w:firstColumn="1" w:lastColumn="0" w:noHBand="0" w:noVBand="0"/>
      </w:tblPr>
      <w:tblGrid>
        <w:gridCol w:w="1728"/>
        <w:gridCol w:w="2520"/>
        <w:gridCol w:w="1800"/>
        <w:gridCol w:w="1440"/>
        <w:gridCol w:w="1080"/>
        <w:gridCol w:w="1260"/>
      </w:tblGrid>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Grupo</w:t>
            </w:r>
          </w:p>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Estatus</w:t>
            </w:r>
          </w:p>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Categoría</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
                <w:bCs/>
              </w:rPr>
              <w:t>REPTILES</w:t>
            </w:r>
          </w:p>
        </w:tc>
        <w:tc>
          <w:tcPr>
            <w:tcW w:w="252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 xml:space="preserve">Anolis </w:t>
            </w:r>
            <w:proofErr w:type="spellStart"/>
            <w:r w:rsidRPr="00E94A38">
              <w:rPr>
                <w:rFonts w:ascii="Arial Narrow" w:hAnsi="Arial Narrow" w:cs="Arial"/>
              </w:rPr>
              <w:t>chlorocyanus</w:t>
            </w:r>
            <w:proofErr w:type="spellEnd"/>
          </w:p>
        </w:tc>
        <w:tc>
          <w:tcPr>
            <w:tcW w:w="180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Lagarto verde</w:t>
            </w:r>
          </w:p>
        </w:tc>
        <w:tc>
          <w:tcPr>
            <w:tcW w:w="144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 xml:space="preserve">Anolis </w:t>
            </w:r>
            <w:proofErr w:type="spellStart"/>
            <w:r w:rsidRPr="00E94A38">
              <w:rPr>
                <w:rFonts w:ascii="Arial Narrow" w:hAnsi="Arial Narrow" w:cs="Arial"/>
              </w:rPr>
              <w:t>distichus</w:t>
            </w:r>
            <w:proofErr w:type="spellEnd"/>
          </w:p>
        </w:tc>
        <w:tc>
          <w:tcPr>
            <w:tcW w:w="180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Lagartija</w:t>
            </w:r>
          </w:p>
        </w:tc>
        <w:tc>
          <w:tcPr>
            <w:tcW w:w="144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N</w:t>
            </w:r>
          </w:p>
        </w:tc>
        <w:tc>
          <w:tcPr>
            <w:tcW w:w="108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Ameiva</w:t>
            </w:r>
            <w:proofErr w:type="spellEnd"/>
            <w:r w:rsidRPr="00E94A38">
              <w:rPr>
                <w:rFonts w:ascii="Arial Narrow" w:hAnsi="Arial Narrow" w:cs="Arial"/>
              </w:rPr>
              <w:t xml:space="preserve"> </w:t>
            </w:r>
            <w:proofErr w:type="spellStart"/>
            <w:r w:rsidRPr="00E94A38">
              <w:rPr>
                <w:rFonts w:ascii="Arial Narrow" w:hAnsi="Arial Narrow" w:cs="Arial"/>
              </w:rPr>
              <w:t>chrysolaema</w:t>
            </w:r>
            <w:proofErr w:type="spellEnd"/>
          </w:p>
        </w:tc>
        <w:tc>
          <w:tcPr>
            <w:tcW w:w="180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Rana</w:t>
            </w:r>
          </w:p>
        </w:tc>
        <w:tc>
          <w:tcPr>
            <w:tcW w:w="144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N</w:t>
            </w:r>
          </w:p>
        </w:tc>
        <w:tc>
          <w:tcPr>
            <w:tcW w:w="108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Leiocephalus</w:t>
            </w:r>
            <w:proofErr w:type="spellEnd"/>
            <w:r w:rsidRPr="00E94A38">
              <w:rPr>
                <w:rFonts w:ascii="Arial Narrow" w:hAnsi="Arial Narrow" w:cs="Arial"/>
              </w:rPr>
              <w:t xml:space="preserve"> </w:t>
            </w:r>
            <w:proofErr w:type="spellStart"/>
            <w:r w:rsidRPr="00E94A38">
              <w:rPr>
                <w:rFonts w:ascii="Arial Narrow" w:hAnsi="Arial Narrow" w:cs="Arial"/>
              </w:rPr>
              <w:t>sp</w:t>
            </w:r>
            <w:proofErr w:type="spellEnd"/>
            <w:r w:rsidRPr="00E94A38">
              <w:rPr>
                <w:rFonts w:ascii="Arial Narrow" w:hAnsi="Arial Narrow" w:cs="Arial"/>
              </w:rPr>
              <w:t>.</w:t>
            </w:r>
          </w:p>
        </w:tc>
        <w:tc>
          <w:tcPr>
            <w:tcW w:w="180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Mariguana</w:t>
            </w:r>
          </w:p>
        </w:tc>
        <w:tc>
          <w:tcPr>
            <w:tcW w:w="144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p>
        </w:tc>
        <w:tc>
          <w:tcPr>
            <w:tcW w:w="108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bl>
    <w:p w:rsidR="00F30DCB" w:rsidRPr="00E94A38" w:rsidRDefault="00F30DCB" w:rsidP="00F30DCB">
      <w:pPr>
        <w:spacing w:line="240" w:lineRule="auto"/>
      </w:pPr>
    </w:p>
    <w:p w:rsidR="00F30DCB" w:rsidRPr="00E94A38" w:rsidRDefault="00F30DCB" w:rsidP="00F30DCB">
      <w:pPr>
        <w:spacing w:line="240" w:lineRule="auto"/>
      </w:pPr>
    </w:p>
    <w:tbl>
      <w:tblPr>
        <w:tblW w:w="982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firstRow="1" w:lastRow="0" w:firstColumn="1" w:lastColumn="0" w:noHBand="0" w:noVBand="0"/>
      </w:tblPr>
      <w:tblGrid>
        <w:gridCol w:w="1728"/>
        <w:gridCol w:w="2520"/>
        <w:gridCol w:w="1800"/>
        <w:gridCol w:w="1440"/>
        <w:gridCol w:w="1080"/>
        <w:gridCol w:w="1260"/>
      </w:tblGrid>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Grupo</w:t>
            </w:r>
          </w:p>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Estatus</w:t>
            </w:r>
          </w:p>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Cs/>
              </w:rPr>
              <w:t>Categoría</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r w:rsidRPr="00E94A38">
              <w:rPr>
                <w:rFonts w:ascii="Arial Narrow" w:hAnsi="Arial Narrow" w:cs="Arial"/>
                <w:b/>
                <w:bCs/>
              </w:rPr>
              <w:t>AVES</w:t>
            </w:r>
          </w:p>
        </w:tc>
        <w:tc>
          <w:tcPr>
            <w:tcW w:w="252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Melanerpes</w:t>
            </w:r>
            <w:proofErr w:type="spellEnd"/>
            <w:r w:rsidRPr="00E94A38">
              <w:rPr>
                <w:rFonts w:ascii="Arial Narrow" w:hAnsi="Arial Narrow" w:cs="Arial"/>
              </w:rPr>
              <w:t xml:space="preserve"> </w:t>
            </w:r>
            <w:proofErr w:type="spellStart"/>
            <w:r w:rsidRPr="00E94A38">
              <w:rPr>
                <w:rFonts w:ascii="Arial Narrow" w:hAnsi="Arial Narrow" w:cs="Arial"/>
              </w:rPr>
              <w:t>striatus</w:t>
            </w:r>
            <w:proofErr w:type="spellEnd"/>
          </w:p>
        </w:tc>
        <w:tc>
          <w:tcPr>
            <w:tcW w:w="180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Carpintero</w:t>
            </w:r>
          </w:p>
        </w:tc>
        <w:tc>
          <w:tcPr>
            <w:tcW w:w="144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 xml:space="preserve">Columbina </w:t>
            </w:r>
            <w:proofErr w:type="spellStart"/>
            <w:r w:rsidRPr="00E94A38">
              <w:rPr>
                <w:rFonts w:ascii="Arial Narrow" w:hAnsi="Arial Narrow" w:cs="Arial"/>
              </w:rPr>
              <w:t>passerina</w:t>
            </w:r>
            <w:proofErr w:type="spellEnd"/>
          </w:p>
        </w:tc>
        <w:tc>
          <w:tcPr>
            <w:tcW w:w="180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Rolita</w:t>
            </w:r>
          </w:p>
        </w:tc>
        <w:tc>
          <w:tcPr>
            <w:tcW w:w="144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Tyrannus</w:t>
            </w:r>
            <w:proofErr w:type="spellEnd"/>
            <w:r w:rsidRPr="00E94A38">
              <w:rPr>
                <w:rFonts w:ascii="Arial Narrow" w:hAnsi="Arial Narrow" w:cs="Arial"/>
              </w:rPr>
              <w:t xml:space="preserve"> </w:t>
            </w:r>
            <w:proofErr w:type="spellStart"/>
            <w:r w:rsidRPr="00E94A38">
              <w:rPr>
                <w:rFonts w:ascii="Arial Narrow" w:hAnsi="Arial Narrow" w:cs="Arial"/>
              </w:rPr>
              <w:t>dominicensis</w:t>
            </w:r>
            <w:proofErr w:type="spellEnd"/>
          </w:p>
        </w:tc>
        <w:tc>
          <w:tcPr>
            <w:tcW w:w="180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Pestigre</w:t>
            </w:r>
            <w:proofErr w:type="spellEnd"/>
          </w:p>
        </w:tc>
        <w:tc>
          <w:tcPr>
            <w:tcW w:w="144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Dulus</w:t>
            </w:r>
            <w:proofErr w:type="spellEnd"/>
            <w:r w:rsidRPr="00E94A38">
              <w:rPr>
                <w:rFonts w:ascii="Arial Narrow" w:hAnsi="Arial Narrow" w:cs="Arial"/>
              </w:rPr>
              <w:t xml:space="preserve"> </w:t>
            </w:r>
            <w:proofErr w:type="spellStart"/>
            <w:r w:rsidRPr="00E94A38">
              <w:rPr>
                <w:rFonts w:ascii="Arial Narrow" w:hAnsi="Arial Narrow" w:cs="Arial"/>
              </w:rPr>
              <w:t>dominicus</w:t>
            </w:r>
            <w:proofErr w:type="spellEnd"/>
          </w:p>
        </w:tc>
        <w:tc>
          <w:tcPr>
            <w:tcW w:w="180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Cigua palmera</w:t>
            </w:r>
          </w:p>
        </w:tc>
        <w:tc>
          <w:tcPr>
            <w:tcW w:w="144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w:t>
            </w:r>
          </w:p>
        </w:tc>
        <w:tc>
          <w:tcPr>
            <w:tcW w:w="108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Coereba</w:t>
            </w:r>
            <w:proofErr w:type="spellEnd"/>
            <w:r w:rsidRPr="00E94A38">
              <w:rPr>
                <w:rFonts w:ascii="Arial Narrow" w:hAnsi="Arial Narrow" w:cs="Arial"/>
              </w:rPr>
              <w:t xml:space="preserve"> </w:t>
            </w:r>
            <w:proofErr w:type="spellStart"/>
            <w:r w:rsidRPr="00E94A38">
              <w:rPr>
                <w:rFonts w:ascii="Arial Narrow" w:hAnsi="Arial Narrow" w:cs="Arial"/>
              </w:rPr>
              <w:t>flaveola</w:t>
            </w:r>
            <w:proofErr w:type="spellEnd"/>
          </w:p>
        </w:tc>
        <w:tc>
          <w:tcPr>
            <w:tcW w:w="180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Pinchita</w:t>
            </w:r>
            <w:proofErr w:type="spellEnd"/>
          </w:p>
        </w:tc>
        <w:tc>
          <w:tcPr>
            <w:tcW w:w="144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Bubulcus</w:t>
            </w:r>
            <w:proofErr w:type="spellEnd"/>
            <w:r w:rsidRPr="00E94A38">
              <w:rPr>
                <w:rFonts w:ascii="Arial Narrow" w:hAnsi="Arial Narrow" w:cs="Arial"/>
              </w:rPr>
              <w:t xml:space="preserve"> ibis</w:t>
            </w:r>
          </w:p>
        </w:tc>
        <w:tc>
          <w:tcPr>
            <w:tcW w:w="180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Garza ganadera</w:t>
            </w:r>
          </w:p>
        </w:tc>
        <w:tc>
          <w:tcPr>
            <w:tcW w:w="144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R</w:t>
            </w:r>
          </w:p>
        </w:tc>
        <w:tc>
          <w:tcPr>
            <w:tcW w:w="108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Gallus</w:t>
            </w:r>
            <w:proofErr w:type="spellEnd"/>
            <w:r w:rsidRPr="00E94A38">
              <w:rPr>
                <w:rFonts w:ascii="Arial Narrow" w:hAnsi="Arial Narrow" w:cs="Arial"/>
              </w:rPr>
              <w:t xml:space="preserve"> </w:t>
            </w:r>
            <w:proofErr w:type="spellStart"/>
            <w:r w:rsidRPr="00E94A38">
              <w:rPr>
                <w:rFonts w:ascii="Arial Narrow" w:hAnsi="Arial Narrow" w:cs="Arial"/>
              </w:rPr>
              <w:t>gallus</w:t>
            </w:r>
            <w:proofErr w:type="spellEnd"/>
          </w:p>
        </w:tc>
        <w:tc>
          <w:tcPr>
            <w:tcW w:w="180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Gallina</w:t>
            </w:r>
          </w:p>
        </w:tc>
        <w:tc>
          <w:tcPr>
            <w:tcW w:w="144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I</w:t>
            </w:r>
          </w:p>
        </w:tc>
        <w:tc>
          <w:tcPr>
            <w:tcW w:w="1080" w:type="dxa"/>
            <w:tcBorders>
              <w:top w:val="single" w:sz="8" w:space="0" w:color="B3CC82"/>
              <w:left w:val="nil"/>
              <w:bottom w:val="single" w:sz="8" w:space="0" w:color="B3CC82"/>
              <w:right w:val="nil"/>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F30DCB" w:rsidRPr="00E94A38" w:rsidRDefault="00F30DCB" w:rsidP="003D0D55">
            <w:pPr>
              <w:widowControl w:val="0"/>
              <w:autoSpaceDE w:val="0"/>
              <w:autoSpaceDN w:val="0"/>
              <w:adjustRightInd w:val="0"/>
              <w:spacing w:before="0" w:line="240" w:lineRule="auto"/>
              <w:rPr>
                <w:rFonts w:ascii="Arial Narrow" w:hAnsi="Arial Narrow" w:cs="Arial"/>
              </w:rPr>
            </w:pPr>
          </w:p>
        </w:tc>
      </w:tr>
      <w:tr w:rsidR="00F30DCB" w:rsidRPr="00E94A38" w:rsidTr="00F30DCB">
        <w:trPr>
          <w:trHeight w:val="20"/>
        </w:trPr>
        <w:tc>
          <w:tcPr>
            <w:tcW w:w="1728" w:type="dxa"/>
            <w:tcBorders>
              <w:top w:val="single" w:sz="8" w:space="0" w:color="B3CC82"/>
              <w:left w:val="single" w:sz="8" w:space="0" w:color="B3CC82"/>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b/>
                <w:bCs/>
              </w:rPr>
            </w:pPr>
          </w:p>
        </w:tc>
        <w:tc>
          <w:tcPr>
            <w:tcW w:w="252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proofErr w:type="spellStart"/>
            <w:r w:rsidRPr="00E94A38">
              <w:rPr>
                <w:rFonts w:ascii="Arial Narrow" w:hAnsi="Arial Narrow" w:cs="Arial"/>
              </w:rPr>
              <w:t>Passer</w:t>
            </w:r>
            <w:proofErr w:type="spellEnd"/>
            <w:r w:rsidRPr="00E94A38">
              <w:rPr>
                <w:rFonts w:ascii="Arial Narrow" w:hAnsi="Arial Narrow" w:cs="Arial"/>
              </w:rPr>
              <w:t xml:space="preserve"> </w:t>
            </w:r>
            <w:proofErr w:type="spellStart"/>
            <w:r w:rsidRPr="00E94A38">
              <w:rPr>
                <w:rFonts w:ascii="Arial Narrow" w:hAnsi="Arial Narrow" w:cs="Arial"/>
              </w:rPr>
              <w:t>domesticus</w:t>
            </w:r>
            <w:proofErr w:type="spellEnd"/>
          </w:p>
        </w:tc>
        <w:tc>
          <w:tcPr>
            <w:tcW w:w="180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Gorrión doméstico</w:t>
            </w:r>
          </w:p>
        </w:tc>
        <w:tc>
          <w:tcPr>
            <w:tcW w:w="144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I</w:t>
            </w:r>
          </w:p>
        </w:tc>
        <w:tc>
          <w:tcPr>
            <w:tcW w:w="1080" w:type="dxa"/>
            <w:tcBorders>
              <w:top w:val="single" w:sz="8" w:space="0" w:color="B3CC82"/>
              <w:left w:val="nil"/>
              <w:bottom w:val="single" w:sz="8" w:space="0" w:color="B3CC82"/>
              <w:right w:val="nil"/>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F30DCB" w:rsidRPr="00E94A38" w:rsidRDefault="00F30DCB" w:rsidP="003D0D55">
            <w:pPr>
              <w:widowControl w:val="0"/>
              <w:autoSpaceDE w:val="0"/>
              <w:autoSpaceDN w:val="0"/>
              <w:adjustRightInd w:val="0"/>
              <w:spacing w:before="0" w:line="240" w:lineRule="auto"/>
              <w:rPr>
                <w:rFonts w:ascii="Arial Narrow" w:hAnsi="Arial Narrow" w:cs="Arial"/>
              </w:rPr>
            </w:pPr>
            <w:r w:rsidRPr="00E94A38">
              <w:rPr>
                <w:rFonts w:ascii="Arial Narrow" w:hAnsi="Arial Narrow" w:cs="Arial"/>
              </w:rPr>
              <w:t>P</w:t>
            </w:r>
          </w:p>
        </w:tc>
      </w:tr>
    </w:tbl>
    <w:p w:rsidR="00F30DCB" w:rsidRPr="00E94A38" w:rsidRDefault="00F30DCB" w:rsidP="00F30DCB">
      <w:pPr>
        <w:widowControl w:val="0"/>
        <w:autoSpaceDE w:val="0"/>
        <w:autoSpaceDN w:val="0"/>
        <w:adjustRightInd w:val="0"/>
        <w:spacing w:line="240" w:lineRule="auto"/>
        <w:rPr>
          <w:rFonts w:cs="Arial"/>
        </w:rPr>
      </w:pP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u w:val="single"/>
        </w:rPr>
        <w:t>LEYENDA:</w:t>
      </w:r>
    </w:p>
    <w:p w:rsidR="00F30DCB" w:rsidRPr="00E94A38" w:rsidRDefault="00F30DCB" w:rsidP="003D0D55">
      <w:pPr>
        <w:widowControl w:val="0"/>
        <w:autoSpaceDE w:val="0"/>
        <w:autoSpaceDN w:val="0"/>
        <w:adjustRightInd w:val="0"/>
        <w:spacing w:before="0" w:line="240" w:lineRule="auto"/>
        <w:rPr>
          <w:rFonts w:cs="Arial"/>
          <w:sz w:val="20"/>
        </w:rPr>
      </w:pP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rPr>
        <w:t>CANTIDAD</w:t>
      </w: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rPr>
        <w:t xml:space="preserve">Es=Escasa; Ab=Abundante; </w:t>
      </w:r>
      <w:proofErr w:type="spellStart"/>
      <w:r w:rsidRPr="00E94A38">
        <w:rPr>
          <w:rFonts w:cs="Arial"/>
          <w:sz w:val="20"/>
        </w:rPr>
        <w:t>Ma</w:t>
      </w:r>
      <w:proofErr w:type="spellEnd"/>
      <w:r w:rsidRPr="00E94A38">
        <w:rPr>
          <w:rFonts w:cs="Arial"/>
          <w:sz w:val="20"/>
        </w:rPr>
        <w:t>=Muy abundante</w:t>
      </w:r>
    </w:p>
    <w:p w:rsidR="00F30DCB" w:rsidRPr="00E94A38" w:rsidRDefault="00F30DCB" w:rsidP="003D0D55">
      <w:pPr>
        <w:widowControl w:val="0"/>
        <w:autoSpaceDE w:val="0"/>
        <w:autoSpaceDN w:val="0"/>
        <w:adjustRightInd w:val="0"/>
        <w:spacing w:before="0" w:line="240" w:lineRule="auto"/>
        <w:rPr>
          <w:rFonts w:cs="Arial"/>
          <w:sz w:val="20"/>
        </w:rPr>
      </w:pP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rPr>
        <w:t>ESTATUS BIOGEOGRAFICO</w:t>
      </w: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rPr>
        <w:t>E=</w:t>
      </w:r>
      <w:proofErr w:type="spellStart"/>
      <w:r w:rsidRPr="00E94A38">
        <w:rPr>
          <w:rFonts w:cs="Arial"/>
          <w:sz w:val="20"/>
        </w:rPr>
        <w:t>Endemica</w:t>
      </w:r>
      <w:proofErr w:type="spellEnd"/>
      <w:r w:rsidRPr="00E94A38">
        <w:rPr>
          <w:rFonts w:cs="Arial"/>
          <w:sz w:val="20"/>
        </w:rPr>
        <w:t>; N=Nativa; R=Residente; I=Introducida; M=Migratoria.</w:t>
      </w:r>
    </w:p>
    <w:p w:rsidR="00F30DCB" w:rsidRPr="00E94A38" w:rsidRDefault="00F30DCB" w:rsidP="003D0D55">
      <w:pPr>
        <w:widowControl w:val="0"/>
        <w:autoSpaceDE w:val="0"/>
        <w:autoSpaceDN w:val="0"/>
        <w:adjustRightInd w:val="0"/>
        <w:spacing w:before="0" w:line="240" w:lineRule="auto"/>
        <w:rPr>
          <w:rFonts w:cs="Arial"/>
          <w:sz w:val="20"/>
        </w:rPr>
      </w:pP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rPr>
        <w:t>CATEGORIA</w:t>
      </w:r>
    </w:p>
    <w:p w:rsidR="00F30DCB" w:rsidRPr="00E94A38" w:rsidRDefault="00F30DCB" w:rsidP="003D0D55">
      <w:pPr>
        <w:widowControl w:val="0"/>
        <w:autoSpaceDE w:val="0"/>
        <w:autoSpaceDN w:val="0"/>
        <w:adjustRightInd w:val="0"/>
        <w:spacing w:before="0" w:line="240" w:lineRule="auto"/>
        <w:rPr>
          <w:rFonts w:cs="Arial"/>
          <w:sz w:val="20"/>
        </w:rPr>
      </w:pPr>
      <w:r w:rsidRPr="00E94A38">
        <w:rPr>
          <w:rFonts w:cs="Arial"/>
          <w:sz w:val="20"/>
        </w:rPr>
        <w:t>Am=amenazada; Pe=En peligro de extinción; P=Protegida</w:t>
      </w:r>
    </w:p>
    <w:p w:rsidR="00F30DCB" w:rsidRPr="00E94A38" w:rsidRDefault="00F30DCB" w:rsidP="003D0D55">
      <w:pPr>
        <w:spacing w:before="0" w:line="240" w:lineRule="auto"/>
        <w:ind w:right="392"/>
        <w:rPr>
          <w:rFonts w:cs="Arial"/>
          <w:sz w:val="28"/>
          <w:szCs w:val="28"/>
        </w:rPr>
      </w:pPr>
    </w:p>
    <w:p w:rsidR="00F30DCB" w:rsidRPr="00E94A38" w:rsidRDefault="00F30DCB" w:rsidP="003D0D55">
      <w:pPr>
        <w:spacing w:before="0" w:line="240" w:lineRule="auto"/>
        <w:ind w:right="392"/>
        <w:rPr>
          <w:rFonts w:cs="Arial"/>
          <w:sz w:val="28"/>
          <w:szCs w:val="28"/>
        </w:rPr>
      </w:pPr>
    </w:p>
    <w:p w:rsidR="00F30DCB" w:rsidRDefault="00F30DCB" w:rsidP="003D0D55">
      <w:pPr>
        <w:spacing w:before="0" w:line="240" w:lineRule="auto"/>
        <w:rPr>
          <w:rFonts w:cs="Arial"/>
        </w:rPr>
      </w:pPr>
      <w:r>
        <w:rPr>
          <w:rFonts w:cs="Arial"/>
        </w:rPr>
        <w:br w:type="page"/>
      </w:r>
    </w:p>
    <w:p w:rsidR="00F30DCB" w:rsidRPr="00E94A38" w:rsidRDefault="00F30DCB" w:rsidP="00F30DCB">
      <w:pPr>
        <w:spacing w:line="240" w:lineRule="auto"/>
        <w:ind w:right="392"/>
        <w:rPr>
          <w:rFonts w:cs="Arial"/>
        </w:rPr>
      </w:pPr>
    </w:p>
    <w:p w:rsidR="00F30DCB" w:rsidRPr="00E94A38" w:rsidRDefault="004A7D5E" w:rsidP="004A7D5E">
      <w:pPr>
        <w:pStyle w:val="Ttulo3"/>
        <w:numPr>
          <w:ilvl w:val="0"/>
          <w:numId w:val="0"/>
        </w:numPr>
        <w:ind w:left="720" w:hanging="720"/>
        <w:rPr>
          <w:lang w:val="es-ES_tradnl"/>
        </w:rPr>
      </w:pPr>
      <w:bookmarkStart w:id="53" w:name="_Toc155108012"/>
      <w:bookmarkStart w:id="54" w:name="_Toc155108191"/>
      <w:r>
        <w:rPr>
          <w:lang w:val="es-ES_tradnl"/>
        </w:rPr>
        <w:t xml:space="preserve">2.5. </w:t>
      </w:r>
      <w:r w:rsidR="00F30DCB" w:rsidRPr="00E94A38">
        <w:rPr>
          <w:lang w:val="es-ES_tradnl"/>
        </w:rPr>
        <w:t>Aspectos sociales.</w:t>
      </w:r>
      <w:bookmarkEnd w:id="53"/>
      <w:bookmarkEnd w:id="54"/>
      <w:r w:rsidR="00F30DCB" w:rsidRPr="00E94A38">
        <w:rPr>
          <w:lang w:val="es-ES_tradnl"/>
        </w:rPr>
        <w:t xml:space="preserve"> </w:t>
      </w:r>
    </w:p>
    <w:p w:rsidR="00F30DCB" w:rsidRPr="00162DC3" w:rsidRDefault="00F30DCB" w:rsidP="00F30DCB">
      <w:pPr>
        <w:spacing w:line="240" w:lineRule="auto"/>
        <w:rPr>
          <w:rFonts w:cs="Arial"/>
          <w:b/>
        </w:rPr>
      </w:pPr>
    </w:p>
    <w:p w:rsidR="00F30DCB" w:rsidRPr="00162DC3" w:rsidRDefault="00F30DCB" w:rsidP="00F30DCB">
      <w:pPr>
        <w:spacing w:line="240" w:lineRule="auto"/>
        <w:rPr>
          <w:rFonts w:eastAsia="Cambria" w:cs="Arial"/>
          <w:b/>
        </w:rPr>
      </w:pPr>
      <w:r w:rsidRPr="00162DC3">
        <w:rPr>
          <w:rFonts w:eastAsia="Cambria" w:cs="Arial"/>
          <w:b/>
        </w:rPr>
        <w:t>Descripción provincia La Vega</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rPr>
      </w:pPr>
      <w:r w:rsidRPr="00162DC3">
        <w:rPr>
          <w:rFonts w:eastAsia="Cambria" w:cs="Arial"/>
        </w:rPr>
        <w:t xml:space="preserve">La Vega se encuentra ubicada en la Región Cibao Central, sus límites son al norte con las provincias Santiago y Espaillat, al este con las provincias Duarte y Sánchez Ramírez, al sur con San José de </w:t>
      </w:r>
      <w:proofErr w:type="spellStart"/>
      <w:r w:rsidRPr="00162DC3">
        <w:rPr>
          <w:rFonts w:eastAsia="Cambria" w:cs="Arial"/>
        </w:rPr>
        <w:t>Ocoa</w:t>
      </w:r>
      <w:proofErr w:type="spellEnd"/>
      <w:r w:rsidRPr="00162DC3">
        <w:rPr>
          <w:rFonts w:eastAsia="Cambria" w:cs="Arial"/>
        </w:rPr>
        <w:t xml:space="preserve">, y al oeste con Azua y San Juan de la Maguana. De acuerdo a los resultados del Censo de Población y Vivienda del año 2010 de la Oficina Nacional de Estadísticas, (ONE), de los 165,224 habitantes arriba mencionados, 83,453 son hombres y 81,771 mujeres. Su población urbana es de 112,305; de estos 55,423 son hombres y 56,882 mujeres. Mientras que la población rural es de 52,919, de éstos 28,030 son hombres y 24,889 mujeres. La provincia de La Vega está conformada de los Distritos Municipales </w:t>
      </w:r>
      <w:proofErr w:type="spellStart"/>
      <w:r w:rsidRPr="00162DC3">
        <w:rPr>
          <w:rFonts w:eastAsia="Cambria" w:cs="Arial"/>
        </w:rPr>
        <w:t>Taveras</w:t>
      </w:r>
      <w:proofErr w:type="spellEnd"/>
      <w:r w:rsidRPr="00162DC3">
        <w:rPr>
          <w:rFonts w:eastAsia="Cambria" w:cs="Arial"/>
        </w:rPr>
        <w:t xml:space="preserve">, Rio Verde Arriba y El Ranchito; y el Municipio de Concepción de La Vega. </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t>Municipio La Vega</w:t>
      </w:r>
    </w:p>
    <w:p w:rsidR="00F30DCB" w:rsidRPr="00162DC3" w:rsidRDefault="00F30DCB" w:rsidP="00F30DCB">
      <w:pPr>
        <w:spacing w:line="240" w:lineRule="auto"/>
        <w:rPr>
          <w:rFonts w:eastAsia="Cambria" w:cs="Arial"/>
        </w:rPr>
      </w:pPr>
      <w:r w:rsidRPr="00162DC3">
        <w:rPr>
          <w:rFonts w:eastAsia="Cambria" w:cs="Arial"/>
        </w:rPr>
        <w:t xml:space="preserve">El municipio La Vega, es la cabecera de la Provincia La Vega, creado mediante la Ley 4803c del 9-9-1908. La Vega </w:t>
      </w:r>
      <w:proofErr w:type="gramStart"/>
      <w:r w:rsidRPr="00162DC3">
        <w:rPr>
          <w:rFonts w:eastAsia="Cambria" w:cs="Arial"/>
        </w:rPr>
        <w:t>tienen</w:t>
      </w:r>
      <w:proofErr w:type="gramEnd"/>
      <w:r w:rsidRPr="00162DC3">
        <w:rPr>
          <w:rFonts w:eastAsia="Cambria" w:cs="Arial"/>
        </w:rPr>
        <w:t xml:space="preserve"> una superficie de 678.1 km² y una población de 125,338 para una densidad poblacional de 185 </w:t>
      </w:r>
      <w:proofErr w:type="spellStart"/>
      <w:r w:rsidRPr="00162DC3">
        <w:rPr>
          <w:rFonts w:eastAsia="Cambria" w:cs="Arial"/>
        </w:rPr>
        <w:t>hab</w:t>
      </w:r>
      <w:proofErr w:type="spellEnd"/>
      <w:r w:rsidRPr="00162DC3">
        <w:rPr>
          <w:rFonts w:eastAsia="Cambria" w:cs="Arial"/>
        </w:rPr>
        <w:t>/km. De la población arriba mencionada, 63,115 son hombres y 62,223 mujeres. La población urbana es de 83,638 y la rural de 41,700.</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u w:val="single"/>
        </w:rPr>
      </w:pPr>
      <w:r w:rsidRPr="00162DC3">
        <w:rPr>
          <w:rFonts w:eastAsia="Cambria" w:cs="Arial"/>
          <w:u w:val="single"/>
        </w:rPr>
        <w:t>Municipios de La Vega, Municipios y sus Distritos Municipales</w:t>
      </w:r>
    </w:p>
    <w:p w:rsidR="00F30DCB" w:rsidRPr="00162DC3" w:rsidRDefault="00F30DCB" w:rsidP="000B4F6B">
      <w:pPr>
        <w:numPr>
          <w:ilvl w:val="0"/>
          <w:numId w:val="59"/>
        </w:numPr>
        <w:pBdr>
          <w:top w:val="nil"/>
          <w:left w:val="nil"/>
          <w:bottom w:val="nil"/>
          <w:right w:val="nil"/>
          <w:between w:val="nil"/>
        </w:pBdr>
        <w:spacing w:before="0" w:line="240" w:lineRule="auto"/>
        <w:rPr>
          <w:rFonts w:eastAsia="Cambria" w:cs="Arial"/>
        </w:rPr>
      </w:pPr>
      <w:r w:rsidRPr="00162DC3">
        <w:rPr>
          <w:rFonts w:eastAsia="Cambria" w:cs="Arial"/>
        </w:rPr>
        <w:t>La Concepción de La Vega (coordenadas: 19° 15′ 00” N – 70° 30′ 00” W)</w:t>
      </w:r>
    </w:p>
    <w:p w:rsidR="00F30DCB" w:rsidRPr="00162DC3" w:rsidRDefault="00F30DCB" w:rsidP="000B4F6B">
      <w:pPr>
        <w:numPr>
          <w:ilvl w:val="0"/>
          <w:numId w:val="60"/>
        </w:numPr>
        <w:pBdr>
          <w:top w:val="nil"/>
          <w:left w:val="nil"/>
          <w:bottom w:val="nil"/>
          <w:right w:val="nil"/>
          <w:between w:val="nil"/>
        </w:pBdr>
        <w:spacing w:before="0" w:line="240" w:lineRule="auto"/>
        <w:rPr>
          <w:rFonts w:eastAsia="Cambria" w:cs="Arial"/>
        </w:rPr>
      </w:pPr>
      <w:r w:rsidRPr="00162DC3">
        <w:rPr>
          <w:rFonts w:eastAsia="Cambria" w:cs="Arial"/>
        </w:rPr>
        <w:t>El Ranchito (D.M.)</w:t>
      </w:r>
    </w:p>
    <w:p w:rsidR="00F30DCB" w:rsidRPr="00162DC3" w:rsidRDefault="00F30DCB" w:rsidP="000B4F6B">
      <w:pPr>
        <w:numPr>
          <w:ilvl w:val="0"/>
          <w:numId w:val="60"/>
        </w:numPr>
        <w:pBdr>
          <w:top w:val="nil"/>
          <w:left w:val="nil"/>
          <w:bottom w:val="nil"/>
          <w:right w:val="nil"/>
          <w:between w:val="nil"/>
        </w:pBdr>
        <w:spacing w:before="0" w:line="240" w:lineRule="auto"/>
        <w:rPr>
          <w:rFonts w:eastAsia="Cambria" w:cs="Arial"/>
        </w:rPr>
      </w:pPr>
      <w:r w:rsidRPr="00162DC3">
        <w:rPr>
          <w:rFonts w:eastAsia="Cambria" w:cs="Arial"/>
        </w:rPr>
        <w:t>Tavera (D.M.)</w:t>
      </w:r>
    </w:p>
    <w:p w:rsidR="00F30DCB" w:rsidRPr="00162DC3" w:rsidRDefault="00F30DCB" w:rsidP="000B4F6B">
      <w:pPr>
        <w:numPr>
          <w:ilvl w:val="0"/>
          <w:numId w:val="60"/>
        </w:numPr>
        <w:pBdr>
          <w:top w:val="nil"/>
          <w:left w:val="nil"/>
          <w:bottom w:val="nil"/>
          <w:right w:val="nil"/>
          <w:between w:val="nil"/>
        </w:pBdr>
        <w:spacing w:before="0" w:line="240" w:lineRule="auto"/>
        <w:rPr>
          <w:rFonts w:eastAsia="Cambria" w:cs="Arial"/>
        </w:rPr>
      </w:pPr>
      <w:r w:rsidRPr="00162DC3">
        <w:rPr>
          <w:rFonts w:eastAsia="Cambria" w:cs="Arial"/>
        </w:rPr>
        <w:t>Río Verde Arriba (D.M.)</w:t>
      </w:r>
    </w:p>
    <w:p w:rsidR="00F30DCB" w:rsidRPr="00162DC3" w:rsidRDefault="00F30DCB" w:rsidP="000B4F6B">
      <w:pPr>
        <w:numPr>
          <w:ilvl w:val="0"/>
          <w:numId w:val="59"/>
        </w:numPr>
        <w:pBdr>
          <w:top w:val="nil"/>
          <w:left w:val="nil"/>
          <w:bottom w:val="nil"/>
          <w:right w:val="nil"/>
          <w:between w:val="nil"/>
        </w:pBdr>
        <w:spacing w:before="0" w:line="240" w:lineRule="auto"/>
        <w:rPr>
          <w:rFonts w:eastAsia="Cambria" w:cs="Arial"/>
        </w:rPr>
      </w:pPr>
      <w:bookmarkStart w:id="55" w:name="_heading=h.32hioqz" w:colFirst="0" w:colLast="0"/>
      <w:bookmarkEnd w:id="55"/>
      <w:r w:rsidRPr="00162DC3">
        <w:rPr>
          <w:rFonts w:eastAsia="Cambria" w:cs="Arial"/>
        </w:rPr>
        <w:t>Constanza (coordenadas: 18° 52′ 00” N – 70° 42′ 00” W)</w:t>
      </w:r>
    </w:p>
    <w:p w:rsidR="00F30DCB" w:rsidRPr="00162DC3" w:rsidRDefault="00F30DCB" w:rsidP="000B4F6B">
      <w:pPr>
        <w:numPr>
          <w:ilvl w:val="0"/>
          <w:numId w:val="61"/>
        </w:numPr>
        <w:pBdr>
          <w:top w:val="nil"/>
          <w:left w:val="nil"/>
          <w:bottom w:val="nil"/>
          <w:right w:val="nil"/>
          <w:between w:val="nil"/>
        </w:pBdr>
        <w:spacing w:before="0" w:line="240" w:lineRule="auto"/>
        <w:rPr>
          <w:rFonts w:eastAsia="Cambria" w:cs="Arial"/>
        </w:rPr>
      </w:pPr>
      <w:r w:rsidRPr="00162DC3">
        <w:rPr>
          <w:rFonts w:eastAsia="Cambria" w:cs="Arial"/>
        </w:rPr>
        <w:t>La Sabina (D.M.)</w:t>
      </w:r>
    </w:p>
    <w:p w:rsidR="00F30DCB" w:rsidRPr="00162DC3" w:rsidRDefault="00F30DCB" w:rsidP="000B4F6B">
      <w:pPr>
        <w:numPr>
          <w:ilvl w:val="0"/>
          <w:numId w:val="61"/>
        </w:numPr>
        <w:pBdr>
          <w:top w:val="nil"/>
          <w:left w:val="nil"/>
          <w:bottom w:val="nil"/>
          <w:right w:val="nil"/>
          <w:between w:val="nil"/>
        </w:pBdr>
        <w:spacing w:before="0" w:line="240" w:lineRule="auto"/>
        <w:rPr>
          <w:rFonts w:eastAsia="Cambria" w:cs="Arial"/>
        </w:rPr>
      </w:pPr>
      <w:proofErr w:type="spellStart"/>
      <w:r w:rsidRPr="00162DC3">
        <w:rPr>
          <w:rFonts w:eastAsia="Cambria" w:cs="Arial"/>
        </w:rPr>
        <w:t>Tireo</w:t>
      </w:r>
      <w:proofErr w:type="spellEnd"/>
      <w:r w:rsidRPr="00162DC3">
        <w:rPr>
          <w:rFonts w:eastAsia="Cambria" w:cs="Arial"/>
        </w:rPr>
        <w:t xml:space="preserve"> (D.M.)</w:t>
      </w:r>
    </w:p>
    <w:p w:rsidR="00F30DCB" w:rsidRPr="00162DC3" w:rsidRDefault="00F30DCB" w:rsidP="000B4F6B">
      <w:pPr>
        <w:numPr>
          <w:ilvl w:val="0"/>
          <w:numId w:val="59"/>
        </w:numPr>
        <w:pBdr>
          <w:top w:val="nil"/>
          <w:left w:val="nil"/>
          <w:bottom w:val="nil"/>
          <w:right w:val="nil"/>
          <w:between w:val="nil"/>
        </w:pBdr>
        <w:spacing w:before="0" w:line="240" w:lineRule="auto"/>
        <w:rPr>
          <w:rFonts w:eastAsia="Cambria" w:cs="Arial"/>
        </w:rPr>
      </w:pPr>
      <w:proofErr w:type="spellStart"/>
      <w:r w:rsidRPr="00162DC3">
        <w:rPr>
          <w:rFonts w:eastAsia="Cambria" w:cs="Arial"/>
        </w:rPr>
        <w:t>Jarabacoa</w:t>
      </w:r>
      <w:proofErr w:type="spellEnd"/>
      <w:r w:rsidRPr="00162DC3">
        <w:rPr>
          <w:rFonts w:eastAsia="Cambria" w:cs="Arial"/>
        </w:rPr>
        <w:t> (coordenadas: 19° 08′ 00” N – 70° 40′ 00” W)</w:t>
      </w:r>
    </w:p>
    <w:p w:rsidR="00F30DCB" w:rsidRPr="00162DC3" w:rsidRDefault="00F30DCB" w:rsidP="000B4F6B">
      <w:pPr>
        <w:numPr>
          <w:ilvl w:val="0"/>
          <w:numId w:val="62"/>
        </w:numPr>
        <w:pBdr>
          <w:top w:val="nil"/>
          <w:left w:val="nil"/>
          <w:bottom w:val="nil"/>
          <w:right w:val="nil"/>
          <w:between w:val="nil"/>
        </w:pBdr>
        <w:spacing w:before="0" w:line="240" w:lineRule="auto"/>
        <w:rPr>
          <w:rFonts w:eastAsia="Cambria" w:cs="Arial"/>
        </w:rPr>
      </w:pPr>
      <w:r w:rsidRPr="00162DC3">
        <w:rPr>
          <w:rFonts w:eastAsia="Cambria" w:cs="Arial"/>
        </w:rPr>
        <w:t>Buena Vista (D.M.)</w:t>
      </w:r>
    </w:p>
    <w:p w:rsidR="00F30DCB" w:rsidRPr="00162DC3" w:rsidRDefault="00F30DCB" w:rsidP="000B4F6B">
      <w:pPr>
        <w:numPr>
          <w:ilvl w:val="0"/>
          <w:numId w:val="62"/>
        </w:numPr>
        <w:pBdr>
          <w:top w:val="nil"/>
          <w:left w:val="nil"/>
          <w:bottom w:val="nil"/>
          <w:right w:val="nil"/>
          <w:between w:val="nil"/>
        </w:pBdr>
        <w:spacing w:before="0" w:line="240" w:lineRule="auto"/>
        <w:rPr>
          <w:rFonts w:eastAsia="Cambria" w:cs="Arial"/>
        </w:rPr>
      </w:pPr>
      <w:proofErr w:type="spellStart"/>
      <w:r w:rsidRPr="00162DC3">
        <w:rPr>
          <w:rFonts w:eastAsia="Cambria" w:cs="Arial"/>
        </w:rPr>
        <w:t>Manabao</w:t>
      </w:r>
      <w:proofErr w:type="spellEnd"/>
      <w:r w:rsidRPr="00162DC3">
        <w:rPr>
          <w:rFonts w:eastAsia="Cambria" w:cs="Arial"/>
        </w:rPr>
        <w:t xml:space="preserve"> (D.M.)</w:t>
      </w:r>
    </w:p>
    <w:p w:rsidR="00F30DCB" w:rsidRPr="00162DC3" w:rsidRDefault="00F30DCB" w:rsidP="00F30DCB">
      <w:pPr>
        <w:pBdr>
          <w:top w:val="nil"/>
          <w:left w:val="nil"/>
          <w:bottom w:val="nil"/>
          <w:right w:val="nil"/>
          <w:between w:val="nil"/>
        </w:pBdr>
        <w:spacing w:line="240" w:lineRule="auto"/>
        <w:rPr>
          <w:rFonts w:eastAsia="Cambria" w:cs="Arial"/>
        </w:rPr>
      </w:pPr>
    </w:p>
    <w:p w:rsidR="00F30DCB" w:rsidRPr="00162DC3" w:rsidRDefault="00F30DCB" w:rsidP="000B4F6B">
      <w:pPr>
        <w:numPr>
          <w:ilvl w:val="0"/>
          <w:numId w:val="59"/>
        </w:numPr>
        <w:pBdr>
          <w:top w:val="nil"/>
          <w:left w:val="nil"/>
          <w:bottom w:val="nil"/>
          <w:right w:val="nil"/>
          <w:between w:val="nil"/>
        </w:pBdr>
        <w:spacing w:before="0" w:line="240" w:lineRule="auto"/>
        <w:rPr>
          <w:rFonts w:eastAsia="Cambria" w:cs="Arial"/>
        </w:rPr>
      </w:pPr>
      <w:proofErr w:type="spellStart"/>
      <w:r w:rsidRPr="00162DC3">
        <w:rPr>
          <w:rFonts w:eastAsia="Cambria" w:cs="Arial"/>
        </w:rPr>
        <w:lastRenderedPageBreak/>
        <w:t>Jima</w:t>
      </w:r>
      <w:proofErr w:type="spellEnd"/>
      <w:r w:rsidRPr="00162DC3">
        <w:rPr>
          <w:rFonts w:eastAsia="Cambria" w:cs="Arial"/>
        </w:rPr>
        <w:t xml:space="preserve"> Abajo (coordenadas: 19° 08′ 44” N – 70° 23′ 44” W)</w:t>
      </w:r>
    </w:p>
    <w:p w:rsidR="00F30DCB" w:rsidRPr="00162DC3" w:rsidRDefault="00F30DCB" w:rsidP="000B4F6B">
      <w:pPr>
        <w:numPr>
          <w:ilvl w:val="0"/>
          <w:numId w:val="68"/>
        </w:numPr>
        <w:pBdr>
          <w:top w:val="nil"/>
          <w:left w:val="nil"/>
          <w:bottom w:val="nil"/>
          <w:right w:val="nil"/>
          <w:between w:val="nil"/>
        </w:pBdr>
        <w:spacing w:before="0" w:line="240" w:lineRule="auto"/>
        <w:rPr>
          <w:rFonts w:eastAsia="Cambria" w:cs="Arial"/>
        </w:rPr>
      </w:pPr>
      <w:r w:rsidRPr="00162DC3">
        <w:rPr>
          <w:rFonts w:eastAsia="Cambria" w:cs="Arial"/>
        </w:rPr>
        <w:t>Rincón (D.M.)</w:t>
      </w:r>
    </w:p>
    <w:p w:rsidR="00F30DCB" w:rsidRPr="00162DC3" w:rsidRDefault="00F30DCB" w:rsidP="00F30DCB">
      <w:pPr>
        <w:spacing w:line="240" w:lineRule="auto"/>
        <w:rPr>
          <w:rFonts w:eastAsia="Cambria" w:cs="Arial"/>
          <w:u w:val="single"/>
        </w:rPr>
      </w:pPr>
    </w:p>
    <w:p w:rsidR="00F30DCB" w:rsidRPr="00162DC3" w:rsidRDefault="00F30DCB" w:rsidP="00F30DCB">
      <w:pPr>
        <w:spacing w:line="240" w:lineRule="auto"/>
        <w:rPr>
          <w:rFonts w:eastAsia="Cambria" w:cs="Arial"/>
          <w:b/>
        </w:rPr>
      </w:pPr>
      <w:r w:rsidRPr="00162DC3">
        <w:rPr>
          <w:rFonts w:eastAsia="Cambria" w:cs="Arial"/>
          <w:b/>
        </w:rPr>
        <w:t>Economía provincia La Vega</w:t>
      </w:r>
    </w:p>
    <w:p w:rsidR="00F30DCB" w:rsidRPr="00162DC3" w:rsidRDefault="00F30DCB" w:rsidP="00F30DCB">
      <w:pPr>
        <w:pBdr>
          <w:top w:val="nil"/>
          <w:left w:val="nil"/>
          <w:bottom w:val="nil"/>
          <w:right w:val="nil"/>
          <w:between w:val="nil"/>
        </w:pBdr>
        <w:spacing w:line="240" w:lineRule="auto"/>
        <w:rPr>
          <w:rFonts w:eastAsia="Cambria" w:cs="Arial"/>
        </w:rPr>
      </w:pPr>
      <w:r w:rsidRPr="00162DC3">
        <w:rPr>
          <w:rFonts w:eastAsia="Cambria" w:cs="Arial"/>
        </w:rPr>
        <w:t xml:space="preserve">La principal actividad económica de la provincia es la agropecuaria. Debido a la diversidad de condiciones climáticas de la provincia, es posible producir una gran variedad de cultivos. Las hortícolas y frutales de clima fresco y frío (repollo, coliflor, brócoli, zanahoria, </w:t>
      </w:r>
      <w:proofErr w:type="spellStart"/>
      <w:r w:rsidRPr="00162DC3">
        <w:rPr>
          <w:rFonts w:eastAsia="Cambria" w:cs="Arial"/>
        </w:rPr>
        <w:t>tayota</w:t>
      </w:r>
      <w:proofErr w:type="spellEnd"/>
      <w:r w:rsidRPr="00162DC3">
        <w:rPr>
          <w:rFonts w:eastAsia="Cambria" w:cs="Arial"/>
        </w:rPr>
        <w:t xml:space="preserve">, ajo, manzana, fresa, entre otros) son producidas en </w:t>
      </w:r>
      <w:proofErr w:type="spellStart"/>
      <w:r w:rsidRPr="00162DC3">
        <w:rPr>
          <w:rFonts w:eastAsia="Cambria" w:cs="Arial"/>
        </w:rPr>
        <w:t>Jarabacoa</w:t>
      </w:r>
      <w:proofErr w:type="spellEnd"/>
      <w:r w:rsidRPr="00162DC3">
        <w:rPr>
          <w:rFonts w:eastAsia="Cambria" w:cs="Arial"/>
        </w:rPr>
        <w:t xml:space="preserve"> y, principalmente, en Constanza y </w:t>
      </w:r>
      <w:proofErr w:type="spellStart"/>
      <w:r w:rsidRPr="00162DC3">
        <w:rPr>
          <w:rFonts w:eastAsia="Cambria" w:cs="Arial"/>
        </w:rPr>
        <w:t>Tireo</w:t>
      </w:r>
      <w:proofErr w:type="spellEnd"/>
      <w:r w:rsidRPr="00162DC3">
        <w:rPr>
          <w:rFonts w:eastAsia="Cambria" w:cs="Arial"/>
        </w:rPr>
        <w:t>. La producción de flores también es importante en esta región montañosa. Igualmente es importante la producción de frijol (habichuela), como cultivo de ladera, lo mismo que el café.</w:t>
      </w:r>
    </w:p>
    <w:p w:rsidR="00F30DCB" w:rsidRPr="00162DC3" w:rsidRDefault="00F30DCB" w:rsidP="00F30DCB">
      <w:pPr>
        <w:pBdr>
          <w:top w:val="nil"/>
          <w:left w:val="nil"/>
          <w:bottom w:val="nil"/>
          <w:right w:val="nil"/>
          <w:between w:val="nil"/>
        </w:pBdr>
        <w:spacing w:line="240" w:lineRule="auto"/>
        <w:rPr>
          <w:rFonts w:eastAsia="Cambria" w:cs="Arial"/>
        </w:rPr>
      </w:pPr>
    </w:p>
    <w:p w:rsidR="00F30DCB" w:rsidRPr="00162DC3" w:rsidRDefault="00F30DCB" w:rsidP="00F30DCB">
      <w:pPr>
        <w:pBdr>
          <w:top w:val="nil"/>
          <w:left w:val="nil"/>
          <w:bottom w:val="nil"/>
          <w:right w:val="nil"/>
          <w:between w:val="nil"/>
        </w:pBdr>
        <w:spacing w:line="240" w:lineRule="auto"/>
        <w:rPr>
          <w:rFonts w:eastAsia="Cambria" w:cs="Arial"/>
        </w:rPr>
      </w:pPr>
      <w:r w:rsidRPr="00162DC3">
        <w:rPr>
          <w:rFonts w:eastAsia="Cambria" w:cs="Arial"/>
        </w:rPr>
        <w:t>En la parte baja (cuenca baja del Camú), los cultivos de mayor extensión e importancia son el arroz, plátano, yuca y cacao. En las zonas aledañas al río Camú se produce una gran cantidad de “vegetales chinos”, principalmente para la exportación. En las zonas bajas, donde no existe sistema de regadío, la producción pecuaria es importante (ganado vacuno de carne y de leche) con un buen desarrollo de las crianzas porcinas y avícolas.</w:t>
      </w:r>
    </w:p>
    <w:p w:rsidR="00F30DCB" w:rsidRPr="00162DC3" w:rsidRDefault="00F30DCB" w:rsidP="00F30DCB">
      <w:pPr>
        <w:pBdr>
          <w:top w:val="nil"/>
          <w:left w:val="nil"/>
          <w:bottom w:val="nil"/>
          <w:right w:val="nil"/>
          <w:between w:val="nil"/>
        </w:pBdr>
        <w:spacing w:line="240" w:lineRule="auto"/>
        <w:rPr>
          <w:rFonts w:eastAsia="Cambria" w:cs="Arial"/>
        </w:rPr>
      </w:pPr>
    </w:p>
    <w:p w:rsidR="00F30DCB" w:rsidRPr="00162DC3" w:rsidRDefault="00F30DCB" w:rsidP="00F30DCB">
      <w:pPr>
        <w:pBdr>
          <w:top w:val="nil"/>
          <w:left w:val="nil"/>
          <w:bottom w:val="nil"/>
          <w:right w:val="nil"/>
          <w:between w:val="nil"/>
        </w:pBdr>
        <w:spacing w:line="240" w:lineRule="auto"/>
        <w:rPr>
          <w:rFonts w:eastAsia="Cambria" w:cs="Arial"/>
        </w:rPr>
      </w:pPr>
      <w:r w:rsidRPr="00162DC3">
        <w:rPr>
          <w:rFonts w:eastAsia="Cambria" w:cs="Arial"/>
        </w:rPr>
        <w:t>La industria fabril se concentra principalmente en La Vega con el desarrollo de una Zona Franca, donde se fabrican productos textiles, entre otros. Por el resto de la provincia, existen diversas agroindustrias dispersas por toda la provincia, siendo los molinos arroceros de los más importantes del país.</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t>Mercado de trabajo</w:t>
      </w:r>
    </w:p>
    <w:p w:rsidR="00F30DCB" w:rsidRPr="00162DC3" w:rsidRDefault="00F30DCB" w:rsidP="00F30DCB">
      <w:pPr>
        <w:spacing w:line="240" w:lineRule="auto"/>
        <w:rPr>
          <w:rFonts w:eastAsia="Cambria" w:cs="Arial"/>
        </w:rPr>
      </w:pPr>
      <w:r w:rsidRPr="00162DC3">
        <w:rPr>
          <w:rFonts w:eastAsia="Cambria" w:cs="Arial"/>
        </w:rPr>
        <w:t xml:space="preserve">La población en edad de trabajar para el año 2010 de acuerdo al Sistema de Información Estadística Territorial (SIET) era de 101,730, la población ocupada fue de 37,660, la población desocupada ascendió a 3,546 y la población económicamente activa de 41,206. </w:t>
      </w:r>
    </w:p>
    <w:p w:rsidR="00F30DCB" w:rsidRPr="00162DC3" w:rsidRDefault="00F30DCB" w:rsidP="00F30DCB">
      <w:pPr>
        <w:spacing w:line="240" w:lineRule="auto"/>
        <w:rPr>
          <w:rFonts w:eastAsia="Cambria" w:cs="Arial"/>
        </w:rPr>
      </w:pPr>
      <w:r w:rsidRPr="00162DC3">
        <w:rPr>
          <w:rFonts w:eastAsia="Cambria" w:cs="Arial"/>
        </w:rPr>
        <w:t xml:space="preserve">Empleos por sector. Para el año 2010, según el SIET, el porcentaje de ocupados en el sector servicios sobre el total de ocupados alcanzó un 29.82 %, el porcentaje de ocupados en el sector industrial sobre el total de ocupados fue de 14.50 %, el porcentaje de ocupados en el sector agrícola sobre el total de ocupados fue de 8.57 % y el porcentaje de ocupados en el sector construcción sobre el total de ocupados fue de un 8.23 %. </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rPr>
      </w:pPr>
      <w:r w:rsidRPr="00162DC3">
        <w:rPr>
          <w:rFonts w:eastAsia="Cambria" w:cs="Arial"/>
        </w:rPr>
        <w:t xml:space="preserve">La cantidad de asentamientos campesinos de la reforma agraria para el año 2009 según el SIET fue de 12; en ese tenor, la cantidad de parceleros de la reforma agraria fue de 2,682 y la superficie (en tareas) de las parcelas de la reforma agraria era de 225,340. </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t>Cultura Provincia La Vega</w:t>
      </w:r>
    </w:p>
    <w:p w:rsidR="00F30DCB" w:rsidRPr="00162DC3" w:rsidRDefault="00F30DCB" w:rsidP="00F30DCB">
      <w:pPr>
        <w:spacing w:line="240" w:lineRule="auto"/>
        <w:rPr>
          <w:rFonts w:eastAsia="Cambria" w:cs="Arial"/>
        </w:rPr>
      </w:pPr>
      <w:r w:rsidRPr="00162DC3">
        <w:rPr>
          <w:rFonts w:eastAsia="Cambria" w:cs="Arial"/>
        </w:rPr>
        <w:t>Las fiestas patronales se efectúan los 13 de junio de cada año en honor a San Antonio de Padua. Para estas actividades se elige una reina y las festividades son celebradas durante una semana. Otra actividad cultural realizada son las fiestas de Carnaval, desde el último domingo de enero, hasta la primera semana de marzo de cada año.</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rPr>
      </w:pPr>
      <w:r w:rsidRPr="00162DC3">
        <w:rPr>
          <w:rFonts w:eastAsia="Cambria" w:cs="Arial"/>
        </w:rPr>
        <w:t>Cabe destacar que la provincia de La Vega presenta lo que se conoce como turismo religioso; en esta actividad económica, la principal característica es el desplazamiento de turista, principalmente nacional hacia un punto específico para rendir devoción a algún activo religioso. En este sentido, el principal destino religioso dentro de la provincia de La Vega es el Santo Cerro, en donde cada 24 de septiembre los feligreses celebran el día de Nuestra Señora de Las Mercedes.</w:t>
      </w:r>
    </w:p>
    <w:p w:rsidR="00F30DCB" w:rsidRPr="00162DC3" w:rsidRDefault="00F30DCB" w:rsidP="00F30DCB">
      <w:pPr>
        <w:pBdr>
          <w:top w:val="nil"/>
          <w:left w:val="nil"/>
          <w:bottom w:val="nil"/>
          <w:right w:val="nil"/>
          <w:between w:val="nil"/>
        </w:pBdr>
        <w:spacing w:after="200" w:line="240" w:lineRule="auto"/>
        <w:rPr>
          <w:rFonts w:eastAsia="Cambria" w:cs="Arial"/>
          <w:b/>
        </w:rPr>
      </w:pPr>
      <w:r w:rsidRPr="00162DC3">
        <w:rPr>
          <w:rFonts w:eastAsia="Cambria" w:cs="Arial"/>
          <w:b/>
        </w:rPr>
        <w:t>Iglesia Santuario Nuestra Señora de Las Mercedes</w:t>
      </w:r>
    </w:p>
    <w:p w:rsidR="00F30DCB" w:rsidRPr="00162DC3" w:rsidRDefault="00BB27C6" w:rsidP="00F30DCB">
      <w:pPr>
        <w:spacing w:line="240" w:lineRule="auto"/>
        <w:rPr>
          <w:rFonts w:eastAsia="Cambria" w:cs="Arial"/>
        </w:rPr>
      </w:pPr>
      <w:r>
        <w:rPr>
          <w:rFonts w:cs="Arial"/>
          <w:noProof/>
          <w:lang w:val="en-US"/>
        </w:rPr>
        <w:drawing>
          <wp:inline distT="0" distB="0" distL="0" distR="0" wp14:anchorId="7B31417F" wp14:editId="2BAAAC02">
            <wp:extent cx="4610100" cy="2752725"/>
            <wp:effectExtent l="0" t="0" r="0" b="9525"/>
            <wp:docPr id="84" name="image12.jpg" descr="El Santo Cerro en La Vega es la casa de la Virgen de las Mercedes - Super  notic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jpg" descr="El Santo Cerro en La Vega es la casa de la Virgen de las Mercedes - Super  noticia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610100" cy="2752725"/>
                    </a:xfrm>
                    <a:prstGeom prst="rect">
                      <a:avLst/>
                    </a:prstGeom>
                    <a:noFill/>
                    <a:ln>
                      <a:noFill/>
                    </a:ln>
                  </pic:spPr>
                </pic:pic>
              </a:graphicData>
            </a:graphic>
          </wp:inline>
        </w:drawing>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lastRenderedPageBreak/>
        <w:t>Nivel educativo</w:t>
      </w:r>
    </w:p>
    <w:p w:rsidR="00F30DCB" w:rsidRPr="00162DC3" w:rsidRDefault="00F30DCB" w:rsidP="00F30DCB">
      <w:pPr>
        <w:spacing w:line="240" w:lineRule="auto"/>
        <w:rPr>
          <w:rFonts w:eastAsia="Cambria" w:cs="Arial"/>
        </w:rPr>
      </w:pPr>
      <w:r w:rsidRPr="00162DC3">
        <w:rPr>
          <w:rFonts w:eastAsia="Cambria" w:cs="Arial"/>
        </w:rPr>
        <w:t>Para el año escolar 2008-2009 los estudiantes matriculados en todos los niveles fueron 37,904, los estudiantes matriculados en el nivel inicial fueron 2,800 y los estudiantes matriculados en el nivel básico fueron 23,262. En tanto que los estudiantes matriculados en el nivel medio fueron de 10,043. Mientras, que la tasa de analfabetismo en la población adulta (15 años y más) en el 2010 fue de 12.54 %, en ese tenor la tasa de analfabetismo en la población joven (15 a 24 años) era de 4.39 %. Estos datos arrojados por el SIET.</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rPr>
      </w:pPr>
      <w:r w:rsidRPr="00162DC3">
        <w:rPr>
          <w:rFonts w:eastAsia="Cambria" w:cs="Arial"/>
        </w:rPr>
        <w:t>El porcentaje de la población con estudios primarios alcanzados o terminados en el 2010 fue de 44.13 %. Para el año escolar 2010-2011 la cantidad de centros educativos era de 177.  El porcentaje de centros educativos públicos sobre el total fue de un 66.67 %.</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t>Salud</w:t>
      </w:r>
    </w:p>
    <w:p w:rsidR="00F30DCB" w:rsidRPr="00162DC3" w:rsidRDefault="00F30DCB" w:rsidP="00F30DCB">
      <w:pPr>
        <w:spacing w:line="240" w:lineRule="auto"/>
        <w:rPr>
          <w:rFonts w:eastAsia="Cambria" w:cs="Arial"/>
        </w:rPr>
      </w:pPr>
      <w:r w:rsidRPr="00162DC3">
        <w:rPr>
          <w:rFonts w:eastAsia="Cambria" w:cs="Arial"/>
        </w:rPr>
        <w:t>La cantidad de centros de atención primaria en el año 2007 era de 22, de acuerdo al SIET y la cantidad de hospitales públicos y centros de referencia regional y nacional fue de 2, el mismo estudio indica que la cantidad de camas en los hospitales del Ministerio de Salud Pública (MSP) en el 2008 era de 116, en ese orden la cantidad total de centros de salud privados en el año 2007 era de 63.</w:t>
      </w:r>
    </w:p>
    <w:p w:rsidR="00F30DCB"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t>Comunicación</w:t>
      </w:r>
    </w:p>
    <w:p w:rsidR="00F30DCB" w:rsidRPr="00162DC3" w:rsidRDefault="00F30DCB" w:rsidP="00F30DCB">
      <w:pPr>
        <w:spacing w:line="240" w:lineRule="auto"/>
        <w:rPr>
          <w:rFonts w:eastAsia="Cambria" w:cs="Arial"/>
        </w:rPr>
      </w:pPr>
      <w:r w:rsidRPr="00162DC3">
        <w:rPr>
          <w:rFonts w:eastAsia="Cambria" w:cs="Arial"/>
        </w:rPr>
        <w:t>El porcentaje de hogares particulares con teléfono celular o fijo en el 2010 fue de 80.72 % y el porcentaje de hogares particulares con conexión a internet alcanzó un 12.25 %.  El porcentaje de hogares con computadora era de 19.4 para el año 2010.</w:t>
      </w:r>
    </w:p>
    <w:p w:rsidR="00F30DCB" w:rsidRPr="00162DC3" w:rsidRDefault="00F30DCB" w:rsidP="00F30DCB">
      <w:pPr>
        <w:spacing w:line="240" w:lineRule="auto"/>
        <w:rPr>
          <w:rFonts w:eastAsia="Cambria" w:cs="Arial"/>
        </w:rPr>
      </w:pPr>
    </w:p>
    <w:p w:rsidR="00F30DCB" w:rsidRPr="00162DC3" w:rsidRDefault="00F30DCB" w:rsidP="00F30DCB">
      <w:pPr>
        <w:spacing w:line="240" w:lineRule="auto"/>
        <w:rPr>
          <w:rFonts w:eastAsia="Cambria" w:cs="Arial"/>
          <w:b/>
        </w:rPr>
      </w:pPr>
      <w:r w:rsidRPr="00162DC3">
        <w:rPr>
          <w:rFonts w:eastAsia="Cambria" w:cs="Arial"/>
          <w:b/>
        </w:rPr>
        <w:t>Medio Ambiente</w:t>
      </w:r>
    </w:p>
    <w:p w:rsidR="00F30DCB" w:rsidRPr="00162DC3" w:rsidRDefault="00F30DCB" w:rsidP="000B4F6B">
      <w:pPr>
        <w:numPr>
          <w:ilvl w:val="0"/>
          <w:numId w:val="59"/>
        </w:numPr>
        <w:pBdr>
          <w:top w:val="nil"/>
          <w:left w:val="nil"/>
          <w:bottom w:val="nil"/>
          <w:right w:val="nil"/>
          <w:between w:val="nil"/>
        </w:pBdr>
        <w:spacing w:before="0" w:line="240" w:lineRule="auto"/>
        <w:rPr>
          <w:rFonts w:eastAsia="Cambria" w:cs="Arial"/>
        </w:rPr>
      </w:pPr>
      <w:r w:rsidRPr="00162DC3">
        <w:rPr>
          <w:rFonts w:eastAsia="Cambria" w:cs="Arial"/>
        </w:rPr>
        <w:t>Áreas protegidas: Las áreas protegidas en la provincia son:</w:t>
      </w:r>
    </w:p>
    <w:p w:rsidR="00F30DCB" w:rsidRPr="00162DC3" w:rsidRDefault="00F30DCB" w:rsidP="000B4F6B">
      <w:pPr>
        <w:numPr>
          <w:ilvl w:val="0"/>
          <w:numId w:val="66"/>
        </w:numPr>
        <w:pBdr>
          <w:top w:val="nil"/>
          <w:left w:val="nil"/>
          <w:bottom w:val="nil"/>
          <w:right w:val="nil"/>
          <w:between w:val="nil"/>
        </w:pBdr>
        <w:spacing w:before="0" w:line="240" w:lineRule="auto"/>
        <w:rPr>
          <w:rFonts w:eastAsia="Cambria" w:cs="Arial"/>
        </w:rPr>
      </w:pPr>
      <w:r w:rsidRPr="00162DC3">
        <w:rPr>
          <w:rFonts w:eastAsia="Cambria" w:cs="Arial"/>
        </w:rPr>
        <w:t>Áreas de Protección Estricta, Reserva Científica</w:t>
      </w:r>
    </w:p>
    <w:p w:rsidR="00F30DCB" w:rsidRPr="00162DC3" w:rsidRDefault="00F30DCB" w:rsidP="000B4F6B">
      <w:pPr>
        <w:numPr>
          <w:ilvl w:val="0"/>
          <w:numId w:val="66"/>
        </w:numPr>
        <w:pBdr>
          <w:top w:val="nil"/>
          <w:left w:val="nil"/>
          <w:bottom w:val="nil"/>
          <w:right w:val="nil"/>
          <w:between w:val="nil"/>
        </w:pBdr>
        <w:spacing w:before="0" w:line="240" w:lineRule="auto"/>
        <w:rPr>
          <w:rFonts w:eastAsia="Cambria" w:cs="Arial"/>
        </w:rPr>
      </w:pPr>
      <w:r w:rsidRPr="00162DC3">
        <w:rPr>
          <w:rFonts w:eastAsia="Cambria" w:cs="Arial"/>
        </w:rPr>
        <w:t>Ébano Verde, con una superficie en la provincia de 28.90 km².</w:t>
      </w:r>
    </w:p>
    <w:p w:rsidR="00F30DCB" w:rsidRPr="00162DC3" w:rsidRDefault="00F30DCB" w:rsidP="000B4F6B">
      <w:pPr>
        <w:numPr>
          <w:ilvl w:val="0"/>
          <w:numId w:val="66"/>
        </w:numPr>
        <w:pBdr>
          <w:top w:val="nil"/>
          <w:left w:val="nil"/>
          <w:bottom w:val="nil"/>
          <w:right w:val="nil"/>
          <w:between w:val="nil"/>
        </w:pBdr>
        <w:spacing w:before="0" w:line="240" w:lineRule="auto"/>
        <w:rPr>
          <w:rFonts w:eastAsia="Cambria" w:cs="Arial"/>
        </w:rPr>
      </w:pPr>
      <w:r w:rsidRPr="00162DC3">
        <w:rPr>
          <w:rFonts w:eastAsia="Cambria" w:cs="Arial"/>
        </w:rPr>
        <w:t>Las Neblinas, con una superficie en la provincia de 7.08 km².</w:t>
      </w:r>
    </w:p>
    <w:p w:rsidR="00F30DCB" w:rsidRPr="00162DC3" w:rsidRDefault="00F30DCB" w:rsidP="00F30DCB">
      <w:pPr>
        <w:pBdr>
          <w:top w:val="nil"/>
          <w:left w:val="nil"/>
          <w:bottom w:val="nil"/>
          <w:right w:val="nil"/>
          <w:between w:val="nil"/>
        </w:pBdr>
        <w:spacing w:line="240" w:lineRule="auto"/>
        <w:rPr>
          <w:rFonts w:eastAsia="Cambria" w:cs="Arial"/>
        </w:rPr>
      </w:pPr>
    </w:p>
    <w:p w:rsidR="00F30DCB" w:rsidRPr="00162DC3" w:rsidRDefault="00F30DCB" w:rsidP="000B4F6B">
      <w:pPr>
        <w:numPr>
          <w:ilvl w:val="0"/>
          <w:numId w:val="67"/>
        </w:numPr>
        <w:pBdr>
          <w:top w:val="nil"/>
          <w:left w:val="nil"/>
          <w:bottom w:val="nil"/>
          <w:right w:val="nil"/>
          <w:between w:val="nil"/>
        </w:pBdr>
        <w:spacing w:before="0" w:line="240" w:lineRule="auto"/>
        <w:rPr>
          <w:rFonts w:eastAsia="Cambria" w:cs="Arial"/>
        </w:rPr>
      </w:pPr>
      <w:r w:rsidRPr="00162DC3">
        <w:rPr>
          <w:rFonts w:eastAsia="Cambria" w:cs="Arial"/>
        </w:rPr>
        <w:t>Parques Nacionales, Parque Nacional</w:t>
      </w:r>
    </w:p>
    <w:p w:rsidR="00F30DCB" w:rsidRPr="00162DC3" w:rsidRDefault="00F30DCB" w:rsidP="000B4F6B">
      <w:pPr>
        <w:numPr>
          <w:ilvl w:val="0"/>
          <w:numId w:val="63"/>
        </w:numPr>
        <w:pBdr>
          <w:top w:val="nil"/>
          <w:left w:val="nil"/>
          <w:bottom w:val="nil"/>
          <w:right w:val="nil"/>
          <w:between w:val="nil"/>
        </w:pBdr>
        <w:spacing w:before="0" w:line="240" w:lineRule="auto"/>
        <w:rPr>
          <w:rFonts w:eastAsia="Cambria" w:cs="Arial"/>
        </w:rPr>
      </w:pPr>
      <w:proofErr w:type="spellStart"/>
      <w:r w:rsidRPr="00162DC3">
        <w:rPr>
          <w:rFonts w:eastAsia="Cambria" w:cs="Arial"/>
        </w:rPr>
        <w:t>Baiguate</w:t>
      </w:r>
      <w:proofErr w:type="spellEnd"/>
      <w:r w:rsidRPr="00162DC3">
        <w:rPr>
          <w:rFonts w:eastAsia="Cambria" w:cs="Arial"/>
        </w:rPr>
        <w:t>, con superficie de 52.41 km², totalmente en la provincia.</w:t>
      </w:r>
    </w:p>
    <w:p w:rsidR="00F30DCB" w:rsidRPr="00162DC3" w:rsidRDefault="00F30DCB" w:rsidP="000B4F6B">
      <w:pPr>
        <w:numPr>
          <w:ilvl w:val="0"/>
          <w:numId w:val="63"/>
        </w:numPr>
        <w:pBdr>
          <w:top w:val="nil"/>
          <w:left w:val="nil"/>
          <w:bottom w:val="nil"/>
          <w:right w:val="nil"/>
          <w:between w:val="nil"/>
        </w:pBdr>
        <w:spacing w:before="0" w:line="240" w:lineRule="auto"/>
        <w:rPr>
          <w:rFonts w:eastAsia="Cambria" w:cs="Arial"/>
        </w:rPr>
      </w:pPr>
      <w:r w:rsidRPr="00162DC3">
        <w:rPr>
          <w:rFonts w:eastAsia="Cambria" w:cs="Arial"/>
        </w:rPr>
        <w:lastRenderedPageBreak/>
        <w:t>Armando Bermúdez, con una superficie en la provincia de 72.51 km².</w:t>
      </w:r>
    </w:p>
    <w:p w:rsidR="00F30DCB" w:rsidRPr="00162DC3" w:rsidRDefault="00F30DCB" w:rsidP="000B4F6B">
      <w:pPr>
        <w:numPr>
          <w:ilvl w:val="0"/>
          <w:numId w:val="63"/>
        </w:numPr>
        <w:pBdr>
          <w:top w:val="nil"/>
          <w:left w:val="nil"/>
          <w:bottom w:val="nil"/>
          <w:right w:val="nil"/>
          <w:between w:val="nil"/>
        </w:pBdr>
        <w:spacing w:before="0" w:line="240" w:lineRule="auto"/>
        <w:rPr>
          <w:rFonts w:eastAsia="Cambria" w:cs="Arial"/>
        </w:rPr>
      </w:pPr>
      <w:r w:rsidRPr="00162DC3">
        <w:rPr>
          <w:rFonts w:eastAsia="Cambria" w:cs="Arial"/>
        </w:rPr>
        <w:t>José del Carmen Ramírez, con una superficie en la provincia de 5.57 km².</w:t>
      </w:r>
    </w:p>
    <w:p w:rsidR="00F30DCB" w:rsidRPr="00162DC3" w:rsidRDefault="00F30DCB" w:rsidP="000B4F6B">
      <w:pPr>
        <w:numPr>
          <w:ilvl w:val="0"/>
          <w:numId w:val="63"/>
        </w:numPr>
        <w:pBdr>
          <w:top w:val="nil"/>
          <w:left w:val="nil"/>
          <w:bottom w:val="nil"/>
          <w:right w:val="nil"/>
          <w:between w:val="nil"/>
        </w:pBdr>
        <w:spacing w:before="0" w:line="240" w:lineRule="auto"/>
        <w:rPr>
          <w:rFonts w:eastAsia="Cambria" w:cs="Arial"/>
        </w:rPr>
      </w:pPr>
      <w:r w:rsidRPr="00162DC3">
        <w:rPr>
          <w:rFonts w:eastAsia="Cambria" w:cs="Arial"/>
        </w:rPr>
        <w:t>Valle Nuevo, con una superficie en la provincia de 492.23 km².</w:t>
      </w:r>
    </w:p>
    <w:p w:rsidR="00F30DCB" w:rsidRPr="00162DC3" w:rsidRDefault="00F30DCB" w:rsidP="00F30DCB">
      <w:pPr>
        <w:pBdr>
          <w:top w:val="nil"/>
          <w:left w:val="nil"/>
          <w:bottom w:val="nil"/>
          <w:right w:val="nil"/>
          <w:between w:val="nil"/>
        </w:pBdr>
        <w:spacing w:line="240" w:lineRule="auto"/>
        <w:rPr>
          <w:rFonts w:eastAsia="Cambria" w:cs="Arial"/>
        </w:rPr>
      </w:pPr>
    </w:p>
    <w:p w:rsidR="00F30DCB" w:rsidRPr="00162DC3" w:rsidRDefault="00F30DCB" w:rsidP="000B4F6B">
      <w:pPr>
        <w:numPr>
          <w:ilvl w:val="0"/>
          <w:numId w:val="67"/>
        </w:numPr>
        <w:pBdr>
          <w:top w:val="nil"/>
          <w:left w:val="nil"/>
          <w:bottom w:val="nil"/>
          <w:right w:val="nil"/>
          <w:between w:val="nil"/>
        </w:pBdr>
        <w:spacing w:before="0" w:line="240" w:lineRule="auto"/>
        <w:rPr>
          <w:rFonts w:eastAsia="Cambria" w:cs="Arial"/>
        </w:rPr>
      </w:pPr>
      <w:r w:rsidRPr="00162DC3">
        <w:rPr>
          <w:rFonts w:eastAsia="Cambria" w:cs="Arial"/>
        </w:rPr>
        <w:t>Monumentos Naturales, Monumento Natural</w:t>
      </w:r>
    </w:p>
    <w:p w:rsidR="00F30DCB" w:rsidRPr="00162DC3" w:rsidRDefault="00F30DCB" w:rsidP="000B4F6B">
      <w:pPr>
        <w:numPr>
          <w:ilvl w:val="0"/>
          <w:numId w:val="64"/>
        </w:numPr>
        <w:pBdr>
          <w:top w:val="nil"/>
          <w:left w:val="nil"/>
          <w:bottom w:val="nil"/>
          <w:right w:val="nil"/>
          <w:between w:val="nil"/>
        </w:pBdr>
        <w:spacing w:before="0" w:line="240" w:lineRule="auto"/>
        <w:rPr>
          <w:rFonts w:eastAsia="Cambria" w:cs="Arial"/>
        </w:rPr>
      </w:pPr>
      <w:proofErr w:type="spellStart"/>
      <w:r w:rsidRPr="00162DC3">
        <w:rPr>
          <w:rFonts w:eastAsia="Cambria" w:cs="Arial"/>
        </w:rPr>
        <w:t>Jimenoa</w:t>
      </w:r>
      <w:proofErr w:type="spellEnd"/>
      <w:r w:rsidRPr="00162DC3">
        <w:rPr>
          <w:rFonts w:eastAsia="Cambria" w:cs="Arial"/>
        </w:rPr>
        <w:t>, con superficie de 17.43 km².</w:t>
      </w:r>
    </w:p>
    <w:p w:rsidR="00F30DCB" w:rsidRPr="00162DC3" w:rsidRDefault="00F30DCB" w:rsidP="000B4F6B">
      <w:pPr>
        <w:numPr>
          <w:ilvl w:val="0"/>
          <w:numId w:val="64"/>
        </w:numPr>
        <w:pBdr>
          <w:top w:val="nil"/>
          <w:left w:val="nil"/>
          <w:bottom w:val="nil"/>
          <w:right w:val="nil"/>
          <w:between w:val="nil"/>
        </w:pBdr>
        <w:spacing w:before="0" w:line="240" w:lineRule="auto"/>
        <w:rPr>
          <w:rFonts w:eastAsia="Cambria" w:cs="Arial"/>
        </w:rPr>
      </w:pPr>
      <w:r w:rsidRPr="00162DC3">
        <w:rPr>
          <w:rFonts w:eastAsia="Cambria" w:cs="Arial"/>
        </w:rPr>
        <w:t xml:space="preserve">Salto de </w:t>
      </w:r>
      <w:proofErr w:type="spellStart"/>
      <w:r w:rsidRPr="00162DC3">
        <w:rPr>
          <w:rFonts w:eastAsia="Cambria" w:cs="Arial"/>
        </w:rPr>
        <w:t>Jima</w:t>
      </w:r>
      <w:proofErr w:type="spellEnd"/>
      <w:r w:rsidRPr="00162DC3">
        <w:rPr>
          <w:rFonts w:eastAsia="Cambria" w:cs="Arial"/>
        </w:rPr>
        <w:t>, con superficie de 0.50 km².</w:t>
      </w:r>
    </w:p>
    <w:p w:rsidR="00F30DCB" w:rsidRPr="00162DC3" w:rsidRDefault="00F30DCB" w:rsidP="00F30DCB">
      <w:pPr>
        <w:pBdr>
          <w:top w:val="nil"/>
          <w:left w:val="nil"/>
          <w:bottom w:val="nil"/>
          <w:right w:val="nil"/>
          <w:between w:val="nil"/>
        </w:pBdr>
        <w:spacing w:line="240" w:lineRule="auto"/>
        <w:rPr>
          <w:rFonts w:eastAsia="Cambria" w:cs="Arial"/>
        </w:rPr>
      </w:pPr>
    </w:p>
    <w:p w:rsidR="00F30DCB" w:rsidRPr="00162DC3" w:rsidRDefault="00F30DCB" w:rsidP="000B4F6B">
      <w:pPr>
        <w:numPr>
          <w:ilvl w:val="0"/>
          <w:numId w:val="67"/>
        </w:numPr>
        <w:pBdr>
          <w:top w:val="nil"/>
          <w:left w:val="nil"/>
          <w:bottom w:val="nil"/>
          <w:right w:val="nil"/>
          <w:between w:val="nil"/>
        </w:pBdr>
        <w:spacing w:before="0" w:line="240" w:lineRule="auto"/>
        <w:rPr>
          <w:rFonts w:eastAsia="Cambria" w:cs="Arial"/>
        </w:rPr>
      </w:pPr>
      <w:r w:rsidRPr="00162DC3">
        <w:rPr>
          <w:rFonts w:eastAsia="Cambria" w:cs="Arial"/>
        </w:rPr>
        <w:t>Paisajes Protegidos, Vía Panorámica</w:t>
      </w:r>
    </w:p>
    <w:p w:rsidR="00F30DCB" w:rsidRPr="00162DC3" w:rsidRDefault="00F30DCB" w:rsidP="000B4F6B">
      <w:pPr>
        <w:numPr>
          <w:ilvl w:val="0"/>
          <w:numId w:val="65"/>
        </w:numPr>
        <w:pBdr>
          <w:top w:val="nil"/>
          <w:left w:val="nil"/>
          <w:bottom w:val="nil"/>
          <w:right w:val="nil"/>
          <w:between w:val="nil"/>
        </w:pBdr>
        <w:spacing w:before="0" w:line="240" w:lineRule="auto"/>
        <w:rPr>
          <w:rFonts w:eastAsia="Cambria" w:cs="Arial"/>
        </w:rPr>
      </w:pPr>
      <w:r w:rsidRPr="00162DC3">
        <w:rPr>
          <w:rFonts w:eastAsia="Cambria" w:cs="Arial"/>
        </w:rPr>
        <w:t>Carretera El Abanico- Constanza, con superficie de 16.62 km².</w:t>
      </w:r>
    </w:p>
    <w:p w:rsidR="00F30DCB" w:rsidRPr="00162DC3" w:rsidRDefault="00F30DCB" w:rsidP="000B4F6B">
      <w:pPr>
        <w:numPr>
          <w:ilvl w:val="0"/>
          <w:numId w:val="65"/>
        </w:numPr>
        <w:pBdr>
          <w:top w:val="nil"/>
          <w:left w:val="nil"/>
          <w:bottom w:val="nil"/>
          <w:right w:val="nil"/>
          <w:between w:val="nil"/>
        </w:pBdr>
        <w:spacing w:before="0" w:line="240" w:lineRule="auto"/>
        <w:rPr>
          <w:rFonts w:eastAsia="Cambria" w:cs="Arial"/>
        </w:rPr>
      </w:pPr>
      <w:proofErr w:type="spellStart"/>
      <w:r w:rsidRPr="00162DC3">
        <w:rPr>
          <w:rFonts w:eastAsia="Cambria" w:cs="Arial"/>
        </w:rPr>
        <w:t>Bayacanes</w:t>
      </w:r>
      <w:proofErr w:type="spellEnd"/>
      <w:r w:rsidRPr="00162DC3">
        <w:rPr>
          <w:rFonts w:eastAsia="Cambria" w:cs="Arial"/>
        </w:rPr>
        <w:t xml:space="preserve"> – </w:t>
      </w:r>
      <w:proofErr w:type="spellStart"/>
      <w:r w:rsidRPr="00162DC3">
        <w:rPr>
          <w:rFonts w:eastAsia="Cambria" w:cs="Arial"/>
        </w:rPr>
        <w:t>Jarabacoa</w:t>
      </w:r>
      <w:proofErr w:type="spellEnd"/>
      <w:r w:rsidRPr="00162DC3">
        <w:rPr>
          <w:rFonts w:eastAsia="Cambria" w:cs="Arial"/>
        </w:rPr>
        <w:t>, con superficie de 17.50 km².</w:t>
      </w:r>
    </w:p>
    <w:p w:rsidR="00F30DCB" w:rsidRPr="00162DC3" w:rsidRDefault="00F30DCB" w:rsidP="000B4F6B">
      <w:pPr>
        <w:numPr>
          <w:ilvl w:val="0"/>
          <w:numId w:val="65"/>
        </w:numPr>
        <w:pBdr>
          <w:top w:val="nil"/>
          <w:left w:val="nil"/>
          <w:bottom w:val="nil"/>
          <w:right w:val="nil"/>
          <w:between w:val="nil"/>
        </w:pBdr>
        <w:spacing w:before="0" w:line="240" w:lineRule="auto"/>
        <w:rPr>
          <w:rFonts w:eastAsia="Cambria" w:cs="Arial"/>
        </w:rPr>
      </w:pPr>
      <w:r w:rsidRPr="00162DC3">
        <w:rPr>
          <w:rFonts w:eastAsia="Cambria" w:cs="Arial"/>
        </w:rPr>
        <w:t>Área de Recreo Nacional</w:t>
      </w:r>
    </w:p>
    <w:p w:rsidR="00F30DCB" w:rsidRPr="00162DC3" w:rsidRDefault="00F30DCB" w:rsidP="000B4F6B">
      <w:pPr>
        <w:numPr>
          <w:ilvl w:val="0"/>
          <w:numId w:val="65"/>
        </w:numPr>
        <w:pBdr>
          <w:top w:val="nil"/>
          <w:left w:val="nil"/>
          <w:bottom w:val="nil"/>
          <w:right w:val="nil"/>
          <w:between w:val="nil"/>
        </w:pBdr>
        <w:spacing w:before="0" w:line="240" w:lineRule="auto"/>
        <w:rPr>
          <w:rFonts w:eastAsia="Cambria" w:cs="Arial"/>
        </w:rPr>
      </w:pPr>
      <w:r w:rsidRPr="00162DC3">
        <w:rPr>
          <w:rFonts w:eastAsia="Cambria" w:cs="Arial"/>
        </w:rPr>
        <w:t>El Puerto-</w:t>
      </w:r>
      <w:proofErr w:type="spellStart"/>
      <w:r w:rsidRPr="00162DC3">
        <w:rPr>
          <w:rFonts w:eastAsia="Cambria" w:cs="Arial"/>
        </w:rPr>
        <w:t>Guaiguí</w:t>
      </w:r>
      <w:proofErr w:type="spellEnd"/>
      <w:r w:rsidRPr="00162DC3">
        <w:rPr>
          <w:rFonts w:eastAsia="Cambria" w:cs="Arial"/>
        </w:rPr>
        <w:t>, con superficie de 41.47 km².</w:t>
      </w:r>
    </w:p>
    <w:p w:rsidR="00F30DCB" w:rsidRDefault="00F30DCB" w:rsidP="000B4F6B">
      <w:pPr>
        <w:numPr>
          <w:ilvl w:val="0"/>
          <w:numId w:val="65"/>
        </w:numPr>
        <w:pBdr>
          <w:top w:val="nil"/>
          <w:left w:val="nil"/>
          <w:bottom w:val="nil"/>
          <w:right w:val="nil"/>
          <w:between w:val="nil"/>
        </w:pBdr>
        <w:spacing w:before="0" w:line="240" w:lineRule="auto"/>
        <w:rPr>
          <w:rFonts w:eastAsia="Cambria" w:cs="Arial"/>
        </w:rPr>
      </w:pPr>
      <w:r w:rsidRPr="00F30DCB">
        <w:rPr>
          <w:rFonts w:eastAsia="Cambria" w:cs="Arial"/>
        </w:rPr>
        <w:t>Corredor Ecológico</w:t>
      </w:r>
    </w:p>
    <w:p w:rsidR="00F30DCB" w:rsidRPr="00F30DCB" w:rsidRDefault="00F30DCB" w:rsidP="000B4F6B">
      <w:pPr>
        <w:numPr>
          <w:ilvl w:val="0"/>
          <w:numId w:val="65"/>
        </w:numPr>
        <w:pBdr>
          <w:top w:val="nil"/>
          <w:left w:val="nil"/>
          <w:bottom w:val="nil"/>
          <w:right w:val="nil"/>
          <w:between w:val="nil"/>
        </w:pBdr>
        <w:spacing w:before="0" w:line="240" w:lineRule="auto"/>
        <w:rPr>
          <w:rFonts w:eastAsia="Cambria" w:cs="Arial"/>
        </w:rPr>
      </w:pPr>
      <w:r w:rsidRPr="00F30DCB">
        <w:rPr>
          <w:rFonts w:eastAsia="Cambria" w:cs="Arial"/>
        </w:rPr>
        <w:t>Autopista Duarte, con superficie de 3.02 km².</w:t>
      </w:r>
    </w:p>
    <w:p w:rsidR="00213C3E" w:rsidRPr="0099216C" w:rsidRDefault="004522D0" w:rsidP="0099216C">
      <w:pPr>
        <w:pStyle w:val="Ttulo3"/>
        <w:numPr>
          <w:ilvl w:val="0"/>
          <w:numId w:val="0"/>
        </w:numPr>
        <w:ind w:left="720" w:hanging="720"/>
        <w:rPr>
          <w:rFonts w:cs="Arial"/>
          <w:color w:val="000000"/>
          <w:sz w:val="22"/>
          <w:szCs w:val="22"/>
        </w:rPr>
      </w:pPr>
      <w:r w:rsidRPr="00443C42">
        <w:rPr>
          <w:lang w:val="es-ES_tradnl"/>
        </w:rPr>
        <w:br w:type="page"/>
      </w:r>
      <w:bookmarkStart w:id="56" w:name="_Toc155108013"/>
      <w:bookmarkStart w:id="57" w:name="_Toc155108192"/>
      <w:r w:rsidR="00910614" w:rsidRPr="0099216C">
        <w:lastRenderedPageBreak/>
        <w:t>2.</w:t>
      </w:r>
      <w:r w:rsidR="004A7D5E" w:rsidRPr="0099216C">
        <w:t>7</w:t>
      </w:r>
      <w:proofErr w:type="gramStart"/>
      <w:r w:rsidR="00910614" w:rsidRPr="0099216C">
        <w:t>.</w:t>
      </w:r>
      <w:bookmarkEnd w:id="56"/>
      <w:bookmarkEnd w:id="57"/>
      <w:r w:rsidR="00213C3E" w:rsidRPr="0099216C">
        <w:rPr>
          <w:rFonts w:cs="Arial"/>
          <w:color w:val="000000"/>
          <w:sz w:val="22"/>
          <w:szCs w:val="22"/>
        </w:rPr>
        <w:t>ANALISIS</w:t>
      </w:r>
      <w:proofErr w:type="gramEnd"/>
      <w:r w:rsidR="00213C3E" w:rsidRPr="0099216C">
        <w:rPr>
          <w:rFonts w:cs="Arial"/>
          <w:color w:val="000000"/>
          <w:sz w:val="22"/>
          <w:szCs w:val="22"/>
        </w:rPr>
        <w:t xml:space="preserve"> DE INTERESADO EN LA ZONA DEL ENTORNO </w:t>
      </w:r>
      <w:r w:rsidR="0099216C">
        <w:rPr>
          <w:rFonts w:cs="Arial"/>
          <w:color w:val="000000"/>
          <w:sz w:val="22"/>
          <w:szCs w:val="22"/>
        </w:rPr>
        <w:t>A LA EMPRESA</w:t>
      </w:r>
    </w:p>
    <w:p w:rsidR="00213C3E" w:rsidRPr="00213C3E" w:rsidRDefault="00213C3E" w:rsidP="00213C3E">
      <w:pPr>
        <w:spacing w:before="0" w:line="240" w:lineRule="auto"/>
        <w:rPr>
          <w:rFonts w:cs="Arial"/>
          <w:b/>
          <w:i/>
          <w:iCs/>
          <w:color w:val="000000"/>
          <w:sz w:val="28"/>
          <w:szCs w:val="28"/>
        </w:rPr>
      </w:pPr>
    </w:p>
    <w:p w:rsidR="00213C3E" w:rsidRDefault="00213C3E" w:rsidP="00213C3E">
      <w:pPr>
        <w:spacing w:before="0" w:line="240" w:lineRule="auto"/>
        <w:rPr>
          <w:rFonts w:cs="Arial"/>
          <w:b/>
          <w:i/>
          <w:iCs/>
          <w:color w:val="000000"/>
          <w:szCs w:val="28"/>
        </w:rPr>
      </w:pPr>
      <w:r w:rsidRPr="00213C3E">
        <w:rPr>
          <w:rFonts w:cs="Arial"/>
          <w:b/>
          <w:i/>
          <w:iCs/>
          <w:color w:val="000000"/>
          <w:szCs w:val="28"/>
        </w:rPr>
        <w:t xml:space="preserve">Introducción </w:t>
      </w:r>
    </w:p>
    <w:p w:rsidR="00213C3E" w:rsidRPr="00213C3E" w:rsidRDefault="00213C3E" w:rsidP="00213C3E">
      <w:pPr>
        <w:spacing w:before="0" w:line="240" w:lineRule="auto"/>
        <w:rPr>
          <w:rFonts w:cs="Arial"/>
          <w:b/>
          <w:i/>
          <w:iCs/>
          <w:color w:val="000000"/>
          <w:szCs w:val="28"/>
        </w:rPr>
      </w:pPr>
    </w:p>
    <w:p w:rsidR="00213C3E" w:rsidRPr="00213C3E" w:rsidRDefault="00213C3E" w:rsidP="00213C3E">
      <w:pPr>
        <w:spacing w:before="0" w:line="240" w:lineRule="auto"/>
        <w:rPr>
          <w:rFonts w:cs="Arial"/>
          <w:color w:val="000000"/>
        </w:rPr>
      </w:pPr>
      <w:r w:rsidRPr="00213C3E">
        <w:rPr>
          <w:rFonts w:cs="Arial"/>
          <w:color w:val="000000"/>
        </w:rPr>
        <w:t xml:space="preserve">El proceso de consulta pública </w:t>
      </w:r>
      <w:r w:rsidR="0099216C">
        <w:rPr>
          <w:rFonts w:cs="Arial"/>
          <w:color w:val="000000"/>
        </w:rPr>
        <w:t>a la empresa</w:t>
      </w:r>
      <w:r w:rsidRPr="00213C3E">
        <w:rPr>
          <w:rFonts w:cs="Arial"/>
          <w:color w:val="000000"/>
        </w:rPr>
        <w:t xml:space="preserve"> </w:t>
      </w:r>
      <w:r>
        <w:rPr>
          <w:rFonts w:cs="Arial"/>
          <w:b/>
          <w:color w:val="000000"/>
        </w:rPr>
        <w:t>ALMONTE AGROINDUSTRIAL SRL</w:t>
      </w:r>
      <w:r w:rsidRPr="00213C3E">
        <w:rPr>
          <w:rFonts w:cs="Arial"/>
          <w:b/>
          <w:color w:val="000000"/>
          <w:sz w:val="32"/>
          <w:szCs w:val="32"/>
        </w:rPr>
        <w:t>”</w:t>
      </w:r>
      <w:r w:rsidRPr="00213C3E">
        <w:rPr>
          <w:rFonts w:cs="Arial"/>
          <w:color w:val="000000"/>
        </w:rPr>
        <w:t xml:space="preserve"> se efectúa como requerimiento del Ministerio de Medio Ambiente y Recursos Naturales, amparado en la Ley 64-00, la cual establece, en sus artículos 38</w:t>
      </w:r>
      <w:r w:rsidRPr="00213C3E">
        <w:rPr>
          <w:rStyle w:val="Refdenotaalpie"/>
          <w:rFonts w:cs="Arial"/>
          <w:color w:val="000000"/>
        </w:rPr>
        <w:footnoteReference w:id="1"/>
      </w:r>
      <w:r w:rsidRPr="00213C3E">
        <w:rPr>
          <w:rFonts w:cs="Arial"/>
          <w:color w:val="000000"/>
        </w:rPr>
        <w:t xml:space="preserve"> y 43</w:t>
      </w:r>
      <w:r w:rsidRPr="00213C3E">
        <w:rPr>
          <w:rStyle w:val="Refdenotaalpie"/>
          <w:rFonts w:cs="Arial"/>
          <w:color w:val="000000"/>
        </w:rPr>
        <w:footnoteReference w:id="2"/>
      </w:r>
      <w:r w:rsidRPr="00213C3E">
        <w:rPr>
          <w:rFonts w:cs="Arial"/>
          <w:color w:val="000000"/>
        </w:rPr>
        <w:t>, la integración de las partes involucradas o interesadas en la realización de los estudios de impacto ambiental. Las consultas se realizan para informar e involucrar a las comunidades en el proceso de toma de decisiones.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Un análisis de interesados se refiere al estudio que se realiza a un determinado grupo de personas, las cuales podrían ser afectadas por la </w:t>
      </w:r>
      <w:r w:rsidR="0099216C">
        <w:rPr>
          <w:rFonts w:cs="Arial"/>
          <w:color w:val="000000"/>
        </w:rPr>
        <w:t>operación de la empresa</w:t>
      </w:r>
      <w:r w:rsidRPr="00213C3E">
        <w:rPr>
          <w:rFonts w:cs="Arial"/>
          <w:color w:val="000000"/>
        </w:rPr>
        <w:t>.</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El análisis de interesados muestra aspectos relacionado a la percepción que los ciudadanos ubicados en la cercanía </w:t>
      </w:r>
      <w:r w:rsidR="00C45346">
        <w:rPr>
          <w:rFonts w:cs="Arial"/>
          <w:color w:val="000000"/>
        </w:rPr>
        <w:t>de la Empresa</w:t>
      </w:r>
      <w:r w:rsidRPr="00213C3E">
        <w:rPr>
          <w:rFonts w:cs="Arial"/>
          <w:color w:val="000000"/>
        </w:rPr>
        <w:t xml:space="preserve"> </w:t>
      </w:r>
      <w:r>
        <w:rPr>
          <w:rFonts w:cs="Arial"/>
          <w:bCs/>
          <w:color w:val="000000"/>
        </w:rPr>
        <w:t>ALMONTE AGROINDUSTRIAL SRL</w:t>
      </w:r>
      <w:r w:rsidRPr="00213C3E">
        <w:rPr>
          <w:rFonts w:cs="Arial"/>
          <w:color w:val="000000"/>
        </w:rPr>
        <w:t xml:space="preserve"> ofrecieron sobre el mismo. Otros de los aspectos tratados se vinculan al medio ambiente y las valoraciones que existen con relación </w:t>
      </w:r>
      <w:r w:rsidR="0099216C">
        <w:rPr>
          <w:rFonts w:cs="Arial"/>
          <w:color w:val="000000"/>
        </w:rPr>
        <w:t>a la empresa</w:t>
      </w:r>
      <w:r w:rsidRPr="00213C3E">
        <w:rPr>
          <w:rFonts w:cs="Arial"/>
          <w:color w:val="000000"/>
        </w:rPr>
        <w:t>.</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Metodología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Para la realización del análisis de interesados se combinaron técnicas cualitativas y cuantitativas de campo como son la observación de campo y las entrevistas </w:t>
      </w:r>
      <w:proofErr w:type="spellStart"/>
      <w:r w:rsidRPr="00213C3E">
        <w:rPr>
          <w:rFonts w:cs="Arial"/>
          <w:color w:val="000000"/>
        </w:rPr>
        <w:t>semi</w:t>
      </w:r>
      <w:proofErr w:type="spellEnd"/>
      <w:r w:rsidRPr="00213C3E">
        <w:rPr>
          <w:rFonts w:cs="Arial"/>
          <w:color w:val="000000"/>
        </w:rPr>
        <w:t>-estructuradas. El estudio se dividió en dos fases, descritas a continuación.</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p>
    <w:p w:rsidR="00213C3E" w:rsidRPr="00213C3E" w:rsidRDefault="00213C3E" w:rsidP="00213C3E">
      <w:pPr>
        <w:spacing w:before="0" w:line="240" w:lineRule="auto"/>
        <w:rPr>
          <w:rFonts w:cs="Arial"/>
          <w:b/>
          <w:color w:val="000000"/>
        </w:rPr>
      </w:pPr>
      <w:r w:rsidRPr="00213C3E">
        <w:rPr>
          <w:rFonts w:cs="Arial"/>
          <w:b/>
          <w:color w:val="000000"/>
        </w:rPr>
        <w:t>Primera fase</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sz w:val="32"/>
        </w:rPr>
      </w:pPr>
      <w:r w:rsidRPr="00213C3E">
        <w:rPr>
          <w:rFonts w:cs="Arial"/>
          <w:color w:val="000000"/>
        </w:rPr>
        <w:t xml:space="preserve">En la primera fase se </w:t>
      </w:r>
      <w:proofErr w:type="gramStart"/>
      <w:r w:rsidRPr="00213C3E">
        <w:rPr>
          <w:rFonts w:cs="Arial"/>
          <w:color w:val="000000"/>
        </w:rPr>
        <w:t>identificó</w:t>
      </w:r>
      <w:proofErr w:type="gramEnd"/>
      <w:r w:rsidRPr="00213C3E">
        <w:rPr>
          <w:rFonts w:cs="Arial"/>
          <w:color w:val="000000"/>
        </w:rPr>
        <w:t xml:space="preserve"> las comunidades que resultaran más impactadas con la </w:t>
      </w:r>
      <w:r>
        <w:rPr>
          <w:rFonts w:cs="Arial"/>
          <w:color w:val="000000"/>
        </w:rPr>
        <w:t xml:space="preserve">operación de la </w:t>
      </w:r>
      <w:proofErr w:type="spellStart"/>
      <w:r>
        <w:rPr>
          <w:rFonts w:cs="Arial"/>
          <w:color w:val="000000"/>
        </w:rPr>
        <w:t>factoria</w:t>
      </w:r>
      <w:proofErr w:type="spellEnd"/>
      <w:r>
        <w:rPr>
          <w:rFonts w:cs="Arial"/>
          <w:color w:val="000000"/>
        </w:rPr>
        <w:t xml:space="preserve"> en la zona del </w:t>
      </w:r>
      <w:r w:rsidRPr="00213C3E">
        <w:rPr>
          <w:szCs w:val="20"/>
        </w:rPr>
        <w:t xml:space="preserve">Cruce </w:t>
      </w:r>
      <w:proofErr w:type="spellStart"/>
      <w:r w:rsidRPr="00213C3E">
        <w:rPr>
          <w:szCs w:val="20"/>
        </w:rPr>
        <w:t>Controba</w:t>
      </w:r>
      <w:proofErr w:type="spellEnd"/>
      <w:r w:rsidRPr="00213C3E">
        <w:rPr>
          <w:szCs w:val="20"/>
        </w:rPr>
        <w:t>, El Pino, La Vega</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Segunda Fase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En la segunda fase se entrevistaron 20 cabezas de hogares ubicados en </w:t>
      </w:r>
      <w:r w:rsidR="009E13C9">
        <w:rPr>
          <w:rFonts w:cs="Arial"/>
          <w:color w:val="000000"/>
        </w:rPr>
        <w:t>el</w:t>
      </w:r>
      <w:r w:rsidRPr="00213C3E">
        <w:rPr>
          <w:rFonts w:cs="Arial"/>
          <w:color w:val="000000"/>
        </w:rPr>
        <w:t xml:space="preserve"> sector de </w:t>
      </w:r>
      <w:r>
        <w:rPr>
          <w:rFonts w:cs="Arial"/>
          <w:color w:val="000000"/>
        </w:rPr>
        <w:t xml:space="preserve">Cruce </w:t>
      </w:r>
      <w:proofErr w:type="spellStart"/>
      <w:r>
        <w:rPr>
          <w:rFonts w:cs="Arial"/>
          <w:color w:val="000000"/>
        </w:rPr>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 xml:space="preserve">).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 investigación se llevó a cabo el 13  de octubre  del </w:t>
      </w:r>
      <w:r>
        <w:rPr>
          <w:rFonts w:cs="Arial"/>
          <w:color w:val="000000"/>
        </w:rPr>
        <w:t>2023</w:t>
      </w:r>
      <w:r w:rsidRPr="00213C3E">
        <w:rPr>
          <w:rFonts w:cs="Arial"/>
          <w:color w:val="000000"/>
        </w:rPr>
        <w:t xml:space="preserve"> y concluyó en el mismo mes.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 técnica utilizada para el procesamiento de datos consistió en la captura y procesamiento de datos, mediante el programa de captura “Data </w:t>
      </w:r>
      <w:proofErr w:type="spellStart"/>
      <w:r w:rsidRPr="00213C3E">
        <w:rPr>
          <w:rFonts w:cs="Arial"/>
          <w:color w:val="000000"/>
        </w:rPr>
        <w:t>Entry</w:t>
      </w:r>
      <w:proofErr w:type="spellEnd"/>
      <w:r w:rsidRPr="00213C3E">
        <w:rPr>
          <w:rFonts w:cs="Arial"/>
          <w:color w:val="000000"/>
        </w:rPr>
        <w:t xml:space="preserve"> SPSS 14.0”, el software de procesamiento “Paquete Estadístico SPSS 14.0”. Posteriormente, se procedió a realizar el análisis de los resultados.</w:t>
      </w:r>
    </w:p>
    <w:p w:rsidR="00213C3E" w:rsidRPr="00213C3E" w:rsidRDefault="00213C3E" w:rsidP="00213C3E">
      <w:pPr>
        <w:spacing w:before="0" w:line="240" w:lineRule="auto"/>
        <w:rPr>
          <w:rFonts w:cs="Arial"/>
          <w:b/>
          <w:color w:val="000000"/>
        </w:rPr>
      </w:pPr>
    </w:p>
    <w:p w:rsidR="00213C3E" w:rsidRPr="00213C3E" w:rsidRDefault="00213C3E" w:rsidP="00213C3E">
      <w:pPr>
        <w:spacing w:before="0" w:line="240" w:lineRule="auto"/>
        <w:rPr>
          <w:rFonts w:cs="Arial"/>
          <w:b/>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Descripción </w:t>
      </w:r>
      <w:r w:rsidR="00C45346">
        <w:rPr>
          <w:rFonts w:cs="Arial"/>
          <w:b/>
          <w:color w:val="000000"/>
        </w:rPr>
        <w:t>de la Empresa</w:t>
      </w:r>
    </w:p>
    <w:p w:rsidR="00213C3E" w:rsidRPr="00213C3E" w:rsidRDefault="00213C3E" w:rsidP="00213C3E">
      <w:pPr>
        <w:spacing w:before="0" w:line="240" w:lineRule="auto"/>
        <w:rPr>
          <w:rFonts w:cs="Arial"/>
          <w:color w:val="000000"/>
        </w:rPr>
      </w:pPr>
    </w:p>
    <w:p w:rsidR="00BB27C6" w:rsidRPr="00BB27C6" w:rsidRDefault="00BB27C6" w:rsidP="00BB27C6">
      <w:pPr>
        <w:spacing w:line="240" w:lineRule="auto"/>
        <w:rPr>
          <w:rFonts w:cs="Arial"/>
        </w:rPr>
      </w:pPr>
      <w:r w:rsidRPr="00BB27C6">
        <w:rPr>
          <w:rFonts w:cs="Arial"/>
        </w:rPr>
        <w:t xml:space="preserve">La empresa Almonte Agroindustrial </w:t>
      </w:r>
      <w:r>
        <w:rPr>
          <w:rFonts w:cs="Arial"/>
        </w:rPr>
        <w:t xml:space="preserve">se dedica al </w:t>
      </w:r>
      <w:r w:rsidRPr="00BB27C6">
        <w:rPr>
          <w:rFonts w:cs="Arial"/>
        </w:rPr>
        <w:t>procesamiento y comercialización de arroz. Este Planta se encarga de procesar el grano de arroz en cascara, hasta llevarlo a arroz blanco para ser empaquetado y comercializado.</w:t>
      </w:r>
      <w:r>
        <w:rPr>
          <w:rFonts w:cs="Arial"/>
        </w:rPr>
        <w:t xml:space="preserve"> </w:t>
      </w:r>
      <w:r w:rsidRPr="00BB27C6">
        <w:rPr>
          <w:rFonts w:cs="Arial"/>
        </w:rPr>
        <w:t xml:space="preserve">La capacidad de recepción es de 3000 sacos de arroz cascara diario durante la zafra, una capacidad de almacenamiento de 140,097 fanegas en los silos, cuenta con 1 molinos de capacidad de producción de 140 </w:t>
      </w:r>
      <w:proofErr w:type="spellStart"/>
      <w:r w:rsidRPr="00BB27C6">
        <w:rPr>
          <w:rFonts w:cs="Arial"/>
        </w:rPr>
        <w:t>qq</w:t>
      </w:r>
      <w:proofErr w:type="spellEnd"/>
      <w:r w:rsidRPr="00BB27C6">
        <w:rPr>
          <w:rFonts w:cs="Arial"/>
        </w:rPr>
        <w:t xml:space="preserve"> por hora. </w:t>
      </w:r>
      <w:proofErr w:type="gramStart"/>
      <w:r w:rsidRPr="00BB27C6">
        <w:rPr>
          <w:rFonts w:cs="Arial"/>
        </w:rPr>
        <w:t>con</w:t>
      </w:r>
      <w:proofErr w:type="gramEnd"/>
      <w:r w:rsidRPr="00BB27C6">
        <w:rPr>
          <w:rFonts w:cs="Arial"/>
        </w:rPr>
        <w:t xml:space="preserve"> silos y celdas de almacenamiento de arroz seco para el descascarado, pulido y empaquetado de arroz blanco como producto final.</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i/>
          <w:color w:val="000000"/>
        </w:rPr>
      </w:pPr>
      <w:r w:rsidRPr="00213C3E">
        <w:rPr>
          <w:rFonts w:cs="Arial"/>
          <w:b/>
          <w:i/>
          <w:color w:val="000000"/>
        </w:rPr>
        <w:t>Actores e intereses</w:t>
      </w:r>
    </w:p>
    <w:p w:rsidR="00213C3E" w:rsidRPr="00213C3E" w:rsidRDefault="00213C3E" w:rsidP="00213C3E">
      <w:pPr>
        <w:spacing w:before="0" w:line="240" w:lineRule="auto"/>
        <w:rPr>
          <w:rFonts w:cs="Arial"/>
          <w:b/>
          <w:color w:val="000000"/>
        </w:rPr>
      </w:pPr>
      <w:r w:rsidRPr="00213C3E">
        <w:rPr>
          <w:rFonts w:cs="Arial"/>
          <w:color w:val="000000"/>
        </w:rPr>
        <w:br/>
      </w:r>
      <w:r w:rsidRPr="00213C3E">
        <w:rPr>
          <w:rFonts w:cs="Arial"/>
          <w:b/>
          <w:color w:val="000000"/>
        </w:rPr>
        <w:t xml:space="preserve">Actores </w:t>
      </w:r>
      <w:r w:rsidRPr="00213C3E">
        <w:rPr>
          <w:rFonts w:cs="Arial"/>
          <w:b/>
          <w:color w:val="000000"/>
        </w:rPr>
        <w:br/>
      </w:r>
    </w:p>
    <w:p w:rsidR="00213C3E" w:rsidRPr="00213C3E" w:rsidRDefault="00213C3E" w:rsidP="00213C3E">
      <w:pPr>
        <w:spacing w:before="0" w:line="240" w:lineRule="auto"/>
        <w:rPr>
          <w:rFonts w:cs="Arial"/>
          <w:color w:val="000000"/>
        </w:rPr>
      </w:pPr>
      <w:r w:rsidRPr="00213C3E">
        <w:rPr>
          <w:rFonts w:cs="Arial"/>
          <w:color w:val="000000"/>
        </w:rPr>
        <w:t xml:space="preserve">Los principales actores relacionados con el desarrollo </w:t>
      </w:r>
      <w:r w:rsidR="00C45346">
        <w:rPr>
          <w:rFonts w:cs="Arial"/>
          <w:color w:val="000000"/>
        </w:rPr>
        <w:t>de la Empresa</w:t>
      </w:r>
      <w:r w:rsidRPr="00213C3E">
        <w:rPr>
          <w:rFonts w:cs="Arial"/>
          <w:color w:val="000000"/>
        </w:rPr>
        <w:t xml:space="preserve"> son: </w:t>
      </w:r>
    </w:p>
    <w:p w:rsidR="00213C3E" w:rsidRPr="00213C3E" w:rsidRDefault="00213C3E" w:rsidP="00213C3E">
      <w:pPr>
        <w:spacing w:before="0" w:line="240" w:lineRule="auto"/>
        <w:rPr>
          <w:rFonts w:cs="Arial"/>
          <w:color w:val="000000"/>
        </w:rPr>
      </w:pPr>
    </w:p>
    <w:p w:rsidR="00213C3E" w:rsidRPr="00213C3E" w:rsidRDefault="00213C3E" w:rsidP="00213C3E">
      <w:pPr>
        <w:numPr>
          <w:ilvl w:val="0"/>
          <w:numId w:val="49"/>
        </w:numPr>
        <w:spacing w:before="0" w:line="240" w:lineRule="auto"/>
        <w:rPr>
          <w:rFonts w:cs="Arial"/>
          <w:color w:val="000000"/>
        </w:rPr>
      </w:pPr>
      <w:r w:rsidRPr="00213C3E">
        <w:rPr>
          <w:rFonts w:cs="Arial"/>
          <w:b/>
          <w:color w:val="000000"/>
        </w:rPr>
        <w:t>Promotores.</w:t>
      </w:r>
      <w:r w:rsidRPr="00213C3E">
        <w:rPr>
          <w:rFonts w:cs="Arial"/>
          <w:color w:val="000000"/>
        </w:rPr>
        <w:t xml:space="preserve"> Estos se encuentran representados por la empresa que desarrollará </w:t>
      </w:r>
      <w:r w:rsidR="00C45346">
        <w:rPr>
          <w:rFonts w:cs="Arial"/>
          <w:color w:val="000000"/>
        </w:rPr>
        <w:t>la Empresa</w:t>
      </w:r>
      <w:r w:rsidRPr="00213C3E">
        <w:rPr>
          <w:rFonts w:cs="Arial"/>
          <w:color w:val="000000"/>
        </w:rPr>
        <w:t>.</w:t>
      </w:r>
    </w:p>
    <w:p w:rsidR="00213C3E" w:rsidRPr="00213C3E" w:rsidRDefault="00213C3E" w:rsidP="00213C3E">
      <w:pPr>
        <w:numPr>
          <w:ilvl w:val="0"/>
          <w:numId w:val="49"/>
        </w:numPr>
        <w:spacing w:before="0" w:line="240" w:lineRule="auto"/>
        <w:rPr>
          <w:rFonts w:cs="Arial"/>
          <w:color w:val="000000"/>
        </w:rPr>
      </w:pPr>
      <w:r w:rsidRPr="00213C3E">
        <w:rPr>
          <w:rFonts w:cs="Arial"/>
          <w:b/>
          <w:color w:val="000000"/>
        </w:rPr>
        <w:t>Vecinos/as.</w:t>
      </w:r>
      <w:r w:rsidRPr="00213C3E">
        <w:rPr>
          <w:rFonts w:cs="Arial"/>
          <w:color w:val="000000"/>
        </w:rPr>
        <w:t xml:space="preserve"> Estas son las personas que viven en lugares colindantes con </w:t>
      </w:r>
      <w:r w:rsidR="00C45346">
        <w:rPr>
          <w:rFonts w:cs="Arial"/>
          <w:color w:val="000000"/>
        </w:rPr>
        <w:t>la Empresa</w:t>
      </w:r>
      <w:r w:rsidRPr="00213C3E">
        <w:rPr>
          <w:rFonts w:cs="Arial"/>
          <w:color w:val="000000"/>
        </w:rPr>
        <w:t xml:space="preserve"> y en un radio de un kilómetro o menos. </w:t>
      </w:r>
    </w:p>
    <w:p w:rsidR="00213C3E" w:rsidRPr="00213C3E" w:rsidRDefault="00213C3E" w:rsidP="00213C3E">
      <w:pPr>
        <w:numPr>
          <w:ilvl w:val="0"/>
          <w:numId w:val="49"/>
        </w:numPr>
        <w:spacing w:before="0" w:line="240" w:lineRule="auto"/>
        <w:rPr>
          <w:rFonts w:cs="Arial"/>
          <w:color w:val="000000"/>
        </w:rPr>
      </w:pPr>
      <w:r w:rsidRPr="00213C3E">
        <w:rPr>
          <w:rFonts w:cs="Arial"/>
          <w:b/>
          <w:color w:val="000000"/>
        </w:rPr>
        <w:lastRenderedPageBreak/>
        <w:t>Negocios y puestos comerciales.</w:t>
      </w:r>
      <w:r w:rsidRPr="00213C3E">
        <w:rPr>
          <w:rFonts w:cs="Arial"/>
          <w:color w:val="000000"/>
        </w:rPr>
        <w:t xml:space="preserve"> Los negocios y puestos comerciales adyacentes y distribuidos en la comunidad de </w:t>
      </w:r>
      <w:r>
        <w:rPr>
          <w:rFonts w:cs="Arial"/>
          <w:color w:val="000000"/>
        </w:rPr>
        <w:t xml:space="preserve">Cruce </w:t>
      </w:r>
      <w:proofErr w:type="spellStart"/>
      <w:r>
        <w:rPr>
          <w:rFonts w:cs="Arial"/>
          <w:color w:val="000000"/>
        </w:rPr>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 xml:space="preserve">). </w:t>
      </w:r>
    </w:p>
    <w:p w:rsidR="00213C3E" w:rsidRPr="00213C3E" w:rsidRDefault="00213C3E" w:rsidP="00213C3E">
      <w:pPr>
        <w:numPr>
          <w:ilvl w:val="0"/>
          <w:numId w:val="49"/>
        </w:numPr>
        <w:spacing w:before="0" w:line="240" w:lineRule="auto"/>
        <w:rPr>
          <w:rFonts w:cs="Arial"/>
          <w:color w:val="000000"/>
        </w:rPr>
      </w:pPr>
      <w:r w:rsidRPr="00213C3E">
        <w:rPr>
          <w:rFonts w:cs="Arial"/>
          <w:b/>
          <w:color w:val="000000"/>
        </w:rPr>
        <w:t>Autoridades municipales</w:t>
      </w:r>
      <w:r w:rsidRPr="00213C3E">
        <w:rPr>
          <w:rFonts w:cs="Arial"/>
          <w:color w:val="000000"/>
        </w:rPr>
        <w:t>. Las autoridades del municipio, que se encargan de otorgar permisos para la operación.</w:t>
      </w:r>
    </w:p>
    <w:p w:rsidR="00213C3E" w:rsidRPr="00213C3E" w:rsidRDefault="00213C3E" w:rsidP="00213C3E">
      <w:pPr>
        <w:numPr>
          <w:ilvl w:val="0"/>
          <w:numId w:val="49"/>
        </w:numPr>
        <w:spacing w:before="0" w:line="240" w:lineRule="auto"/>
        <w:rPr>
          <w:rFonts w:cs="Arial"/>
          <w:color w:val="000000"/>
        </w:rPr>
      </w:pPr>
      <w:r w:rsidRPr="00213C3E">
        <w:rPr>
          <w:rFonts w:cs="Arial"/>
          <w:b/>
          <w:color w:val="000000"/>
        </w:rPr>
        <w:t>Autoridades gubernamentales.</w:t>
      </w:r>
      <w:r w:rsidRPr="00213C3E">
        <w:rPr>
          <w:rFonts w:cs="Arial"/>
          <w:color w:val="000000"/>
        </w:rPr>
        <w:t xml:space="preserve"> Las autoridades estatales en distintas instituciones se encargan de reglamentar las actividades, así como, dar su visto bueno al desarrollo </w:t>
      </w:r>
      <w:r w:rsidR="00C45346">
        <w:rPr>
          <w:rFonts w:cs="Arial"/>
          <w:color w:val="000000"/>
        </w:rPr>
        <w:t>de la Empresa</w:t>
      </w:r>
      <w:r w:rsidRPr="00213C3E">
        <w:rPr>
          <w:rFonts w:cs="Arial"/>
          <w:color w:val="000000"/>
        </w:rPr>
        <w:t>. Entre estas podemos citar: Ministerio de Medio Ambiente y Recursos Naturales.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color w:val="000000"/>
        </w:rPr>
        <w:br/>
      </w:r>
      <w:r w:rsidRPr="00213C3E">
        <w:rPr>
          <w:rFonts w:cs="Arial"/>
          <w:b/>
          <w:color w:val="000000"/>
        </w:rPr>
        <w:t xml:space="preserve">Intereses identificados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Los principales intereses de los actores pueden resumirse en el siguiente cuadro:</w:t>
      </w:r>
    </w:p>
    <w:p w:rsidR="00213C3E" w:rsidRPr="00213C3E" w:rsidRDefault="00213C3E" w:rsidP="00213C3E">
      <w:pPr>
        <w:spacing w:before="0" w:line="240" w:lineRule="auto"/>
        <w:rPr>
          <w:rFonts w:cs="Arial"/>
          <w:color w:val="000000"/>
        </w:rPr>
      </w:pPr>
      <w:r w:rsidRPr="00213C3E">
        <w:rPr>
          <w:rFonts w:cs="Arial"/>
          <w:color w:val="000000"/>
        </w:rPr>
        <w:t xml:space="preserve"> </w:t>
      </w:r>
    </w:p>
    <w:tbl>
      <w:tblPr>
        <w:tblStyle w:val="Tablaconcuadrcula"/>
        <w:tblW w:w="9265" w:type="dxa"/>
        <w:tblLook w:val="01E0" w:firstRow="1" w:lastRow="1" w:firstColumn="1" w:lastColumn="1" w:noHBand="0" w:noVBand="0"/>
      </w:tblPr>
      <w:tblGrid>
        <w:gridCol w:w="2695"/>
        <w:gridCol w:w="6570"/>
      </w:tblGrid>
      <w:tr w:rsidR="00213C3E" w:rsidRPr="0061292D" w:rsidTr="00C505C1">
        <w:tc>
          <w:tcPr>
            <w:tcW w:w="2695" w:type="dxa"/>
            <w:shd w:val="clear" w:color="auto" w:fill="92D050"/>
          </w:tcPr>
          <w:p w:rsidR="00213C3E" w:rsidRPr="00213C3E" w:rsidRDefault="00213C3E" w:rsidP="00213C3E">
            <w:pPr>
              <w:spacing w:before="0" w:line="240" w:lineRule="auto"/>
              <w:jc w:val="center"/>
              <w:rPr>
                <w:rFonts w:cs="Arial"/>
                <w:b/>
                <w:bCs/>
                <w:color w:val="000000"/>
              </w:rPr>
            </w:pPr>
            <w:r w:rsidRPr="00213C3E">
              <w:rPr>
                <w:rFonts w:cs="Arial"/>
                <w:b/>
                <w:bCs/>
                <w:color w:val="000000"/>
              </w:rPr>
              <w:t>Actores</w:t>
            </w:r>
          </w:p>
        </w:tc>
        <w:tc>
          <w:tcPr>
            <w:tcW w:w="6570" w:type="dxa"/>
            <w:shd w:val="clear" w:color="auto" w:fill="92D050"/>
          </w:tcPr>
          <w:p w:rsidR="00213C3E" w:rsidRPr="00213C3E" w:rsidRDefault="00213C3E" w:rsidP="00213C3E">
            <w:pPr>
              <w:spacing w:before="0" w:line="240" w:lineRule="auto"/>
              <w:jc w:val="center"/>
              <w:rPr>
                <w:rFonts w:cs="Arial"/>
                <w:b/>
                <w:bCs/>
                <w:color w:val="000000"/>
              </w:rPr>
            </w:pPr>
            <w:r w:rsidRPr="00213C3E">
              <w:rPr>
                <w:rFonts w:cs="Arial"/>
                <w:b/>
                <w:bCs/>
                <w:color w:val="000000"/>
              </w:rPr>
              <w:t>Intereses</w:t>
            </w:r>
          </w:p>
        </w:tc>
      </w:tr>
      <w:tr w:rsidR="00213C3E" w:rsidRPr="0061292D" w:rsidTr="00C505C1">
        <w:tc>
          <w:tcPr>
            <w:tcW w:w="2695" w:type="dxa"/>
          </w:tcPr>
          <w:p w:rsidR="00213C3E" w:rsidRPr="00213C3E" w:rsidRDefault="00213C3E" w:rsidP="00213C3E">
            <w:pPr>
              <w:spacing w:before="0" w:line="240" w:lineRule="auto"/>
              <w:rPr>
                <w:rFonts w:cs="Arial"/>
                <w:color w:val="000000"/>
              </w:rPr>
            </w:pPr>
            <w:r w:rsidRPr="00213C3E">
              <w:rPr>
                <w:rFonts w:cs="Arial"/>
                <w:color w:val="000000"/>
                <w:sz w:val="22"/>
                <w:szCs w:val="22"/>
              </w:rPr>
              <w:t xml:space="preserve">Promotores </w:t>
            </w:r>
          </w:p>
        </w:tc>
        <w:tc>
          <w:tcPr>
            <w:tcW w:w="6570" w:type="dxa"/>
          </w:tcPr>
          <w:p w:rsidR="00213C3E" w:rsidRPr="00213C3E" w:rsidRDefault="00213C3E" w:rsidP="00213C3E">
            <w:pPr>
              <w:numPr>
                <w:ilvl w:val="0"/>
                <w:numId w:val="50"/>
              </w:numPr>
              <w:spacing w:before="0" w:line="240" w:lineRule="auto"/>
              <w:jc w:val="left"/>
              <w:rPr>
                <w:rFonts w:cs="Arial"/>
                <w:color w:val="000000"/>
              </w:rPr>
            </w:pPr>
            <w:r w:rsidRPr="00213C3E">
              <w:rPr>
                <w:rFonts w:cs="Arial"/>
                <w:color w:val="000000"/>
                <w:sz w:val="22"/>
                <w:szCs w:val="22"/>
              </w:rPr>
              <w:t xml:space="preserve">Iniciar las operaciones </w:t>
            </w:r>
            <w:r w:rsidR="00C45346">
              <w:rPr>
                <w:rFonts w:cs="Arial"/>
                <w:color w:val="000000"/>
                <w:sz w:val="22"/>
                <w:szCs w:val="22"/>
              </w:rPr>
              <w:t>de la Empresa</w:t>
            </w:r>
            <w:r w:rsidRPr="00213C3E">
              <w:rPr>
                <w:rFonts w:cs="Arial"/>
                <w:color w:val="000000"/>
                <w:sz w:val="22"/>
                <w:szCs w:val="22"/>
              </w:rPr>
              <w:t>.</w:t>
            </w:r>
          </w:p>
          <w:p w:rsidR="00213C3E" w:rsidRPr="00213C3E" w:rsidRDefault="00213C3E" w:rsidP="00213C3E">
            <w:pPr>
              <w:numPr>
                <w:ilvl w:val="0"/>
                <w:numId w:val="50"/>
              </w:numPr>
              <w:spacing w:before="0" w:line="240" w:lineRule="auto"/>
              <w:jc w:val="left"/>
              <w:rPr>
                <w:rFonts w:cs="Arial"/>
                <w:color w:val="000000"/>
              </w:rPr>
            </w:pPr>
            <w:r w:rsidRPr="00213C3E">
              <w:rPr>
                <w:rFonts w:cs="Arial"/>
                <w:color w:val="000000"/>
                <w:sz w:val="22"/>
                <w:szCs w:val="22"/>
              </w:rPr>
              <w:t>Obtener rentabilidad en las operaciones.</w:t>
            </w:r>
          </w:p>
          <w:p w:rsidR="00213C3E" w:rsidRPr="00213C3E" w:rsidRDefault="00213C3E" w:rsidP="00213C3E">
            <w:pPr>
              <w:numPr>
                <w:ilvl w:val="0"/>
                <w:numId w:val="50"/>
              </w:numPr>
              <w:spacing w:before="0" w:line="240" w:lineRule="auto"/>
              <w:jc w:val="left"/>
              <w:rPr>
                <w:rFonts w:cs="Arial"/>
                <w:color w:val="000000"/>
              </w:rPr>
            </w:pPr>
            <w:r w:rsidRPr="00213C3E">
              <w:rPr>
                <w:rFonts w:cs="Arial"/>
                <w:color w:val="000000"/>
                <w:sz w:val="22"/>
                <w:szCs w:val="22"/>
              </w:rPr>
              <w:t xml:space="preserve">Lograr buenas relaciones con los comunitarios y las autoridades. </w:t>
            </w:r>
          </w:p>
        </w:tc>
      </w:tr>
      <w:tr w:rsidR="00213C3E" w:rsidRPr="0061292D" w:rsidTr="00C505C1">
        <w:tc>
          <w:tcPr>
            <w:tcW w:w="2695" w:type="dxa"/>
          </w:tcPr>
          <w:p w:rsidR="00213C3E" w:rsidRPr="00213C3E" w:rsidRDefault="00213C3E" w:rsidP="00213C3E">
            <w:pPr>
              <w:spacing w:before="0" w:line="240" w:lineRule="auto"/>
              <w:rPr>
                <w:rFonts w:cs="Arial"/>
                <w:color w:val="000000"/>
              </w:rPr>
            </w:pPr>
            <w:r w:rsidRPr="00213C3E">
              <w:rPr>
                <w:rFonts w:cs="Arial"/>
                <w:color w:val="000000"/>
                <w:sz w:val="22"/>
                <w:szCs w:val="22"/>
              </w:rPr>
              <w:t xml:space="preserve">Vecinos/as </w:t>
            </w:r>
          </w:p>
        </w:tc>
        <w:tc>
          <w:tcPr>
            <w:tcW w:w="6570" w:type="dxa"/>
          </w:tcPr>
          <w:p w:rsidR="00213C3E" w:rsidRPr="00213C3E" w:rsidRDefault="00213C3E" w:rsidP="00213C3E">
            <w:pPr>
              <w:numPr>
                <w:ilvl w:val="0"/>
                <w:numId w:val="51"/>
              </w:numPr>
              <w:spacing w:before="0" w:line="240" w:lineRule="auto"/>
              <w:jc w:val="left"/>
              <w:rPr>
                <w:rFonts w:cs="Arial"/>
                <w:color w:val="000000"/>
              </w:rPr>
            </w:pPr>
            <w:r w:rsidRPr="00213C3E">
              <w:rPr>
                <w:rFonts w:cs="Arial"/>
                <w:color w:val="000000"/>
                <w:sz w:val="22"/>
                <w:szCs w:val="22"/>
              </w:rPr>
              <w:t xml:space="preserve">Obtener beneficios económicos a partir de la operación </w:t>
            </w:r>
            <w:r w:rsidR="00C45346">
              <w:rPr>
                <w:rFonts w:cs="Arial"/>
                <w:color w:val="000000"/>
                <w:sz w:val="22"/>
                <w:szCs w:val="22"/>
              </w:rPr>
              <w:t>de la Empresa</w:t>
            </w:r>
            <w:r w:rsidRPr="00213C3E">
              <w:rPr>
                <w:rFonts w:cs="Arial"/>
                <w:color w:val="000000"/>
                <w:sz w:val="22"/>
                <w:szCs w:val="22"/>
              </w:rPr>
              <w:t>.</w:t>
            </w:r>
          </w:p>
          <w:p w:rsidR="00213C3E" w:rsidRPr="00213C3E" w:rsidRDefault="00213C3E" w:rsidP="00213C3E">
            <w:pPr>
              <w:numPr>
                <w:ilvl w:val="0"/>
                <w:numId w:val="51"/>
              </w:numPr>
              <w:spacing w:before="0" w:line="240" w:lineRule="auto"/>
              <w:jc w:val="left"/>
              <w:rPr>
                <w:rFonts w:cs="Arial"/>
                <w:color w:val="000000"/>
              </w:rPr>
            </w:pPr>
            <w:r w:rsidRPr="00213C3E">
              <w:rPr>
                <w:rFonts w:cs="Arial"/>
                <w:color w:val="000000"/>
                <w:sz w:val="22"/>
                <w:szCs w:val="22"/>
              </w:rPr>
              <w:t xml:space="preserve">Tener buenas relaciones con </w:t>
            </w:r>
            <w:r w:rsidR="00C45346">
              <w:rPr>
                <w:rFonts w:cs="Arial"/>
                <w:color w:val="000000"/>
                <w:sz w:val="22"/>
                <w:szCs w:val="22"/>
              </w:rPr>
              <w:t>la Empresa</w:t>
            </w:r>
            <w:r w:rsidRPr="00213C3E">
              <w:rPr>
                <w:rFonts w:cs="Arial"/>
                <w:color w:val="000000"/>
                <w:sz w:val="22"/>
                <w:szCs w:val="22"/>
              </w:rPr>
              <w:t xml:space="preserve">. </w:t>
            </w:r>
          </w:p>
          <w:p w:rsidR="00213C3E" w:rsidRPr="00213C3E" w:rsidRDefault="00213C3E" w:rsidP="00213C3E">
            <w:pPr>
              <w:numPr>
                <w:ilvl w:val="0"/>
                <w:numId w:val="51"/>
              </w:numPr>
              <w:spacing w:before="0" w:line="240" w:lineRule="auto"/>
              <w:jc w:val="left"/>
              <w:rPr>
                <w:rFonts w:cs="Arial"/>
                <w:color w:val="000000"/>
              </w:rPr>
            </w:pPr>
            <w:r w:rsidRPr="00213C3E">
              <w:rPr>
                <w:rFonts w:cs="Arial"/>
                <w:color w:val="000000"/>
                <w:sz w:val="22"/>
                <w:szCs w:val="22"/>
              </w:rPr>
              <w:t xml:space="preserve">Mejoría de los servicios </w:t>
            </w:r>
          </w:p>
        </w:tc>
      </w:tr>
      <w:tr w:rsidR="00213C3E" w:rsidRPr="0061292D" w:rsidTr="00C505C1">
        <w:tc>
          <w:tcPr>
            <w:tcW w:w="2695" w:type="dxa"/>
          </w:tcPr>
          <w:p w:rsidR="00213C3E" w:rsidRPr="00213C3E" w:rsidRDefault="00213C3E" w:rsidP="00213C3E">
            <w:pPr>
              <w:spacing w:before="0" w:line="240" w:lineRule="auto"/>
              <w:rPr>
                <w:rFonts w:cs="Arial"/>
                <w:color w:val="000000"/>
              </w:rPr>
            </w:pPr>
            <w:r w:rsidRPr="00213C3E">
              <w:rPr>
                <w:rFonts w:cs="Arial"/>
                <w:color w:val="000000"/>
                <w:sz w:val="22"/>
                <w:szCs w:val="22"/>
              </w:rPr>
              <w:t>Negocios y puestos comerciales</w:t>
            </w:r>
          </w:p>
        </w:tc>
        <w:tc>
          <w:tcPr>
            <w:tcW w:w="6570" w:type="dxa"/>
          </w:tcPr>
          <w:p w:rsidR="00213C3E" w:rsidRPr="00213C3E" w:rsidRDefault="00213C3E" w:rsidP="00213C3E">
            <w:pPr>
              <w:numPr>
                <w:ilvl w:val="0"/>
                <w:numId w:val="52"/>
              </w:numPr>
              <w:spacing w:before="0" w:line="240" w:lineRule="auto"/>
              <w:jc w:val="left"/>
              <w:rPr>
                <w:rFonts w:cs="Arial"/>
                <w:color w:val="000000"/>
              </w:rPr>
            </w:pPr>
            <w:r w:rsidRPr="00213C3E">
              <w:rPr>
                <w:rFonts w:cs="Arial"/>
                <w:color w:val="000000"/>
                <w:sz w:val="22"/>
                <w:szCs w:val="22"/>
              </w:rPr>
              <w:t xml:space="preserve">Obtener un mayor movimiento comercial a través del desarrollo </w:t>
            </w:r>
            <w:r w:rsidR="00C45346">
              <w:rPr>
                <w:rFonts w:cs="Arial"/>
                <w:color w:val="000000"/>
                <w:sz w:val="22"/>
                <w:szCs w:val="22"/>
              </w:rPr>
              <w:t>de la Empresa</w:t>
            </w:r>
            <w:r w:rsidRPr="00213C3E">
              <w:rPr>
                <w:rFonts w:cs="Arial"/>
                <w:color w:val="000000"/>
                <w:sz w:val="22"/>
                <w:szCs w:val="22"/>
              </w:rPr>
              <w:t>.</w:t>
            </w:r>
          </w:p>
        </w:tc>
      </w:tr>
      <w:tr w:rsidR="00213C3E" w:rsidRPr="0061292D" w:rsidTr="00C505C1">
        <w:tc>
          <w:tcPr>
            <w:tcW w:w="2695" w:type="dxa"/>
          </w:tcPr>
          <w:p w:rsidR="00213C3E" w:rsidRPr="00213C3E" w:rsidRDefault="00213C3E" w:rsidP="00213C3E">
            <w:pPr>
              <w:spacing w:before="0" w:line="240" w:lineRule="auto"/>
              <w:rPr>
                <w:rFonts w:cs="Arial"/>
                <w:color w:val="000000"/>
              </w:rPr>
            </w:pPr>
            <w:r w:rsidRPr="00213C3E">
              <w:rPr>
                <w:rFonts w:cs="Arial"/>
                <w:color w:val="000000"/>
                <w:sz w:val="22"/>
                <w:szCs w:val="22"/>
              </w:rPr>
              <w:t>Hoteles y restaurantes</w:t>
            </w:r>
          </w:p>
        </w:tc>
        <w:tc>
          <w:tcPr>
            <w:tcW w:w="6570" w:type="dxa"/>
          </w:tcPr>
          <w:p w:rsidR="00213C3E" w:rsidRPr="00213C3E" w:rsidRDefault="00213C3E" w:rsidP="00213C3E">
            <w:pPr>
              <w:numPr>
                <w:ilvl w:val="0"/>
                <w:numId w:val="52"/>
              </w:numPr>
              <w:spacing w:before="0" w:line="240" w:lineRule="auto"/>
              <w:jc w:val="left"/>
              <w:rPr>
                <w:rFonts w:cs="Arial"/>
                <w:color w:val="000000"/>
              </w:rPr>
            </w:pPr>
            <w:r w:rsidRPr="00213C3E">
              <w:rPr>
                <w:rFonts w:cs="Arial"/>
                <w:color w:val="000000"/>
                <w:sz w:val="22"/>
                <w:szCs w:val="22"/>
              </w:rPr>
              <w:t>Fortalecer el sector con la visita masiva de técnicos en la etapa de construcción.</w:t>
            </w:r>
          </w:p>
        </w:tc>
      </w:tr>
      <w:tr w:rsidR="00213C3E" w:rsidRPr="0061292D" w:rsidTr="00C505C1">
        <w:tc>
          <w:tcPr>
            <w:tcW w:w="2695" w:type="dxa"/>
          </w:tcPr>
          <w:p w:rsidR="00213C3E" w:rsidRPr="00213C3E" w:rsidRDefault="00213C3E" w:rsidP="00213C3E">
            <w:pPr>
              <w:spacing w:before="0" w:line="240" w:lineRule="auto"/>
              <w:rPr>
                <w:rFonts w:cs="Arial"/>
                <w:color w:val="000000"/>
              </w:rPr>
            </w:pPr>
            <w:r w:rsidRPr="00213C3E">
              <w:rPr>
                <w:rFonts w:cs="Arial"/>
                <w:color w:val="000000"/>
                <w:sz w:val="22"/>
                <w:szCs w:val="22"/>
              </w:rPr>
              <w:t>Autoridades municipales</w:t>
            </w:r>
          </w:p>
        </w:tc>
        <w:tc>
          <w:tcPr>
            <w:tcW w:w="6570" w:type="dxa"/>
          </w:tcPr>
          <w:p w:rsidR="00213C3E" w:rsidRPr="00213C3E" w:rsidRDefault="00213C3E" w:rsidP="00213C3E">
            <w:pPr>
              <w:numPr>
                <w:ilvl w:val="0"/>
                <w:numId w:val="53"/>
              </w:numPr>
              <w:spacing w:before="0" w:line="240" w:lineRule="auto"/>
              <w:jc w:val="left"/>
              <w:rPr>
                <w:rFonts w:cs="Arial"/>
                <w:color w:val="000000"/>
              </w:rPr>
            </w:pPr>
            <w:r w:rsidRPr="00213C3E">
              <w:rPr>
                <w:rFonts w:cs="Arial"/>
                <w:color w:val="000000"/>
                <w:sz w:val="22"/>
                <w:szCs w:val="22"/>
              </w:rPr>
              <w:t>Aumentar las recaudaciones a través del inicio de operaciones de nuevos desarrollos.</w:t>
            </w:r>
          </w:p>
          <w:p w:rsidR="00213C3E" w:rsidRPr="00213C3E" w:rsidRDefault="00213C3E" w:rsidP="00213C3E">
            <w:pPr>
              <w:numPr>
                <w:ilvl w:val="0"/>
                <w:numId w:val="53"/>
              </w:numPr>
              <w:spacing w:before="0" w:line="240" w:lineRule="auto"/>
              <w:jc w:val="left"/>
              <w:rPr>
                <w:rFonts w:cs="Arial"/>
                <w:color w:val="000000"/>
              </w:rPr>
            </w:pPr>
            <w:r w:rsidRPr="00213C3E">
              <w:rPr>
                <w:rFonts w:cs="Arial"/>
                <w:color w:val="000000"/>
                <w:sz w:val="22"/>
                <w:szCs w:val="22"/>
              </w:rPr>
              <w:t xml:space="preserve">Velar por el cumplimiento de las ordenanzas municipales. </w:t>
            </w:r>
          </w:p>
        </w:tc>
      </w:tr>
      <w:tr w:rsidR="00213C3E" w:rsidRPr="0061292D" w:rsidTr="00C505C1">
        <w:tc>
          <w:tcPr>
            <w:tcW w:w="2695" w:type="dxa"/>
          </w:tcPr>
          <w:p w:rsidR="00213C3E" w:rsidRPr="00213C3E" w:rsidRDefault="00213C3E" w:rsidP="00213C3E">
            <w:pPr>
              <w:spacing w:before="0" w:line="240" w:lineRule="auto"/>
              <w:rPr>
                <w:rFonts w:cs="Arial"/>
                <w:color w:val="000000"/>
              </w:rPr>
            </w:pPr>
            <w:r w:rsidRPr="00213C3E">
              <w:rPr>
                <w:rFonts w:cs="Arial"/>
                <w:color w:val="000000"/>
                <w:sz w:val="22"/>
                <w:szCs w:val="22"/>
              </w:rPr>
              <w:t>Autoridades gubernamentales</w:t>
            </w:r>
          </w:p>
        </w:tc>
        <w:tc>
          <w:tcPr>
            <w:tcW w:w="6570" w:type="dxa"/>
          </w:tcPr>
          <w:p w:rsidR="00213C3E" w:rsidRPr="00213C3E" w:rsidRDefault="00213C3E" w:rsidP="00213C3E">
            <w:pPr>
              <w:numPr>
                <w:ilvl w:val="0"/>
                <w:numId w:val="54"/>
              </w:numPr>
              <w:spacing w:before="0" w:line="240" w:lineRule="auto"/>
              <w:jc w:val="left"/>
              <w:rPr>
                <w:rFonts w:cs="Arial"/>
                <w:color w:val="000000"/>
              </w:rPr>
            </w:pPr>
            <w:r w:rsidRPr="00213C3E">
              <w:rPr>
                <w:rFonts w:cs="Arial"/>
                <w:color w:val="000000"/>
                <w:sz w:val="22"/>
                <w:szCs w:val="22"/>
              </w:rPr>
              <w:t xml:space="preserve">Velar por el cumplimiento de las reglamentaciones sectoriales. </w:t>
            </w:r>
          </w:p>
        </w:tc>
      </w:tr>
    </w:tbl>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99216C" w:rsidRDefault="00213C3E" w:rsidP="0099216C">
      <w:pPr>
        <w:spacing w:before="0" w:line="240" w:lineRule="auto"/>
        <w:jc w:val="left"/>
        <w:rPr>
          <w:rFonts w:cs="Arial"/>
          <w:b/>
          <w:i/>
          <w:iCs/>
          <w:szCs w:val="32"/>
          <w:lang w:val="es-DO"/>
        </w:rPr>
      </w:pPr>
      <w:r w:rsidRPr="0099216C">
        <w:rPr>
          <w:rFonts w:cs="Arial"/>
          <w:b/>
          <w:i/>
          <w:iCs/>
          <w:szCs w:val="32"/>
        </w:rPr>
        <w:t>Aspectos</w:t>
      </w:r>
      <w:r w:rsidRPr="0099216C">
        <w:rPr>
          <w:rFonts w:cs="Arial"/>
          <w:b/>
          <w:i/>
          <w:iCs/>
          <w:szCs w:val="32"/>
          <w:lang w:val="es-DO"/>
        </w:rPr>
        <w:t xml:space="preserve"> demográficos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Para hacer el levantamiento de información, se tomó como muestra a las personas miembros del hogar, de ambos sexos, mayores de 18 años de edad, poseedores de cédulas de identidad y electoral, moradores de la Sector </w:t>
      </w:r>
      <w:r>
        <w:rPr>
          <w:rFonts w:cs="Arial"/>
          <w:color w:val="000000"/>
        </w:rPr>
        <w:t xml:space="preserve">Cruce </w:t>
      </w:r>
      <w:proofErr w:type="spellStart"/>
      <w:r>
        <w:rPr>
          <w:rFonts w:cs="Arial"/>
          <w:color w:val="000000"/>
        </w:rPr>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 xml:space="preserve">), </w:t>
      </w:r>
      <w:r w:rsidR="00BB27C6">
        <w:rPr>
          <w:rFonts w:cs="Arial"/>
          <w:color w:val="000000"/>
        </w:rPr>
        <w:t>municipio la Vega</w:t>
      </w:r>
      <w:r w:rsidRPr="00213C3E">
        <w:rPr>
          <w:rFonts w:cs="Arial"/>
          <w:color w:val="000000"/>
        </w:rPr>
        <w:t xml:space="preserve">, </w:t>
      </w:r>
      <w:r w:rsidR="00BB27C6">
        <w:rPr>
          <w:rFonts w:cs="Arial"/>
          <w:color w:val="000000"/>
        </w:rPr>
        <w:t>Provincia La Vega</w:t>
      </w:r>
      <w:r w:rsidRPr="00213C3E">
        <w:rPr>
          <w:rFonts w:cs="Arial"/>
          <w:color w:val="000000"/>
        </w:rPr>
        <w:t>.</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Entre las personas entrevistadas, el 35.3 % de los cabezas de hogar son hombre y el 64.7 % mujeres.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lastRenderedPageBreak/>
        <w:t>El estado civil más frecuente es el unido o unión libre (52.9%), y el casado posee (29.4%), 11.8 % es separado; 5.9 % son soltero.</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 mayoría de los entrevistados (47.1 %) manifestó haber realizado sus estudios a nivel de la primaria o básica; un (35.3 %), indicó haber concluido la secundaria. Se observa que el (17.6 %) fue a la universidad.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Al ser cuestionado sobre sí tenía un trabajo formal el (64.7 %) de los entrevistados dijo que si, mientras que el (35.3 %) no lo tiene.</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 mayor parte de los cabezas de familia dijo trabajar en una empresa del sector </w:t>
      </w:r>
      <w:proofErr w:type="spellStart"/>
      <w:r w:rsidRPr="00213C3E">
        <w:rPr>
          <w:rFonts w:cs="Arial"/>
          <w:color w:val="000000"/>
        </w:rPr>
        <w:t>publico</w:t>
      </w:r>
      <w:proofErr w:type="spellEnd"/>
      <w:r w:rsidRPr="00213C3E">
        <w:rPr>
          <w:rFonts w:cs="Arial"/>
          <w:color w:val="000000"/>
        </w:rPr>
        <w:t xml:space="preserve"> (36.4 %), sin embargo, (27.3%) admitió trabajar en una empresa del sector Privado; el </w:t>
      </w:r>
      <w:r w:rsidR="009E13C9" w:rsidRPr="00213C3E">
        <w:rPr>
          <w:rFonts w:cs="Arial"/>
          <w:color w:val="000000"/>
        </w:rPr>
        <w:t>mismo</w:t>
      </w:r>
      <w:r w:rsidRPr="00213C3E">
        <w:rPr>
          <w:rFonts w:cs="Arial"/>
          <w:color w:val="000000"/>
        </w:rPr>
        <w:t xml:space="preserve"> porcentaje (27.3 %) realiza labores de comercio, solo un 9.1 % dijo tener su propia empresa.</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bCs/>
          <w:i/>
          <w:iCs/>
          <w:color w:val="000000"/>
        </w:rPr>
      </w:pPr>
      <w:r w:rsidRPr="00213C3E">
        <w:rPr>
          <w:rFonts w:cs="Arial"/>
          <w:color w:val="000000"/>
        </w:rPr>
        <w:t>En lo concerniente al ingreso mensual de la familia el (35.3 %) dijo tener entradas entre RD$ RD$ 5,001 a RD$ 15,000, mientras que un (29.4%) tiene entradas entre 15,001 y RD$ 30,000; otro segmento de la población (23.5%) tiene entradas mensuales de menos de RD 5,000, un segmento inferior (11.8%) de la población dijo tener entradas entre RD$ RD$ 30,001 a RD$ 50,000</w:t>
      </w:r>
    </w:p>
    <w:p w:rsidR="00213C3E" w:rsidRPr="00213C3E" w:rsidRDefault="00213C3E" w:rsidP="00213C3E">
      <w:pPr>
        <w:spacing w:before="0" w:line="240" w:lineRule="auto"/>
        <w:rPr>
          <w:rFonts w:cs="Arial"/>
          <w:b/>
          <w:bCs/>
          <w:i/>
          <w:iCs/>
          <w:color w:val="000000"/>
        </w:rPr>
      </w:pPr>
    </w:p>
    <w:p w:rsidR="00213C3E" w:rsidRPr="00213C3E" w:rsidRDefault="00213C3E" w:rsidP="00213C3E">
      <w:pPr>
        <w:spacing w:before="0" w:line="240" w:lineRule="auto"/>
        <w:rPr>
          <w:rFonts w:cs="Arial"/>
          <w:b/>
          <w:bCs/>
          <w:i/>
          <w:iCs/>
          <w:color w:val="000000"/>
        </w:rPr>
      </w:pPr>
      <w:r w:rsidRPr="00213C3E">
        <w:rPr>
          <w:rFonts w:cs="Arial"/>
          <w:b/>
          <w:bCs/>
          <w:i/>
          <w:iCs/>
          <w:color w:val="000000"/>
        </w:rPr>
        <w:t>Servicios básicos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En lo que refiere al servicio de energía eléctrica el (100.0%) de los entrevistados dijo que utiliza energía del tendido eléctrico.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Asimismo, un (100.0%)) estableció que utiliza gas propano para cocer los alimentos; </w:t>
      </w:r>
    </w:p>
    <w:p w:rsidR="00213C3E" w:rsidRPr="00213C3E" w:rsidRDefault="00213C3E" w:rsidP="00213C3E">
      <w:pPr>
        <w:spacing w:before="0" w:line="240" w:lineRule="auto"/>
        <w:rPr>
          <w:rFonts w:cs="Arial"/>
          <w:color w:val="000000"/>
        </w:rPr>
      </w:pPr>
      <w:r w:rsidRPr="00213C3E">
        <w:rPr>
          <w:rFonts w:cs="Arial"/>
          <w:color w:val="000000"/>
        </w:rPr>
        <w:t>.</w:t>
      </w:r>
    </w:p>
    <w:p w:rsidR="00213C3E" w:rsidRPr="00213C3E" w:rsidRDefault="00213C3E" w:rsidP="00213C3E">
      <w:pPr>
        <w:spacing w:before="0" w:line="240" w:lineRule="auto"/>
        <w:rPr>
          <w:rFonts w:cs="Arial"/>
          <w:color w:val="000000"/>
        </w:rPr>
      </w:pPr>
      <w:r w:rsidRPr="00213C3E">
        <w:rPr>
          <w:rFonts w:cs="Arial"/>
          <w:color w:val="000000"/>
        </w:rPr>
        <w:t xml:space="preserve">Referente a la forma en que los hogares eliminan la basura, el (100.0%) de los encuestados manifestó que en su casa los residuos son recogidos por el ayuntamiento.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Por otro lado, sobresale que un 88.2.0% de los entrevistados estableció que su hogar posee inodoros para eliminar las excretas y el resto 11.8% utilizan las letrinas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BB27C6" w:rsidP="00BB27C6">
      <w:pPr>
        <w:tabs>
          <w:tab w:val="left" w:pos="90"/>
        </w:tabs>
        <w:spacing w:before="0" w:line="240" w:lineRule="auto"/>
        <w:rPr>
          <w:rFonts w:cs="Arial"/>
          <w:b/>
          <w:bCs/>
          <w:color w:val="000000"/>
        </w:rPr>
      </w:pPr>
      <w:r>
        <w:rPr>
          <w:rFonts w:cs="Arial"/>
          <w:b/>
          <w:bCs/>
          <w:i/>
          <w:color w:val="000000"/>
          <w:sz w:val="32"/>
          <w:szCs w:val="32"/>
        </w:rPr>
        <w:br w:type="page"/>
      </w:r>
      <w:r w:rsidR="00213C3E" w:rsidRPr="00213C3E">
        <w:rPr>
          <w:rFonts w:cs="Arial"/>
          <w:b/>
          <w:bCs/>
          <w:color w:val="000000"/>
        </w:rPr>
        <w:lastRenderedPageBreak/>
        <w:t xml:space="preserve">Conocimiento </w:t>
      </w:r>
      <w:r w:rsidR="00C45346">
        <w:rPr>
          <w:rFonts w:cs="Arial"/>
          <w:b/>
          <w:bCs/>
          <w:color w:val="000000"/>
        </w:rPr>
        <w:t>de la Empresa</w:t>
      </w:r>
    </w:p>
    <w:p w:rsidR="00213C3E" w:rsidRPr="00213C3E" w:rsidRDefault="00213C3E" w:rsidP="00213C3E">
      <w:pPr>
        <w:spacing w:before="0" w:line="240" w:lineRule="auto"/>
        <w:rPr>
          <w:rFonts w:cs="Arial"/>
          <w:b/>
          <w:bCs/>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El nivel de conocimiento </w:t>
      </w:r>
      <w:r w:rsidR="00C45346">
        <w:rPr>
          <w:rFonts w:cs="Arial"/>
          <w:color w:val="000000"/>
        </w:rPr>
        <w:t>de la Empresa</w:t>
      </w:r>
      <w:r w:rsidRPr="00213C3E">
        <w:rPr>
          <w:rFonts w:cs="Arial"/>
          <w:color w:val="000000"/>
        </w:rPr>
        <w:t xml:space="preserve"> se encuentra dividido entre quienes dicen conocerlo (64.7%) de los encuestados y quienes manifestaron no conocer nada </w:t>
      </w:r>
      <w:r w:rsidR="00C45346">
        <w:rPr>
          <w:rFonts w:cs="Arial"/>
          <w:color w:val="000000"/>
        </w:rPr>
        <w:t>de la Empresa</w:t>
      </w:r>
      <w:r w:rsidRPr="00213C3E">
        <w:rPr>
          <w:rFonts w:cs="Arial"/>
          <w:color w:val="000000"/>
        </w:rPr>
        <w:t xml:space="preserve"> (35.7%).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El hecho de que el 64.7 % conoce </w:t>
      </w:r>
      <w:r w:rsidR="00C45346">
        <w:rPr>
          <w:rFonts w:cs="Arial"/>
          <w:color w:val="000000"/>
        </w:rPr>
        <w:t>la Empresa</w:t>
      </w:r>
      <w:r w:rsidRPr="00213C3E">
        <w:rPr>
          <w:rFonts w:cs="Arial"/>
          <w:color w:val="000000"/>
        </w:rPr>
        <w:t xml:space="preserve"> podría estar relacionado al hecho de que los promotores hacen vida en la comunidad de </w:t>
      </w:r>
      <w:r>
        <w:rPr>
          <w:rFonts w:cs="Arial"/>
          <w:color w:val="000000"/>
        </w:rPr>
        <w:t xml:space="preserve">Cruce </w:t>
      </w:r>
      <w:proofErr w:type="spellStart"/>
      <w:r>
        <w:rPr>
          <w:rFonts w:cs="Arial"/>
          <w:color w:val="000000"/>
        </w:rPr>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w:t>
      </w:r>
    </w:p>
    <w:p w:rsidR="00213C3E" w:rsidRPr="00213C3E" w:rsidRDefault="00213C3E" w:rsidP="00213C3E">
      <w:pPr>
        <w:spacing w:before="0" w:line="240" w:lineRule="auto"/>
        <w:rPr>
          <w:rFonts w:cs="Arial"/>
          <w:color w:val="000000"/>
        </w:rPr>
      </w:pPr>
    </w:p>
    <w:p w:rsidR="00213C3E" w:rsidRPr="00213C3E" w:rsidRDefault="00BB27C6" w:rsidP="00213C3E">
      <w:pPr>
        <w:spacing w:before="0" w:line="240" w:lineRule="auto"/>
        <w:jc w:val="center"/>
        <w:rPr>
          <w:rFonts w:cs="Arial"/>
          <w:color w:val="000000"/>
        </w:rPr>
      </w:pPr>
      <w:r>
        <w:rPr>
          <w:rFonts w:cs="Arial"/>
          <w:noProof/>
          <w:color w:val="000000"/>
          <w:lang w:val="en-US"/>
        </w:rPr>
        <w:drawing>
          <wp:inline distT="0" distB="0" distL="0" distR="0" wp14:anchorId="4D95A0C4" wp14:editId="00456975">
            <wp:extent cx="3524250" cy="3143250"/>
            <wp:effectExtent l="0" t="0" r="19050" b="19050"/>
            <wp:docPr id="110" name="Gráfico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C45346" w:rsidRDefault="00C45346" w:rsidP="00213C3E">
      <w:pPr>
        <w:spacing w:before="0" w:line="240" w:lineRule="auto"/>
        <w:rPr>
          <w:rFonts w:cs="Arial"/>
          <w:color w:val="000000"/>
        </w:rPr>
      </w:pPr>
    </w:p>
    <w:p w:rsidR="00C45346" w:rsidRDefault="00C45346"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 ¿Cómo </w:t>
      </w:r>
      <w:r w:rsidR="00C45346">
        <w:rPr>
          <w:rFonts w:cs="Arial"/>
          <w:b/>
          <w:color w:val="000000"/>
        </w:rPr>
        <w:t>supo de la empresa</w:t>
      </w:r>
      <w:r w:rsidRPr="00213C3E">
        <w:rPr>
          <w:rFonts w:cs="Arial"/>
          <w:b/>
          <w:color w:val="000000"/>
        </w:rPr>
        <w:t>?</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 forma de enterarse </w:t>
      </w:r>
      <w:r w:rsidR="00C45346">
        <w:rPr>
          <w:rFonts w:cs="Arial"/>
          <w:color w:val="000000"/>
        </w:rPr>
        <w:t>de la Empresa</w:t>
      </w:r>
      <w:r w:rsidRPr="00213C3E">
        <w:rPr>
          <w:rFonts w:cs="Arial"/>
          <w:color w:val="000000"/>
        </w:rPr>
        <w:t xml:space="preserve"> que reportó mayor porcentaje fue a través de la empresa que dio a conocer </w:t>
      </w:r>
      <w:r w:rsidR="00C45346">
        <w:rPr>
          <w:rFonts w:cs="Arial"/>
          <w:color w:val="000000"/>
        </w:rPr>
        <w:t>la Empresa</w:t>
      </w:r>
      <w:r w:rsidRPr="00213C3E">
        <w:rPr>
          <w:rFonts w:cs="Arial"/>
          <w:color w:val="000000"/>
        </w:rPr>
        <w:t xml:space="preserve"> (54.5 %) y el resto (45.5%) a </w:t>
      </w:r>
      <w:proofErr w:type="spellStart"/>
      <w:r w:rsidRPr="00213C3E">
        <w:rPr>
          <w:rFonts w:cs="Arial"/>
          <w:color w:val="000000"/>
        </w:rPr>
        <w:t>traves</w:t>
      </w:r>
      <w:proofErr w:type="spellEnd"/>
      <w:r w:rsidRPr="00213C3E">
        <w:rPr>
          <w:rFonts w:cs="Arial"/>
          <w:color w:val="000000"/>
        </w:rPr>
        <w:t xml:space="preserve"> de los comentarios informales entre los vecinos. A pesar de que la empresa aún no ha desarrollado un plan publicitario.</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jc w:val="center"/>
        <w:rPr>
          <w:rFonts w:cs="Arial"/>
          <w:color w:val="000000"/>
        </w:rPr>
      </w:pPr>
      <w:r w:rsidRPr="00213C3E">
        <w:rPr>
          <w:rFonts w:cs="Arial"/>
          <w:color w:val="000000"/>
        </w:rPr>
        <w:lastRenderedPageBreak/>
        <w:t>.</w:t>
      </w:r>
      <w:r w:rsidRPr="00213C3E">
        <w:rPr>
          <w:noProof/>
          <w:color w:val="000000"/>
        </w:rPr>
        <w:t xml:space="preserve"> </w:t>
      </w:r>
      <w:r w:rsidR="00BB27C6">
        <w:rPr>
          <w:rFonts w:cs="Arial"/>
          <w:noProof/>
          <w:color w:val="000000"/>
          <w:lang w:val="en-US"/>
        </w:rPr>
        <w:drawing>
          <wp:inline distT="0" distB="0" distL="0" distR="0" wp14:anchorId="01EB505A" wp14:editId="3B762B91">
            <wp:extent cx="5943600" cy="2895600"/>
            <wp:effectExtent l="0" t="0" r="0" b="0"/>
            <wp:docPr id="109" name="Gráfico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213C3E" w:rsidRPr="00213C3E" w:rsidRDefault="00213C3E" w:rsidP="00213C3E">
      <w:pPr>
        <w:spacing w:before="0" w:line="240" w:lineRule="auto"/>
        <w:rPr>
          <w:rFonts w:cs="Arial"/>
          <w:b/>
          <w:color w:val="000000"/>
        </w:rPr>
      </w:pPr>
      <w:r w:rsidRPr="00213C3E">
        <w:rPr>
          <w:rFonts w:cs="Arial"/>
          <w:b/>
          <w:color w:val="000000"/>
        </w:rPr>
        <w:t>¿</w:t>
      </w:r>
      <w:r w:rsidR="00557DCA">
        <w:rPr>
          <w:rFonts w:cs="Arial"/>
          <w:b/>
          <w:color w:val="000000"/>
        </w:rPr>
        <w:t>Trae</w:t>
      </w:r>
      <w:r w:rsidRPr="00213C3E">
        <w:rPr>
          <w:rFonts w:cs="Arial"/>
          <w:b/>
          <w:color w:val="000000"/>
        </w:rPr>
        <w:t xml:space="preserve"> beneficios a la comunidad </w:t>
      </w:r>
      <w:r w:rsidR="00C45346">
        <w:rPr>
          <w:rFonts w:cs="Arial"/>
          <w:b/>
          <w:color w:val="000000"/>
        </w:rPr>
        <w:t>la Empresa</w:t>
      </w:r>
      <w:r w:rsidRPr="00213C3E">
        <w:rPr>
          <w:rFonts w:cs="Arial"/>
          <w:b/>
          <w:color w:val="000000"/>
        </w:rPr>
        <w:t>?</w:t>
      </w:r>
    </w:p>
    <w:p w:rsidR="00213C3E" w:rsidRPr="00213C3E" w:rsidRDefault="00213C3E" w:rsidP="00213C3E">
      <w:pPr>
        <w:spacing w:before="0" w:line="240" w:lineRule="auto"/>
        <w:rPr>
          <w:rFonts w:cs="Arial"/>
          <w:color w:val="000000"/>
          <w:highlight w:val="yellow"/>
        </w:rPr>
      </w:pPr>
    </w:p>
    <w:p w:rsidR="00213C3E" w:rsidRPr="00213C3E" w:rsidRDefault="00213C3E" w:rsidP="00213C3E">
      <w:pPr>
        <w:spacing w:before="0" w:line="240" w:lineRule="auto"/>
        <w:rPr>
          <w:rFonts w:cs="Arial"/>
          <w:color w:val="000000"/>
        </w:rPr>
      </w:pPr>
      <w:r w:rsidRPr="00213C3E">
        <w:rPr>
          <w:rFonts w:cs="Arial"/>
          <w:color w:val="000000"/>
        </w:rPr>
        <w:t xml:space="preserve">En lo referente a si </w:t>
      </w:r>
      <w:r w:rsidR="00C45346">
        <w:rPr>
          <w:rFonts w:cs="Arial"/>
          <w:color w:val="000000"/>
        </w:rPr>
        <w:t>la Empresa</w:t>
      </w:r>
      <w:r w:rsidRPr="00213C3E">
        <w:rPr>
          <w:rFonts w:cs="Arial"/>
          <w:color w:val="000000"/>
        </w:rPr>
        <w:t xml:space="preserve"> traería beneficios a la comunidad; el (100%) de los entrevistados estableció que </w:t>
      </w:r>
      <w:r w:rsidR="00557DCA">
        <w:rPr>
          <w:rFonts w:cs="Arial"/>
          <w:color w:val="000000"/>
        </w:rPr>
        <w:t xml:space="preserve">siempre la empresa ha </w:t>
      </w:r>
      <w:r w:rsidR="009E13C9">
        <w:rPr>
          <w:rFonts w:cs="Arial"/>
          <w:color w:val="000000"/>
        </w:rPr>
        <w:t>traído</w:t>
      </w:r>
      <w:r w:rsidR="00557DCA">
        <w:rPr>
          <w:rFonts w:cs="Arial"/>
          <w:color w:val="000000"/>
        </w:rPr>
        <w:t xml:space="preserve"> </w:t>
      </w:r>
      <w:r w:rsidRPr="00213C3E">
        <w:rPr>
          <w:rFonts w:cs="Arial"/>
          <w:color w:val="000000"/>
        </w:rPr>
        <w:t xml:space="preserve">beneficios </w:t>
      </w:r>
      <w:r w:rsidR="00557DCA">
        <w:rPr>
          <w:rFonts w:cs="Arial"/>
          <w:color w:val="000000"/>
        </w:rPr>
        <w:t xml:space="preserve">con la presencia </w:t>
      </w:r>
      <w:r w:rsidR="00C45346">
        <w:rPr>
          <w:rFonts w:cs="Arial"/>
          <w:color w:val="000000"/>
        </w:rPr>
        <w:t>de la Empresa</w:t>
      </w:r>
      <w:r w:rsidR="009E13C9">
        <w:rPr>
          <w:rFonts w:cs="Arial"/>
          <w:color w:val="000000"/>
        </w:rPr>
        <w:t>, como empleos, actividades en la zona</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Identificación de beneficios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Al preguntar sobre ¿cuáles beneficios </w:t>
      </w:r>
      <w:r w:rsidR="00557DCA">
        <w:rPr>
          <w:rFonts w:cs="Arial"/>
          <w:color w:val="000000"/>
        </w:rPr>
        <w:t>trae</w:t>
      </w:r>
      <w:r w:rsidRPr="00213C3E">
        <w:rPr>
          <w:rFonts w:cs="Arial"/>
          <w:color w:val="000000"/>
        </w:rPr>
        <w:t xml:space="preserve"> </w:t>
      </w:r>
      <w:r w:rsidR="00C45346">
        <w:rPr>
          <w:rFonts w:cs="Arial"/>
          <w:color w:val="000000"/>
        </w:rPr>
        <w:t>la Empresa</w:t>
      </w:r>
      <w:r w:rsidRPr="00213C3E">
        <w:rPr>
          <w:rFonts w:cs="Arial"/>
          <w:color w:val="000000"/>
        </w:rPr>
        <w:t xml:space="preserve"> a la comunidad? (64.7%) de las personas entrevistadas establecieron que </w:t>
      </w:r>
      <w:r w:rsidR="00557DCA">
        <w:rPr>
          <w:rFonts w:cs="Arial"/>
          <w:color w:val="000000"/>
        </w:rPr>
        <w:t xml:space="preserve">da </w:t>
      </w:r>
      <w:r w:rsidRPr="00213C3E">
        <w:rPr>
          <w:rFonts w:cs="Arial"/>
          <w:color w:val="000000"/>
        </w:rPr>
        <w:t xml:space="preserve">fuentes de empleos, (17.6 %) dijo que </w:t>
      </w:r>
      <w:r w:rsidR="00557DCA">
        <w:rPr>
          <w:rFonts w:cs="Arial"/>
          <w:color w:val="000000"/>
        </w:rPr>
        <w:t>hay</w:t>
      </w:r>
      <w:r w:rsidRPr="00213C3E">
        <w:rPr>
          <w:rFonts w:cs="Arial"/>
          <w:color w:val="000000"/>
        </w:rPr>
        <w:t xml:space="preserve"> nuevas inversiones. Otro segmento de los encuestados (11.8%) estableció que </w:t>
      </w:r>
      <w:r w:rsidR="00557DCA">
        <w:rPr>
          <w:rFonts w:cs="Arial"/>
          <w:color w:val="000000"/>
        </w:rPr>
        <w:t>hay</w:t>
      </w:r>
      <w:r w:rsidRPr="00213C3E">
        <w:rPr>
          <w:rFonts w:cs="Arial"/>
          <w:color w:val="000000"/>
        </w:rPr>
        <w:t xml:space="preserve"> aumento en lo</w:t>
      </w:r>
      <w:r w:rsidR="00557DCA">
        <w:rPr>
          <w:rFonts w:cs="Arial"/>
          <w:color w:val="000000"/>
        </w:rPr>
        <w:t>s valor</w:t>
      </w:r>
      <w:r w:rsidRPr="00213C3E">
        <w:rPr>
          <w:rFonts w:cs="Arial"/>
          <w:color w:val="000000"/>
        </w:rPr>
        <w:t xml:space="preserve">es de las propiedades, el 5.9% dijo que el </w:t>
      </w:r>
      <w:r w:rsidR="009E13C9">
        <w:rPr>
          <w:rFonts w:cs="Arial"/>
          <w:color w:val="000000"/>
        </w:rPr>
        <w:t xml:space="preserve">apoyo de la empresa al gobierno para la lucha para el </w:t>
      </w:r>
      <w:r w:rsidRPr="00213C3E">
        <w:rPr>
          <w:rFonts w:cs="Arial"/>
          <w:color w:val="000000"/>
        </w:rPr>
        <w:t>arreglo de las calles.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w:t>
      </w:r>
      <w:r w:rsidR="00557DCA">
        <w:rPr>
          <w:rFonts w:cs="Arial"/>
          <w:b/>
          <w:color w:val="000000"/>
        </w:rPr>
        <w:t>Trae</w:t>
      </w:r>
      <w:r w:rsidRPr="00213C3E">
        <w:rPr>
          <w:rFonts w:cs="Arial"/>
          <w:b/>
          <w:color w:val="000000"/>
        </w:rPr>
        <w:t xml:space="preserve"> beneficios a la comunidad </w:t>
      </w:r>
      <w:r w:rsidR="00C45346">
        <w:rPr>
          <w:rFonts w:cs="Arial"/>
          <w:b/>
          <w:color w:val="000000"/>
        </w:rPr>
        <w:t>la Empresa</w:t>
      </w:r>
      <w:r w:rsidRPr="00213C3E">
        <w:rPr>
          <w:rFonts w:cs="Arial"/>
          <w:b/>
          <w:color w:val="000000"/>
        </w:rPr>
        <w:t>?</w:t>
      </w:r>
    </w:p>
    <w:p w:rsidR="00213C3E" w:rsidRPr="00213C3E" w:rsidRDefault="00213C3E" w:rsidP="00213C3E">
      <w:pPr>
        <w:spacing w:before="0" w:line="240" w:lineRule="auto"/>
        <w:jc w:val="center"/>
        <w:rPr>
          <w:rFonts w:cs="Arial"/>
          <w:b/>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De las personas entrevistadas, al ser cuestionados sobre sí </w:t>
      </w:r>
      <w:r w:rsidR="00C45346">
        <w:rPr>
          <w:rFonts w:cs="Arial"/>
          <w:color w:val="000000"/>
        </w:rPr>
        <w:t>la Empresa</w:t>
      </w:r>
      <w:r w:rsidRPr="00213C3E">
        <w:rPr>
          <w:rFonts w:cs="Arial"/>
          <w:color w:val="000000"/>
        </w:rPr>
        <w:t xml:space="preserve"> </w:t>
      </w:r>
      <w:r w:rsidR="00557DCA">
        <w:rPr>
          <w:rFonts w:cs="Arial"/>
          <w:color w:val="000000"/>
        </w:rPr>
        <w:t>trae</w:t>
      </w:r>
      <w:r w:rsidRPr="00213C3E">
        <w:rPr>
          <w:rFonts w:cs="Arial"/>
          <w:color w:val="000000"/>
        </w:rPr>
        <w:t xml:space="preserve"> beneficios a la comunidad, el (100.0%) entiende que sí </w:t>
      </w:r>
      <w:r w:rsidR="00557DCA">
        <w:rPr>
          <w:rFonts w:cs="Arial"/>
          <w:color w:val="000000"/>
        </w:rPr>
        <w:t>trae</w:t>
      </w:r>
      <w:r w:rsidRPr="00213C3E">
        <w:rPr>
          <w:rFonts w:cs="Arial"/>
          <w:color w:val="000000"/>
        </w:rPr>
        <w:t xml:space="preserve"> beneficios para la comunidad de </w:t>
      </w:r>
      <w:r>
        <w:rPr>
          <w:rFonts w:cs="Arial"/>
          <w:color w:val="000000"/>
        </w:rPr>
        <w:t xml:space="preserve">Cruce </w:t>
      </w:r>
      <w:proofErr w:type="spellStart"/>
      <w:r>
        <w:rPr>
          <w:rFonts w:cs="Arial"/>
          <w:color w:val="000000"/>
        </w:rPr>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¿Cuáles serían esos beneficios?</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Las respuestas ofrecidas a la interrogante sobre ¿cuáles serían los beneficios que </w:t>
      </w:r>
      <w:r w:rsidR="00557DCA">
        <w:rPr>
          <w:rFonts w:cs="Arial"/>
          <w:color w:val="000000"/>
        </w:rPr>
        <w:t>trae</w:t>
      </w:r>
      <w:r w:rsidRPr="00213C3E">
        <w:rPr>
          <w:rFonts w:cs="Arial"/>
          <w:color w:val="000000"/>
        </w:rPr>
        <w:t xml:space="preserve"> a la comunidad? (29.4%) entiende que </w:t>
      </w:r>
      <w:r w:rsidR="00557DCA">
        <w:rPr>
          <w:rFonts w:cs="Arial"/>
          <w:color w:val="000000"/>
        </w:rPr>
        <w:t>hay</w:t>
      </w:r>
      <w:r w:rsidRPr="00213C3E">
        <w:rPr>
          <w:rFonts w:cs="Arial"/>
          <w:color w:val="000000"/>
        </w:rPr>
        <w:t xml:space="preserve"> creación de empleos; (35.3%) opinó que </w:t>
      </w:r>
      <w:r w:rsidR="00557DCA">
        <w:rPr>
          <w:rFonts w:cs="Arial"/>
          <w:color w:val="000000"/>
        </w:rPr>
        <w:t>hay</w:t>
      </w:r>
      <w:r w:rsidRPr="00213C3E">
        <w:rPr>
          <w:rFonts w:cs="Arial"/>
          <w:color w:val="000000"/>
        </w:rPr>
        <w:t xml:space="preserve"> aumento del valor de las propiedades. Mientras, que (11.8 %) entiende que </w:t>
      </w:r>
      <w:r w:rsidR="00C45346">
        <w:rPr>
          <w:rFonts w:cs="Arial"/>
          <w:color w:val="000000"/>
        </w:rPr>
        <w:t>la Empresa</w:t>
      </w:r>
      <w:r w:rsidRPr="00213C3E">
        <w:rPr>
          <w:rFonts w:cs="Arial"/>
          <w:color w:val="000000"/>
        </w:rPr>
        <w:t xml:space="preserve"> a</w:t>
      </w:r>
      <w:r w:rsidR="00557DCA">
        <w:rPr>
          <w:rFonts w:cs="Arial"/>
          <w:color w:val="000000"/>
        </w:rPr>
        <w:t>trae</w:t>
      </w:r>
      <w:r w:rsidRPr="00213C3E">
        <w:rPr>
          <w:rFonts w:cs="Arial"/>
          <w:color w:val="000000"/>
        </w:rPr>
        <w:t xml:space="preserve"> nuevas inversiones al sector de </w:t>
      </w:r>
      <w:r>
        <w:rPr>
          <w:rFonts w:cs="Arial"/>
          <w:color w:val="000000"/>
        </w:rPr>
        <w:t xml:space="preserve">Cruce </w:t>
      </w:r>
      <w:proofErr w:type="spellStart"/>
      <w:r>
        <w:rPr>
          <w:rFonts w:cs="Arial"/>
          <w:color w:val="000000"/>
        </w:rPr>
        <w:lastRenderedPageBreak/>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 xml:space="preserve">).el 23.5% cree que </w:t>
      </w:r>
      <w:r w:rsidR="009E13C9">
        <w:rPr>
          <w:rFonts w:cs="Arial"/>
          <w:color w:val="000000"/>
        </w:rPr>
        <w:t xml:space="preserve">al tener un crecimiento en la zona, </w:t>
      </w:r>
      <w:r w:rsidRPr="00213C3E">
        <w:rPr>
          <w:rFonts w:cs="Arial"/>
          <w:color w:val="000000"/>
        </w:rPr>
        <w:t>se arregle</w:t>
      </w:r>
      <w:r w:rsidR="009E13C9">
        <w:rPr>
          <w:rFonts w:cs="Arial"/>
          <w:color w:val="000000"/>
        </w:rPr>
        <w:t>n</w:t>
      </w:r>
      <w:r w:rsidRPr="00213C3E">
        <w:rPr>
          <w:rFonts w:cs="Arial"/>
          <w:color w:val="000000"/>
        </w:rPr>
        <w:t xml:space="preserve"> las calles</w:t>
      </w:r>
    </w:p>
    <w:p w:rsidR="00213C3E" w:rsidRPr="00213C3E" w:rsidRDefault="00213C3E" w:rsidP="00213C3E">
      <w:pPr>
        <w:spacing w:before="0" w:line="240" w:lineRule="auto"/>
        <w:rPr>
          <w:rFonts w:cs="Arial"/>
          <w:color w:val="000000"/>
        </w:rPr>
      </w:pPr>
    </w:p>
    <w:p w:rsidR="00213C3E" w:rsidRPr="00213C3E" w:rsidRDefault="00BB27C6" w:rsidP="00213C3E">
      <w:pPr>
        <w:spacing w:before="0" w:line="240" w:lineRule="auto"/>
        <w:jc w:val="center"/>
        <w:rPr>
          <w:rFonts w:cs="Arial"/>
          <w:color w:val="000000"/>
        </w:rPr>
      </w:pPr>
      <w:r>
        <w:rPr>
          <w:rFonts w:cs="Arial"/>
          <w:noProof/>
          <w:color w:val="000000"/>
          <w:lang w:val="en-US"/>
        </w:rPr>
        <w:drawing>
          <wp:inline distT="0" distB="0" distL="0" distR="0" wp14:anchorId="3F723B99" wp14:editId="1C651FA5">
            <wp:extent cx="4568825" cy="2740025"/>
            <wp:effectExtent l="0" t="0" r="22225" b="22225"/>
            <wp:docPr id="107" name="Gráfico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213C3E" w:rsidRPr="00213C3E" w:rsidRDefault="00213C3E" w:rsidP="00213C3E">
      <w:pPr>
        <w:spacing w:before="0" w:line="240" w:lineRule="auto"/>
        <w:jc w:val="center"/>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 ¿Cuáles problemas </w:t>
      </w:r>
      <w:r w:rsidR="00557DCA">
        <w:rPr>
          <w:rFonts w:cs="Arial"/>
          <w:b/>
          <w:color w:val="000000"/>
        </w:rPr>
        <w:t>trae</w:t>
      </w:r>
      <w:r w:rsidRPr="00213C3E">
        <w:rPr>
          <w:rFonts w:cs="Arial"/>
          <w:b/>
          <w:color w:val="000000"/>
        </w:rPr>
        <w:t xml:space="preserve"> a la comunidad?</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Las respuestas ofrecidas a la interrogante sobre ¿cuáles problemas </w:t>
      </w:r>
      <w:r w:rsidR="00557DCA">
        <w:rPr>
          <w:rFonts w:cs="Arial"/>
          <w:color w:val="000000"/>
        </w:rPr>
        <w:t>trae</w:t>
      </w:r>
      <w:r w:rsidRPr="00213C3E">
        <w:rPr>
          <w:rFonts w:cs="Arial"/>
          <w:color w:val="000000"/>
        </w:rPr>
        <w:t xml:space="preserve"> a la comunidad? (75%) entiende que no </w:t>
      </w:r>
      <w:r w:rsidR="00557DCA">
        <w:rPr>
          <w:rFonts w:cs="Arial"/>
          <w:color w:val="000000"/>
        </w:rPr>
        <w:t>hay</w:t>
      </w:r>
      <w:r w:rsidRPr="00213C3E">
        <w:rPr>
          <w:rFonts w:cs="Arial"/>
          <w:color w:val="000000"/>
        </w:rPr>
        <w:t xml:space="preserve"> problemas para la comunidad. Un (25 %) entienden que </w:t>
      </w:r>
      <w:r w:rsidR="00557DCA">
        <w:rPr>
          <w:rFonts w:cs="Arial"/>
          <w:color w:val="000000"/>
        </w:rPr>
        <w:t>hay</w:t>
      </w:r>
      <w:r w:rsidRPr="00213C3E">
        <w:rPr>
          <w:rFonts w:cs="Arial"/>
          <w:color w:val="000000"/>
        </w:rPr>
        <w:t xml:space="preserve"> aumento de los alquile</w:t>
      </w:r>
      <w:r w:rsidR="00557DCA">
        <w:rPr>
          <w:rFonts w:cs="Arial"/>
          <w:color w:val="000000"/>
        </w:rPr>
        <w:t>re</w:t>
      </w:r>
      <w:r w:rsidRPr="00213C3E">
        <w:rPr>
          <w:rFonts w:cs="Arial"/>
          <w:color w:val="000000"/>
        </w:rPr>
        <w:t>s en la zona</w:t>
      </w:r>
    </w:p>
    <w:p w:rsidR="00213C3E" w:rsidRPr="00213C3E" w:rsidRDefault="00213C3E" w:rsidP="00213C3E">
      <w:pPr>
        <w:spacing w:before="0" w:line="240" w:lineRule="auto"/>
        <w:rPr>
          <w:noProof/>
          <w:color w:val="000000"/>
        </w:rPr>
      </w:pPr>
    </w:p>
    <w:p w:rsidR="00213C3E" w:rsidRPr="00213C3E" w:rsidRDefault="00213C3E" w:rsidP="00213C3E">
      <w:pPr>
        <w:spacing w:before="0" w:line="240" w:lineRule="auto"/>
        <w:rPr>
          <w:noProof/>
          <w:color w:val="000000"/>
        </w:rPr>
      </w:pPr>
      <w:r w:rsidRPr="00213C3E">
        <w:rPr>
          <w:noProof/>
          <w:color w:val="000000"/>
        </w:rPr>
        <w:br w:type="page"/>
      </w:r>
    </w:p>
    <w:p w:rsidR="00213C3E" w:rsidRPr="00213C3E" w:rsidRDefault="00213C3E" w:rsidP="00213C3E">
      <w:pPr>
        <w:spacing w:before="0" w:line="240" w:lineRule="auto"/>
        <w:jc w:val="center"/>
        <w:rPr>
          <w:rFonts w:cs="Arial"/>
          <w:color w:val="000000"/>
        </w:rPr>
      </w:pPr>
    </w:p>
    <w:p w:rsidR="00213C3E" w:rsidRPr="00213C3E" w:rsidRDefault="00213C3E" w:rsidP="00213C3E">
      <w:pPr>
        <w:spacing w:before="0" w:line="240" w:lineRule="auto"/>
        <w:jc w:val="center"/>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¿Creé que </w:t>
      </w:r>
      <w:r w:rsidR="00C45346">
        <w:rPr>
          <w:rFonts w:cs="Arial"/>
          <w:b/>
          <w:color w:val="000000"/>
        </w:rPr>
        <w:t>la Empresa</w:t>
      </w:r>
      <w:r w:rsidRPr="00213C3E">
        <w:rPr>
          <w:rFonts w:cs="Arial"/>
          <w:b/>
          <w:color w:val="000000"/>
        </w:rPr>
        <w:t xml:space="preserve"> beneficie al medio al ambiente?</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Al preguntar sobre si </w:t>
      </w:r>
      <w:r w:rsidR="00C45346">
        <w:rPr>
          <w:rFonts w:cs="Arial"/>
          <w:color w:val="000000"/>
        </w:rPr>
        <w:t>la Empresa</w:t>
      </w:r>
      <w:r w:rsidRPr="00213C3E">
        <w:rPr>
          <w:rFonts w:cs="Arial"/>
          <w:color w:val="000000"/>
        </w:rPr>
        <w:t xml:space="preserve"> podría beneficiar al medio ambiente el (100%) de los encuestados estima</w:t>
      </w:r>
      <w:r w:rsidR="0099216C">
        <w:rPr>
          <w:rFonts w:cs="Arial"/>
          <w:color w:val="000000"/>
        </w:rPr>
        <w:t>n</w:t>
      </w:r>
      <w:r w:rsidRPr="00213C3E">
        <w:rPr>
          <w:rFonts w:cs="Arial"/>
          <w:color w:val="000000"/>
        </w:rPr>
        <w:t xml:space="preserve"> que si beneficiará a la comunidad de </w:t>
      </w:r>
      <w:r>
        <w:rPr>
          <w:rFonts w:cs="Arial"/>
          <w:color w:val="000000"/>
        </w:rPr>
        <w:t xml:space="preserve">Cruce </w:t>
      </w:r>
      <w:proofErr w:type="spellStart"/>
      <w:r>
        <w:rPr>
          <w:rFonts w:cs="Arial"/>
          <w:color w:val="000000"/>
        </w:rPr>
        <w:t>Controba</w:t>
      </w:r>
      <w:proofErr w:type="spellEnd"/>
      <w:r>
        <w:rPr>
          <w:rFonts w:cs="Arial"/>
          <w:color w:val="000000"/>
        </w:rPr>
        <w:t>, El Pino</w:t>
      </w:r>
      <w:r w:rsidRPr="00213C3E">
        <w:rPr>
          <w:rFonts w:cs="Arial"/>
          <w:color w:val="000000"/>
        </w:rPr>
        <w:t xml:space="preserve"> (</w:t>
      </w:r>
      <w:proofErr w:type="spellStart"/>
      <w:r w:rsidRPr="00213C3E">
        <w:rPr>
          <w:rFonts w:cs="Arial"/>
          <w:color w:val="000000"/>
        </w:rPr>
        <w:t>proximo</w:t>
      </w:r>
      <w:proofErr w:type="spellEnd"/>
      <w:r w:rsidRPr="00213C3E">
        <w:rPr>
          <w:rFonts w:cs="Arial"/>
          <w:color w:val="000000"/>
        </w:rPr>
        <w:t xml:space="preserve"> </w:t>
      </w:r>
      <w:r w:rsidR="0099216C">
        <w:rPr>
          <w:rFonts w:cs="Arial"/>
          <w:color w:val="000000"/>
        </w:rPr>
        <w:t>a la empresa</w:t>
      </w:r>
      <w:r w:rsidRPr="00213C3E">
        <w:rPr>
          <w:rFonts w:cs="Arial"/>
          <w:color w:val="000000"/>
        </w:rPr>
        <w:t xml:space="preserve">).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jc w:val="center"/>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¿Cuáles serían esos beneficios que le va a causar al medio ambiente?</w:t>
      </w:r>
    </w:p>
    <w:p w:rsidR="00213C3E" w:rsidRPr="00213C3E" w:rsidRDefault="00213C3E" w:rsidP="00213C3E">
      <w:pPr>
        <w:spacing w:before="0" w:line="240" w:lineRule="auto"/>
        <w:jc w:val="center"/>
        <w:rPr>
          <w:rFonts w:cs="Arial"/>
          <w:b/>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La identificación de los beneficios se relaciona con dos aspectos fundamentales: Buen manejo ambiental, menor contaminación, por lo que entienden que </w:t>
      </w:r>
      <w:r w:rsidR="00557DCA">
        <w:rPr>
          <w:rFonts w:cs="Arial"/>
          <w:color w:val="000000"/>
        </w:rPr>
        <w:t>hay</w:t>
      </w:r>
      <w:r w:rsidRPr="00213C3E">
        <w:rPr>
          <w:rFonts w:cs="Arial"/>
          <w:color w:val="000000"/>
        </w:rPr>
        <w:t xml:space="preserve"> reducción de riesgo ambiental por el buen manejo que se supone existirá en </w:t>
      </w:r>
      <w:r w:rsidR="00C45346">
        <w:rPr>
          <w:rFonts w:cs="Arial"/>
          <w:color w:val="000000"/>
        </w:rPr>
        <w:t>la Empresa</w:t>
      </w:r>
      <w:r w:rsidRPr="00213C3E">
        <w:rPr>
          <w:rFonts w:cs="Arial"/>
          <w:color w:val="000000"/>
        </w:rPr>
        <w:t xml:space="preserve">. La identificación de los beneficios se relaciona actividades productivas que se entiende va aparejado con el progreso de la comunidad. </w:t>
      </w: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color w:val="000000"/>
        </w:rPr>
      </w:pPr>
    </w:p>
    <w:p w:rsidR="00213C3E" w:rsidRPr="00213C3E" w:rsidRDefault="00213C3E" w:rsidP="00213C3E">
      <w:pPr>
        <w:spacing w:before="0" w:line="240" w:lineRule="auto"/>
        <w:rPr>
          <w:rFonts w:cs="Arial"/>
          <w:b/>
          <w:color w:val="000000"/>
        </w:rPr>
      </w:pPr>
      <w:r w:rsidRPr="00213C3E">
        <w:rPr>
          <w:rFonts w:cs="Arial"/>
          <w:b/>
          <w:color w:val="000000"/>
        </w:rPr>
        <w:t xml:space="preserve">Formas en que </w:t>
      </w:r>
      <w:r w:rsidR="00C45346">
        <w:rPr>
          <w:rFonts w:cs="Arial"/>
          <w:b/>
          <w:color w:val="000000"/>
        </w:rPr>
        <w:t>la Empresa</w:t>
      </w:r>
      <w:r w:rsidRPr="00213C3E">
        <w:rPr>
          <w:rFonts w:cs="Arial"/>
          <w:b/>
          <w:color w:val="000000"/>
        </w:rPr>
        <w:t xml:space="preserve"> puede incluir a la comunidad</w:t>
      </w:r>
    </w:p>
    <w:p w:rsidR="00213C3E" w:rsidRPr="00213C3E" w:rsidRDefault="00213C3E" w:rsidP="00213C3E">
      <w:pPr>
        <w:spacing w:before="0" w:line="240" w:lineRule="auto"/>
        <w:rPr>
          <w:rFonts w:cs="Arial"/>
          <w:b/>
          <w:color w:val="000000"/>
        </w:rPr>
      </w:pPr>
    </w:p>
    <w:p w:rsidR="00213C3E" w:rsidRPr="00213C3E" w:rsidRDefault="00213C3E" w:rsidP="00213C3E">
      <w:pPr>
        <w:spacing w:before="0" w:line="240" w:lineRule="auto"/>
        <w:rPr>
          <w:rFonts w:cs="Arial"/>
          <w:color w:val="000000"/>
        </w:rPr>
      </w:pPr>
      <w:r w:rsidRPr="00213C3E">
        <w:rPr>
          <w:rFonts w:cs="Arial"/>
          <w:color w:val="000000"/>
        </w:rPr>
        <w:t xml:space="preserve">En cuantos a las formas en que </w:t>
      </w:r>
      <w:r w:rsidR="00C45346">
        <w:rPr>
          <w:rFonts w:cs="Arial"/>
          <w:color w:val="000000"/>
        </w:rPr>
        <w:t>la Empresa</w:t>
      </w:r>
      <w:r w:rsidRPr="00213C3E">
        <w:rPr>
          <w:rFonts w:cs="Arial"/>
          <w:color w:val="000000"/>
        </w:rPr>
        <w:t xml:space="preserve"> puede incluir a la comunidad para su beneficio, las respuestas ofrecidas indican que (50 %) establece que se arregle las calles</w:t>
      </w:r>
      <w:r w:rsidR="00557DCA">
        <w:rPr>
          <w:rFonts w:cs="Arial"/>
          <w:color w:val="000000"/>
        </w:rPr>
        <w:t xml:space="preserve">, </w:t>
      </w:r>
      <w:r w:rsidRPr="00213C3E">
        <w:rPr>
          <w:rFonts w:cs="Arial"/>
          <w:color w:val="000000"/>
        </w:rPr>
        <w:t xml:space="preserve"> 31 % dice que no </w:t>
      </w:r>
      <w:r w:rsidR="00557DCA">
        <w:rPr>
          <w:rFonts w:cs="Arial"/>
          <w:color w:val="000000"/>
        </w:rPr>
        <w:t>hay</w:t>
      </w:r>
      <w:r w:rsidRPr="00213C3E">
        <w:rPr>
          <w:rFonts w:cs="Arial"/>
          <w:color w:val="000000"/>
        </w:rPr>
        <w:t xml:space="preserve"> </w:t>
      </w:r>
      <w:proofErr w:type="spellStart"/>
      <w:r w:rsidRPr="00213C3E">
        <w:rPr>
          <w:rFonts w:cs="Arial"/>
          <w:color w:val="000000"/>
        </w:rPr>
        <w:t>ningun</w:t>
      </w:r>
      <w:proofErr w:type="spellEnd"/>
      <w:r w:rsidRPr="00213C3E">
        <w:rPr>
          <w:rFonts w:cs="Arial"/>
          <w:color w:val="000000"/>
        </w:rPr>
        <w:t xml:space="preserve"> beneficio, 13 no sabe y 6 % cree que </w:t>
      </w:r>
      <w:r w:rsidR="00557DCA">
        <w:rPr>
          <w:rFonts w:cs="Arial"/>
          <w:color w:val="000000"/>
        </w:rPr>
        <w:t>hay</w:t>
      </w:r>
      <w:r w:rsidRPr="00213C3E">
        <w:rPr>
          <w:rFonts w:cs="Arial"/>
          <w:color w:val="000000"/>
        </w:rPr>
        <w:t xml:space="preserve"> oferta de empleo</w:t>
      </w:r>
      <w:r w:rsidR="00557DCA">
        <w:rPr>
          <w:rFonts w:cs="Arial"/>
          <w:color w:val="000000"/>
        </w:rPr>
        <w:t>;</w:t>
      </w:r>
    </w:p>
    <w:p w:rsidR="00213C3E" w:rsidRPr="00213C3E" w:rsidRDefault="00213C3E" w:rsidP="00213C3E">
      <w:pPr>
        <w:spacing w:before="0" w:line="240" w:lineRule="auto"/>
        <w:rPr>
          <w:rFonts w:cs="Arial"/>
          <w:color w:val="000000"/>
        </w:rPr>
      </w:pPr>
    </w:p>
    <w:p w:rsidR="00213C3E" w:rsidRPr="00213C3E" w:rsidRDefault="00BB27C6" w:rsidP="00213C3E">
      <w:pPr>
        <w:spacing w:before="0" w:line="240" w:lineRule="auto"/>
        <w:jc w:val="center"/>
        <w:rPr>
          <w:rFonts w:cs="Arial"/>
          <w:color w:val="000000"/>
        </w:rPr>
      </w:pPr>
      <w:r>
        <w:rPr>
          <w:rFonts w:cs="Arial"/>
          <w:noProof/>
          <w:color w:val="000000"/>
          <w:lang w:val="en-US"/>
        </w:rPr>
        <w:drawing>
          <wp:inline distT="0" distB="0" distL="0" distR="0" wp14:anchorId="0E52B0CE" wp14:editId="155578CC">
            <wp:extent cx="4568825" cy="2740025"/>
            <wp:effectExtent l="0" t="0" r="22225" b="22225"/>
            <wp:docPr id="106" name="Gráfic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213C3E" w:rsidRPr="00213C3E" w:rsidRDefault="00213C3E" w:rsidP="00213C3E">
      <w:pPr>
        <w:rPr>
          <w:rFonts w:cs="Arial"/>
          <w:b/>
          <w:color w:val="000000"/>
        </w:rPr>
      </w:pPr>
    </w:p>
    <w:p w:rsidR="00EF632C" w:rsidRPr="00C505C1" w:rsidRDefault="00B74E00" w:rsidP="00C505C1">
      <w:pPr>
        <w:pStyle w:val="lienadoazul"/>
        <w:jc w:val="center"/>
        <w:rPr>
          <w:b/>
          <w:sz w:val="32"/>
        </w:rPr>
      </w:pPr>
      <w:bookmarkStart w:id="58" w:name="_Toc155108193"/>
      <w:r w:rsidRPr="00C505C1">
        <w:rPr>
          <w:b/>
          <w:sz w:val="32"/>
        </w:rPr>
        <w:lastRenderedPageBreak/>
        <w:t xml:space="preserve">CAPITULO III: </w:t>
      </w:r>
      <w:r w:rsidR="00EF632C" w:rsidRPr="00C505C1">
        <w:rPr>
          <w:b/>
          <w:sz w:val="32"/>
        </w:rPr>
        <w:t>PRESENTACIÓN DE FICHAS.</w:t>
      </w:r>
      <w:bookmarkEnd w:id="58"/>
    </w:p>
    <w:p w:rsidR="00514282" w:rsidRPr="00443C42" w:rsidRDefault="00514282" w:rsidP="00471C37">
      <w:pPr>
        <w:rPr>
          <w:rFonts w:cs="Arial"/>
        </w:rPr>
      </w:pPr>
      <w:r w:rsidRPr="00443C42">
        <w:rPr>
          <w:rFonts w:cs="Arial"/>
        </w:rPr>
        <w:t xml:space="preserve">Para cada medida que deba controlarse durante la Vigilancia </w:t>
      </w:r>
      <w:r w:rsidR="002C7CE2" w:rsidRPr="00443C42">
        <w:rPr>
          <w:rFonts w:cs="Arial"/>
        </w:rPr>
        <w:t>Ambiental de</w:t>
      </w:r>
      <w:r w:rsidR="00FE0FF5" w:rsidRPr="00443C42">
        <w:rPr>
          <w:rFonts w:cs="Arial"/>
        </w:rPr>
        <w:t xml:space="preserve"> </w:t>
      </w:r>
      <w:r w:rsidR="00BA1B86">
        <w:rPr>
          <w:rFonts w:cs="Arial"/>
        </w:rPr>
        <w:t>ALMONTE AGROINDUSTRIAL SRL</w:t>
      </w:r>
      <w:r w:rsidRPr="00443C42">
        <w:rPr>
          <w:rFonts w:cs="Arial"/>
        </w:rPr>
        <w:t>, se confeccionarán fichas resumidas, que permiten de forma rápida y precisa conocer qué se quiere controlar y cómo hacerlo. Los posibles contenidos de esas fichas son: Objetivo de la misma; impacto (s) ambiental (es) al</w:t>
      </w:r>
      <w:r w:rsidR="001E2A37" w:rsidRPr="00443C42">
        <w:rPr>
          <w:rFonts w:cs="Arial"/>
        </w:rPr>
        <w:t xml:space="preserve"> </w:t>
      </w:r>
      <w:r w:rsidRPr="00443C42">
        <w:rPr>
          <w:rFonts w:cs="Arial"/>
        </w:rPr>
        <w:t>o a los que está dirigida; lugar de aplicación de las tareas que hacen posible el cumplimiento de la (s) medidas (s); costos asociados; descripción de la(s) medida (s); responsable de la ejecución de las tareas; técnica de ejecución; cronograma de ejecución; seguimiento; indicador de realización; indicador de efecto; umbral de alerta; umbral inadmisible; calendario de comprobación; lugar de comprobación; forma de comprobación; competencia técnica de empleado.</w:t>
      </w:r>
    </w:p>
    <w:p w:rsidR="005B7399" w:rsidRPr="00443C42" w:rsidRDefault="005B7399" w:rsidP="000B4F6B">
      <w:pPr>
        <w:pStyle w:val="Ttulo2"/>
        <w:numPr>
          <w:ilvl w:val="1"/>
          <w:numId w:val="56"/>
        </w:numPr>
        <w:rPr>
          <w:rFonts w:cs="Arial"/>
          <w:color w:val="auto"/>
        </w:rPr>
      </w:pPr>
      <w:bookmarkStart w:id="59" w:name="_Toc461782499"/>
      <w:r w:rsidRPr="00443C42">
        <w:rPr>
          <w:rFonts w:cs="Arial"/>
          <w:color w:val="auto"/>
        </w:rPr>
        <w:t xml:space="preserve"> </w:t>
      </w:r>
      <w:bookmarkStart w:id="60" w:name="_Toc155108014"/>
      <w:bookmarkStart w:id="61" w:name="_Toc155108194"/>
      <w:r w:rsidRPr="00443C42">
        <w:rPr>
          <w:rFonts w:cs="Arial"/>
          <w:color w:val="auto"/>
        </w:rPr>
        <w:t>Ficha para el Manejo de Aguas Residuales Domesticas.</w:t>
      </w:r>
      <w:bookmarkEnd w:id="59"/>
      <w:bookmarkEnd w:id="60"/>
      <w:bookmarkEnd w:id="61"/>
    </w:p>
    <w:p w:rsidR="005B7399" w:rsidRPr="00443C42" w:rsidRDefault="005B7399" w:rsidP="00471C37">
      <w:pPr>
        <w:rPr>
          <w:rFonts w:cs="Arial"/>
        </w:rPr>
      </w:pPr>
      <w:r w:rsidRPr="00443C42">
        <w:rPr>
          <w:rFonts w:cs="Arial"/>
          <w:b/>
        </w:rPr>
        <w:t>Consideraciones</w:t>
      </w:r>
      <w:r w:rsidRPr="00443C42">
        <w:rPr>
          <w:rFonts w:cs="Arial"/>
        </w:rPr>
        <w:t>. La contaminación del agua se define como la alteración de su Calidad Natural por la acción del Ser Humano, que hace que no sea, parcial o totalmente, adecuada para la aplicación o uso a que se destina (Bolea 1984).</w:t>
      </w:r>
    </w:p>
    <w:p w:rsidR="005B7399" w:rsidRPr="00443C42" w:rsidRDefault="005B7399" w:rsidP="00471C37">
      <w:pPr>
        <w:rPr>
          <w:rFonts w:cs="Arial"/>
        </w:rPr>
      </w:pPr>
      <w:r w:rsidRPr="00443C42">
        <w:rPr>
          <w:rFonts w:cs="Arial"/>
        </w:rPr>
        <w:t>Se entiende por contaminantes del agua todos aquellos compuestos normalmente emanados de la acción humana, que modifican su composición o estado disminuyendo su aptitud para alguna de sus posibles utilizaciones. En la Actividad que se analiza, podrían aparecer algunos de los siguientes contaminantes del agua: sólidos suspendidos; elementos que modifican el color; compuestos inorgánicos; nutrientes; compuestos orgánicos tóxicos; contaminantes biológicos; residuos peligrosos y no peligrosos, otros.</w:t>
      </w:r>
    </w:p>
    <w:p w:rsidR="002000B6" w:rsidRPr="00443C42" w:rsidRDefault="005B7399" w:rsidP="00471C37">
      <w:pPr>
        <w:rPr>
          <w:rFonts w:cs="Arial"/>
        </w:rPr>
      </w:pPr>
      <w:r w:rsidRPr="00443C42">
        <w:rPr>
          <w:rFonts w:cs="Arial"/>
          <w:b/>
        </w:rPr>
        <w:t>Objetivo</w:t>
      </w:r>
      <w:r w:rsidRPr="00443C42">
        <w:rPr>
          <w:rFonts w:cs="Arial"/>
        </w:rPr>
        <w:t xml:space="preserve">: prevenir, minimizar los impactos ambientales generados por las aguas residuales domesticas en todas las etapas de </w:t>
      </w:r>
      <w:r w:rsidR="00506C6C" w:rsidRPr="00443C42">
        <w:rPr>
          <w:rFonts w:cs="Arial"/>
        </w:rPr>
        <w:t>desarrollo de</w:t>
      </w:r>
      <w:r w:rsidR="00FE0FF5" w:rsidRPr="00443C42">
        <w:rPr>
          <w:rFonts w:cs="Arial"/>
        </w:rPr>
        <w:t xml:space="preserve"> </w:t>
      </w:r>
      <w:r w:rsidR="00BA1B86">
        <w:rPr>
          <w:rFonts w:cs="Arial"/>
        </w:rPr>
        <w:t>ALMONTE AGROINDUSTRIAL SRL</w:t>
      </w:r>
      <w:r w:rsidRPr="00443C42">
        <w:rPr>
          <w:rFonts w:cs="Arial"/>
        </w:rPr>
        <w:t xml:space="preserve">, las obras de infraestructura, proveer un sistema de manejo, Tratamiento acorde con los volúmenes generados, evitando la contaminación de cuerpos de agua o suelos receptores y la propagación de enfermedades </w:t>
      </w:r>
      <w:r w:rsidR="00112DA6" w:rsidRPr="00443C42">
        <w:rPr>
          <w:rFonts w:cs="Arial"/>
        </w:rPr>
        <w:t>infectocontagiosas</w:t>
      </w:r>
      <w:r w:rsidRPr="00443C42">
        <w:rPr>
          <w:rFonts w:cs="Arial"/>
        </w:rPr>
        <w:t>.</w:t>
      </w:r>
    </w:p>
    <w:p w:rsidR="005B7399" w:rsidRPr="00443C42" w:rsidRDefault="005B7399" w:rsidP="00471C37">
      <w:pPr>
        <w:rPr>
          <w:rFonts w:cs="Arial"/>
        </w:rPr>
      </w:pPr>
      <w:r w:rsidRPr="00443C42">
        <w:rPr>
          <w:rFonts w:cs="Arial"/>
          <w:b/>
          <w:bCs/>
        </w:rPr>
        <w:t>Acciones Impactantes:</w:t>
      </w:r>
      <w:r w:rsidRPr="00443C42">
        <w:rPr>
          <w:rFonts w:cs="Arial"/>
        </w:rPr>
        <w:t xml:space="preserve"> residuos líquidos producidos por la Actividad u ocupación humana en la Operación de las instalaciones. Limpieza de las instalaciones, los equipos, arrastre de las aguas fluviales.</w:t>
      </w:r>
    </w:p>
    <w:p w:rsidR="002000B6" w:rsidRPr="00443C42" w:rsidRDefault="002000B6" w:rsidP="00471C37">
      <w:pPr>
        <w:rPr>
          <w:rFonts w:cs="Arial"/>
          <w:lang w:val="es-DO"/>
        </w:rPr>
      </w:pPr>
    </w:p>
    <w:p w:rsidR="005B7399" w:rsidRPr="00443C42" w:rsidRDefault="005B7399" w:rsidP="00471C37">
      <w:pPr>
        <w:rPr>
          <w:rFonts w:cs="Arial"/>
          <w:b/>
          <w:bCs/>
          <w:sz w:val="20"/>
          <w:lang w:val="es-DO"/>
        </w:rPr>
      </w:pPr>
      <w:r w:rsidRPr="00443C42">
        <w:rPr>
          <w:rFonts w:cs="Arial"/>
          <w:b/>
          <w:bCs/>
          <w:lang w:val="es-DO"/>
        </w:rPr>
        <w:t>Impactos potenciales:</w:t>
      </w:r>
    </w:p>
    <w:p w:rsidR="005B7399" w:rsidRPr="00443C42" w:rsidRDefault="005B7399" w:rsidP="00471C37">
      <w:pPr>
        <w:numPr>
          <w:ilvl w:val="0"/>
          <w:numId w:val="16"/>
        </w:numPr>
        <w:rPr>
          <w:rFonts w:cs="Arial"/>
          <w:lang w:val="es-DO"/>
        </w:rPr>
      </w:pPr>
      <w:r w:rsidRPr="00443C42">
        <w:rPr>
          <w:rFonts w:cs="Arial"/>
          <w:lang w:val="es-DO"/>
        </w:rPr>
        <w:t>Contaminación de aguas subterráneas (alteración de la Calidad de las aguas subterráneas por vertidos residuales).</w:t>
      </w:r>
    </w:p>
    <w:p w:rsidR="005B7399" w:rsidRPr="00443C42" w:rsidRDefault="005B7399" w:rsidP="00471C37">
      <w:pPr>
        <w:numPr>
          <w:ilvl w:val="0"/>
          <w:numId w:val="16"/>
        </w:numPr>
        <w:rPr>
          <w:rFonts w:cs="Arial"/>
          <w:lang w:val="es-DO"/>
        </w:rPr>
      </w:pPr>
      <w:r w:rsidRPr="00443C42">
        <w:rPr>
          <w:rFonts w:cs="Arial"/>
          <w:lang w:val="es-DO"/>
        </w:rPr>
        <w:t>Disminución de la cantidad de agua para consumo público.</w:t>
      </w:r>
    </w:p>
    <w:p w:rsidR="005B7399" w:rsidRPr="00443C42" w:rsidRDefault="005B7399" w:rsidP="00471C37">
      <w:pPr>
        <w:numPr>
          <w:ilvl w:val="0"/>
          <w:numId w:val="16"/>
        </w:numPr>
        <w:rPr>
          <w:rFonts w:cs="Arial"/>
          <w:lang w:val="es-DO"/>
        </w:rPr>
      </w:pPr>
      <w:r w:rsidRPr="00443C42">
        <w:rPr>
          <w:rFonts w:cs="Arial"/>
          <w:lang w:val="es-DO"/>
        </w:rPr>
        <w:t>Afectación de drenajes urbanos por incremento en la carga de sedimentos.</w:t>
      </w:r>
    </w:p>
    <w:p w:rsidR="005B7399" w:rsidRPr="00443C42" w:rsidRDefault="00112DA6" w:rsidP="00471C37">
      <w:pPr>
        <w:rPr>
          <w:rFonts w:cs="Arial"/>
        </w:rPr>
      </w:pPr>
      <w:r w:rsidRPr="00443C42">
        <w:rPr>
          <w:rFonts w:cs="Arial"/>
        </w:rPr>
        <w:t>Acciones que desarrollar</w:t>
      </w:r>
      <w:r w:rsidR="005B7399" w:rsidRPr="00443C42">
        <w:rPr>
          <w:rFonts w:cs="Arial"/>
        </w:rPr>
        <w:t>:</w:t>
      </w:r>
    </w:p>
    <w:p w:rsidR="005B7399" w:rsidRPr="00443C42" w:rsidRDefault="005B7399" w:rsidP="00471C37">
      <w:pPr>
        <w:numPr>
          <w:ilvl w:val="0"/>
          <w:numId w:val="15"/>
        </w:numPr>
        <w:rPr>
          <w:rFonts w:cs="Arial"/>
        </w:rPr>
      </w:pPr>
      <w:r w:rsidRPr="00443C42">
        <w:rPr>
          <w:rFonts w:cs="Arial"/>
        </w:rPr>
        <w:t>Presentar toda la información correspondiente al sistema de tratamiento de las aguas residuales domésticas en términos de volúmenes, cargas típicas de contaminantes.</w:t>
      </w:r>
    </w:p>
    <w:p w:rsidR="005B7399" w:rsidRPr="00443C42" w:rsidRDefault="00BA1B86" w:rsidP="00471C37">
      <w:pPr>
        <w:rPr>
          <w:rFonts w:cs="Arial"/>
        </w:rPr>
      </w:pPr>
      <w:r>
        <w:rPr>
          <w:rFonts w:cs="Arial"/>
        </w:rPr>
        <w:t>ALMONTE AGROINDUSTRIAL SRL</w:t>
      </w:r>
      <w:r w:rsidR="005B7399" w:rsidRPr="00443C42">
        <w:rPr>
          <w:rFonts w:cs="Arial"/>
        </w:rPr>
        <w:t xml:space="preserve"> consta</w:t>
      </w:r>
      <w:r w:rsidR="00007A76" w:rsidRPr="00443C42">
        <w:rPr>
          <w:rFonts w:cs="Arial"/>
        </w:rPr>
        <w:t xml:space="preserve"> </w:t>
      </w:r>
      <w:r w:rsidR="005B7399" w:rsidRPr="00443C42">
        <w:rPr>
          <w:rFonts w:cs="Arial"/>
        </w:rPr>
        <w:t xml:space="preserve">con un tratamiento primario al manejo de </w:t>
      </w:r>
      <w:r w:rsidR="00112DA6" w:rsidRPr="00443C42">
        <w:rPr>
          <w:rFonts w:cs="Arial"/>
        </w:rPr>
        <w:t>las aguas residuales</w:t>
      </w:r>
      <w:r w:rsidR="005B7399" w:rsidRPr="00443C42">
        <w:rPr>
          <w:rFonts w:cs="Arial"/>
        </w:rPr>
        <w:t xml:space="preserve"> mediante </w:t>
      </w:r>
      <w:r w:rsidR="00007A76" w:rsidRPr="00443C42">
        <w:rPr>
          <w:rFonts w:cs="Arial"/>
        </w:rPr>
        <w:t xml:space="preserve">una secuencia de cámaras </w:t>
      </w:r>
      <w:r w:rsidR="005B7399" w:rsidRPr="00443C42">
        <w:rPr>
          <w:rFonts w:cs="Arial"/>
        </w:rPr>
        <w:t>séptic</w:t>
      </w:r>
      <w:r w:rsidR="00007A76" w:rsidRPr="00443C42">
        <w:rPr>
          <w:rFonts w:cs="Arial"/>
        </w:rPr>
        <w:t>a</w:t>
      </w:r>
      <w:r w:rsidR="005B7399" w:rsidRPr="00443C42">
        <w:rPr>
          <w:rFonts w:cs="Arial"/>
        </w:rPr>
        <w:t>s anaeróbic</w:t>
      </w:r>
      <w:r w:rsidR="00007A76" w:rsidRPr="00443C42">
        <w:rPr>
          <w:rFonts w:cs="Arial"/>
        </w:rPr>
        <w:t>as</w:t>
      </w:r>
      <w:r w:rsidR="005B7399" w:rsidRPr="00443C42">
        <w:rPr>
          <w:rFonts w:cs="Arial"/>
        </w:rPr>
        <w:t xml:space="preserve">, El volumen </w:t>
      </w:r>
      <w:r w:rsidR="00007A76" w:rsidRPr="00443C42">
        <w:rPr>
          <w:rFonts w:cs="Arial"/>
        </w:rPr>
        <w:t xml:space="preserve">de </w:t>
      </w:r>
      <w:r w:rsidR="005B7399" w:rsidRPr="00443C42">
        <w:rPr>
          <w:rFonts w:cs="Arial"/>
        </w:rPr>
        <w:t xml:space="preserve">las aguas residuales productos de los procesos </w:t>
      </w:r>
      <w:r w:rsidR="00007A76" w:rsidRPr="00443C42">
        <w:rPr>
          <w:rFonts w:cs="Arial"/>
        </w:rPr>
        <w:t xml:space="preserve">de limpieza </w:t>
      </w:r>
      <w:r w:rsidR="005B7399" w:rsidRPr="00443C42">
        <w:rPr>
          <w:rFonts w:cs="Arial"/>
        </w:rPr>
        <w:t xml:space="preserve">y área de baños es aproximado a </w:t>
      </w:r>
      <w:r w:rsidR="00C9411E" w:rsidRPr="00443C42">
        <w:rPr>
          <w:rFonts w:cs="Arial"/>
        </w:rPr>
        <w:t xml:space="preserve">90 m3 </w:t>
      </w:r>
      <w:r w:rsidR="005B7399" w:rsidRPr="00443C42">
        <w:rPr>
          <w:rFonts w:cs="Arial"/>
        </w:rPr>
        <w:t>/</w:t>
      </w:r>
      <w:r w:rsidR="00C9411E" w:rsidRPr="00443C42">
        <w:rPr>
          <w:rFonts w:cs="Arial"/>
        </w:rPr>
        <w:t>mensual</w:t>
      </w:r>
    </w:p>
    <w:p w:rsidR="005B7399" w:rsidRPr="00443C42" w:rsidRDefault="005B7399" w:rsidP="00471C37">
      <w:pPr>
        <w:rPr>
          <w:rFonts w:cs="Arial"/>
        </w:rPr>
      </w:pPr>
      <w:r w:rsidRPr="00443C42">
        <w:rPr>
          <w:rFonts w:cs="Arial"/>
        </w:rPr>
        <w:t xml:space="preserve">Las aguas residuales </w:t>
      </w:r>
      <w:r w:rsidR="00007A76" w:rsidRPr="00443C42">
        <w:rPr>
          <w:rFonts w:cs="Arial"/>
        </w:rPr>
        <w:t xml:space="preserve">son </w:t>
      </w:r>
      <w:r w:rsidR="00112DA6" w:rsidRPr="00443C42">
        <w:rPr>
          <w:rFonts w:cs="Arial"/>
        </w:rPr>
        <w:t>manejadas</w:t>
      </w:r>
      <w:r w:rsidRPr="00443C42">
        <w:rPr>
          <w:rFonts w:cs="Arial"/>
        </w:rPr>
        <w:t xml:space="preserve"> por las trampas de grasa y </w:t>
      </w:r>
      <w:r w:rsidR="00007A76" w:rsidRPr="00443C42">
        <w:rPr>
          <w:rFonts w:cs="Arial"/>
        </w:rPr>
        <w:t xml:space="preserve">la cámara séptica </w:t>
      </w:r>
      <w:r w:rsidRPr="00443C42">
        <w:rPr>
          <w:rFonts w:cs="Arial"/>
        </w:rPr>
        <w:t>anaeróbic</w:t>
      </w:r>
      <w:r w:rsidR="00007A76" w:rsidRPr="00443C42">
        <w:rPr>
          <w:rFonts w:cs="Arial"/>
        </w:rPr>
        <w:t>a</w:t>
      </w:r>
      <w:r w:rsidRPr="00443C42">
        <w:rPr>
          <w:rFonts w:cs="Arial"/>
        </w:rPr>
        <w:t xml:space="preserve"> con depósitos indicados y las mismas no tendrán contacto con aguas superficiales, antes de conducirse a los </w:t>
      </w:r>
      <w:r w:rsidR="00007A76" w:rsidRPr="00443C42">
        <w:rPr>
          <w:rFonts w:cs="Arial"/>
        </w:rPr>
        <w:t>filtrantes</w:t>
      </w:r>
      <w:r w:rsidRPr="00443C42">
        <w:rPr>
          <w:rFonts w:cs="Arial"/>
        </w:rPr>
        <w:t>.</w:t>
      </w:r>
    </w:p>
    <w:p w:rsidR="00F76059" w:rsidRPr="00443C42" w:rsidRDefault="00BB27C6" w:rsidP="00F76059">
      <w:pPr>
        <w:jc w:val="center"/>
        <w:rPr>
          <w:rFonts w:cs="Arial"/>
        </w:rPr>
      </w:pPr>
      <w:r>
        <w:rPr>
          <w:rFonts w:cs="Arial"/>
          <w:noProof/>
          <w:lang w:val="en-US"/>
        </w:rPr>
        <w:drawing>
          <wp:inline distT="0" distB="0" distL="0" distR="0" wp14:anchorId="0B07F92A" wp14:editId="4BEE6592">
            <wp:extent cx="4000500" cy="234315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00500" cy="2343150"/>
                    </a:xfrm>
                    <a:prstGeom prst="rect">
                      <a:avLst/>
                    </a:prstGeom>
                    <a:noFill/>
                    <a:ln>
                      <a:noFill/>
                    </a:ln>
                  </pic:spPr>
                </pic:pic>
              </a:graphicData>
            </a:graphic>
          </wp:inline>
        </w:drawing>
      </w:r>
    </w:p>
    <w:p w:rsidR="005B7399" w:rsidRPr="00443C42" w:rsidRDefault="00E42ECD" w:rsidP="00F76059">
      <w:pPr>
        <w:pStyle w:val="Epgrafe"/>
        <w:rPr>
          <w:rFonts w:cs="Arial"/>
          <w:color w:val="auto"/>
        </w:rPr>
      </w:pPr>
      <w:r>
        <w:rPr>
          <w:rFonts w:cs="Arial"/>
          <w:color w:val="auto"/>
          <w:lang w:val="es-DO"/>
        </w:rPr>
        <w:t xml:space="preserve"> </w:t>
      </w:r>
      <w:bookmarkStart w:id="62" w:name="_Toc322308501"/>
      <w:r w:rsidR="003F188E" w:rsidRPr="00443C42">
        <w:rPr>
          <w:rFonts w:cs="Arial"/>
          <w:color w:val="auto"/>
        </w:rPr>
        <w:t>Figura</w:t>
      </w:r>
      <w:r>
        <w:rPr>
          <w:rFonts w:cs="Arial"/>
          <w:color w:val="auto"/>
        </w:rPr>
        <w:t xml:space="preserve"> </w:t>
      </w:r>
      <w:r w:rsidR="003F188E" w:rsidRPr="00443C42">
        <w:rPr>
          <w:rFonts w:cs="Arial"/>
          <w:color w:val="auto"/>
        </w:rPr>
        <w:fldChar w:fldCharType="begin"/>
      </w:r>
      <w:r w:rsidR="003F188E" w:rsidRPr="00443C42">
        <w:rPr>
          <w:rFonts w:cs="Arial"/>
          <w:color w:val="auto"/>
        </w:rPr>
        <w:instrText xml:space="preserve"> SEQ Figura_ \* ARABIC </w:instrText>
      </w:r>
      <w:r w:rsidR="003F188E" w:rsidRPr="00443C42">
        <w:rPr>
          <w:rFonts w:cs="Arial"/>
          <w:color w:val="auto"/>
        </w:rPr>
        <w:fldChar w:fldCharType="separate"/>
      </w:r>
      <w:r w:rsidR="00A157DC">
        <w:rPr>
          <w:rFonts w:cs="Arial"/>
          <w:noProof/>
          <w:color w:val="auto"/>
        </w:rPr>
        <w:t>1</w:t>
      </w:r>
      <w:r w:rsidR="003F188E" w:rsidRPr="00443C42">
        <w:rPr>
          <w:rFonts w:cs="Arial"/>
          <w:color w:val="auto"/>
        </w:rPr>
        <w:fldChar w:fldCharType="end"/>
      </w:r>
      <w:r w:rsidR="003F188E" w:rsidRPr="00443C42">
        <w:rPr>
          <w:rFonts w:cs="Arial"/>
          <w:color w:val="auto"/>
        </w:rPr>
        <w:t>:</w:t>
      </w:r>
      <w:r w:rsidR="005B7399" w:rsidRPr="00443C42">
        <w:rPr>
          <w:rFonts w:cs="Arial"/>
          <w:color w:val="auto"/>
        </w:rPr>
        <w:t xml:space="preserve"> </w:t>
      </w:r>
      <w:r w:rsidR="005B7399" w:rsidRPr="00443C42">
        <w:rPr>
          <w:rFonts w:cs="Arial"/>
          <w:color w:val="auto"/>
          <w:szCs w:val="26"/>
        </w:rPr>
        <w:t>Cámara Séptica</w:t>
      </w:r>
      <w:bookmarkEnd w:id="62"/>
    </w:p>
    <w:p w:rsidR="005B7399" w:rsidRPr="00443C42" w:rsidRDefault="005B7399" w:rsidP="00471C37">
      <w:pPr>
        <w:rPr>
          <w:rFonts w:cs="Arial"/>
        </w:rPr>
      </w:pPr>
      <w:r w:rsidRPr="00443C42">
        <w:rPr>
          <w:rFonts w:cs="Arial"/>
        </w:rPr>
        <w:lastRenderedPageBreak/>
        <w:t xml:space="preserve">Al momento de realizar </w:t>
      </w:r>
      <w:r w:rsidR="00007A76" w:rsidRPr="00443C42">
        <w:rPr>
          <w:rFonts w:cs="Arial"/>
        </w:rPr>
        <w:t xml:space="preserve">esta </w:t>
      </w:r>
      <w:r w:rsidR="00112DA6" w:rsidRPr="00443C42">
        <w:rPr>
          <w:rFonts w:cs="Arial"/>
        </w:rPr>
        <w:t>Declaración</w:t>
      </w:r>
      <w:r w:rsidR="00007A76" w:rsidRPr="00443C42">
        <w:rPr>
          <w:rFonts w:cs="Arial"/>
        </w:rPr>
        <w:t xml:space="preserve"> de Impactos Ambientales</w:t>
      </w:r>
      <w:r w:rsidRPr="00443C42">
        <w:rPr>
          <w:rFonts w:cs="Arial"/>
        </w:rPr>
        <w:t>, el Sistema de</w:t>
      </w:r>
      <w:r w:rsidR="001E2A37" w:rsidRPr="00443C42">
        <w:rPr>
          <w:rFonts w:cs="Arial"/>
        </w:rPr>
        <w:t xml:space="preserve"> </w:t>
      </w:r>
      <w:r w:rsidRPr="00443C42">
        <w:rPr>
          <w:rFonts w:cs="Arial"/>
        </w:rPr>
        <w:t>Tratamiento de aguas residuales está construido</w:t>
      </w:r>
      <w:r w:rsidR="00C9411E" w:rsidRPr="00443C42">
        <w:rPr>
          <w:rFonts w:cs="Arial"/>
        </w:rPr>
        <w:t xml:space="preserve">, </w:t>
      </w:r>
      <w:r w:rsidR="00B64D0C">
        <w:rPr>
          <w:rFonts w:cs="Arial"/>
        </w:rPr>
        <w:t xml:space="preserve">solamente aguas residuales domésticos, en el proceso no utilizan agua, </w:t>
      </w:r>
      <w:r w:rsidRPr="00443C42">
        <w:rPr>
          <w:rFonts w:cs="Arial"/>
        </w:rPr>
        <w:t xml:space="preserve">el </w:t>
      </w:r>
      <w:r w:rsidR="00B64D0C">
        <w:rPr>
          <w:rFonts w:cs="Arial"/>
        </w:rPr>
        <w:t xml:space="preserve">sistema </w:t>
      </w:r>
      <w:r w:rsidRPr="00443C42">
        <w:rPr>
          <w:rFonts w:cs="Arial"/>
        </w:rPr>
        <w:t xml:space="preserve">dispone de tres cámaras sépticas para mayor tiempo de retención antes de verterla al filtrante. </w:t>
      </w:r>
    </w:p>
    <w:p w:rsidR="005B7399" w:rsidRPr="00443C42" w:rsidRDefault="005B7399" w:rsidP="00471C37">
      <w:pPr>
        <w:rPr>
          <w:rFonts w:cs="Arial"/>
          <w:lang w:val="es-DO"/>
        </w:rPr>
      </w:pPr>
      <w:r w:rsidRPr="00443C42">
        <w:rPr>
          <w:rFonts w:cs="Arial"/>
          <w:lang w:val="es-DO"/>
        </w:rPr>
        <w:t>Etapas de aplicación: Operación</w:t>
      </w:r>
    </w:p>
    <w:p w:rsidR="005B7399" w:rsidRPr="00443C42" w:rsidRDefault="005B7399" w:rsidP="00471C37">
      <w:pPr>
        <w:rPr>
          <w:rFonts w:cs="Arial"/>
          <w:lang w:val="es-DO"/>
        </w:rPr>
      </w:pPr>
      <w:r w:rsidRPr="00443C42">
        <w:rPr>
          <w:rFonts w:cs="Arial"/>
          <w:lang w:val="es-DO"/>
        </w:rPr>
        <w:t>Categoría Ambiental: Medio Físico.</w:t>
      </w:r>
    </w:p>
    <w:p w:rsidR="005B7399" w:rsidRPr="00443C42" w:rsidRDefault="00112DA6" w:rsidP="00471C37">
      <w:pPr>
        <w:rPr>
          <w:rFonts w:cs="Arial"/>
          <w:lang w:val="es-DO"/>
        </w:rPr>
      </w:pPr>
      <w:r w:rsidRPr="00443C42">
        <w:rPr>
          <w:rFonts w:cs="Arial"/>
          <w:lang w:val="es-DO"/>
        </w:rPr>
        <w:t>Características de</w:t>
      </w:r>
      <w:r w:rsidR="005B7399" w:rsidRPr="00443C42">
        <w:rPr>
          <w:rFonts w:cs="Arial"/>
          <w:lang w:val="es-DO"/>
        </w:rPr>
        <w:t xml:space="preserve"> la Medida:</w:t>
      </w:r>
    </w:p>
    <w:p w:rsidR="005B7399" w:rsidRPr="00443C42" w:rsidRDefault="005B7399" w:rsidP="00F9797F">
      <w:pPr>
        <w:numPr>
          <w:ilvl w:val="0"/>
          <w:numId w:val="16"/>
        </w:numPr>
        <w:spacing w:before="0" w:line="240" w:lineRule="auto"/>
        <w:ind w:left="714" w:hanging="357"/>
        <w:rPr>
          <w:rFonts w:cs="Arial"/>
          <w:b/>
          <w:lang w:val="es-DO"/>
        </w:rPr>
      </w:pPr>
      <w:r w:rsidRPr="00443C42">
        <w:rPr>
          <w:rFonts w:cs="Arial"/>
          <w:lang w:val="es-DO"/>
        </w:rPr>
        <w:t>Tipo de la Medida: Preventiva.</w:t>
      </w:r>
    </w:p>
    <w:p w:rsidR="005B7399" w:rsidRPr="00443C42" w:rsidRDefault="005B7399" w:rsidP="00F9797F">
      <w:pPr>
        <w:numPr>
          <w:ilvl w:val="0"/>
          <w:numId w:val="16"/>
        </w:numPr>
        <w:spacing w:before="0" w:line="240" w:lineRule="auto"/>
        <w:ind w:left="714" w:hanging="357"/>
        <w:rPr>
          <w:rFonts w:cs="Arial"/>
          <w:b/>
          <w:lang w:val="es-DO"/>
        </w:rPr>
      </w:pPr>
      <w:r w:rsidRPr="00443C42">
        <w:rPr>
          <w:rFonts w:cs="Arial"/>
          <w:lang w:val="es-DO"/>
        </w:rPr>
        <w:t>Naturaleza de la Medida: Única.</w:t>
      </w:r>
    </w:p>
    <w:p w:rsidR="005B7399" w:rsidRPr="00443C42" w:rsidRDefault="005B7399" w:rsidP="00F9797F">
      <w:pPr>
        <w:numPr>
          <w:ilvl w:val="0"/>
          <w:numId w:val="16"/>
        </w:numPr>
        <w:spacing w:before="0" w:line="240" w:lineRule="auto"/>
        <w:ind w:left="714" w:hanging="357"/>
        <w:rPr>
          <w:rFonts w:cs="Arial"/>
          <w:lang w:val="es-DO"/>
        </w:rPr>
      </w:pPr>
      <w:r w:rsidRPr="00443C42">
        <w:rPr>
          <w:rFonts w:cs="Arial"/>
          <w:lang w:val="es-DO"/>
        </w:rPr>
        <w:t>Orientación: Control</w:t>
      </w:r>
    </w:p>
    <w:p w:rsidR="005B7399" w:rsidRPr="00443C42" w:rsidRDefault="005B7399" w:rsidP="00471C37">
      <w:pPr>
        <w:rPr>
          <w:rFonts w:cs="Arial"/>
          <w:lang w:val="es-DO"/>
        </w:rPr>
      </w:pPr>
      <w:r w:rsidRPr="00443C42">
        <w:rPr>
          <w:rFonts w:cs="Arial"/>
          <w:b/>
          <w:lang w:val="es-DO"/>
        </w:rPr>
        <w:t>Viabilidad</w:t>
      </w:r>
      <w:r w:rsidRPr="00443C42">
        <w:rPr>
          <w:rFonts w:cs="Arial"/>
          <w:lang w:val="es-DO"/>
        </w:rPr>
        <w:t xml:space="preserve">: viable desde </w:t>
      </w:r>
      <w:r w:rsidR="00112DA6" w:rsidRPr="00443C42">
        <w:rPr>
          <w:rFonts w:cs="Arial"/>
          <w:lang w:val="es-DO"/>
        </w:rPr>
        <w:t>los puntos</w:t>
      </w:r>
      <w:r w:rsidRPr="00443C42">
        <w:rPr>
          <w:rFonts w:cs="Arial"/>
          <w:lang w:val="es-DO"/>
        </w:rPr>
        <w:t xml:space="preserve"> de vista técnicos, ambientales y sociales</w:t>
      </w:r>
    </w:p>
    <w:p w:rsidR="005B7399" w:rsidRPr="00443C42" w:rsidRDefault="005B7399" w:rsidP="00471C37">
      <w:pPr>
        <w:rPr>
          <w:rFonts w:cs="Arial"/>
          <w:lang w:val="es-DO"/>
        </w:rPr>
      </w:pPr>
      <w:r w:rsidRPr="00443C42">
        <w:rPr>
          <w:rFonts w:cs="Arial"/>
          <w:b/>
          <w:lang w:val="es-DO"/>
        </w:rPr>
        <w:t>Técnica:</w:t>
      </w:r>
      <w:r w:rsidRPr="00443C42">
        <w:rPr>
          <w:rFonts w:cs="Arial"/>
          <w:lang w:val="es-DO"/>
        </w:rPr>
        <w:t xml:space="preserve"> </w:t>
      </w:r>
      <w:r w:rsidRPr="00443C42">
        <w:rPr>
          <w:rFonts w:cs="Arial"/>
        </w:rPr>
        <w:t xml:space="preserve">Posibilidad de Tratamiento primario de efluentes y manejo de desechos. Tratamiento por cámara </w:t>
      </w:r>
      <w:r w:rsidR="00112DA6" w:rsidRPr="00443C42">
        <w:rPr>
          <w:rFonts w:cs="Arial"/>
        </w:rPr>
        <w:t>séptica, características</w:t>
      </w:r>
      <w:r w:rsidRPr="00443C42">
        <w:rPr>
          <w:rFonts w:cs="Arial"/>
        </w:rPr>
        <w:t xml:space="preserve"> del terreno.</w:t>
      </w:r>
    </w:p>
    <w:p w:rsidR="005B7399" w:rsidRPr="00443C42" w:rsidRDefault="00F76059" w:rsidP="00471C37">
      <w:pPr>
        <w:rPr>
          <w:rFonts w:cs="Arial"/>
          <w:b/>
          <w:lang w:val="es-DO"/>
        </w:rPr>
      </w:pPr>
      <w:r w:rsidRPr="00443C42">
        <w:rPr>
          <w:rFonts w:cs="Arial"/>
          <w:b/>
          <w:lang w:val="es-DO"/>
        </w:rPr>
        <w:t>Ubicación:</w:t>
      </w:r>
      <w:r w:rsidRPr="00443C42">
        <w:rPr>
          <w:rFonts w:cs="Arial"/>
          <w:lang w:val="es-DO"/>
        </w:rPr>
        <w:t xml:space="preserve"> Área</w:t>
      </w:r>
      <w:r w:rsidR="005B7399" w:rsidRPr="00443C42">
        <w:rPr>
          <w:rFonts w:cs="Arial"/>
          <w:lang w:val="es-DO"/>
        </w:rPr>
        <w:t xml:space="preserve"> del patio y </w:t>
      </w:r>
      <w:r w:rsidR="003F188E" w:rsidRPr="00443C42">
        <w:rPr>
          <w:rFonts w:cs="Arial"/>
          <w:lang w:val="es-DO"/>
        </w:rPr>
        <w:t>alrededor de</w:t>
      </w:r>
      <w:r w:rsidR="00FE0FF5" w:rsidRPr="00443C42">
        <w:rPr>
          <w:rFonts w:cs="Arial"/>
          <w:lang w:val="es-DO"/>
        </w:rPr>
        <w:t xml:space="preserve"> </w:t>
      </w:r>
      <w:r w:rsidR="00BA1B86">
        <w:rPr>
          <w:rFonts w:cs="Arial"/>
          <w:lang w:val="es-DO"/>
        </w:rPr>
        <w:t>ALMONTE AGROINDUSTRIAL SRL</w:t>
      </w:r>
    </w:p>
    <w:p w:rsidR="005B7399" w:rsidRPr="00443C42" w:rsidRDefault="005B7399" w:rsidP="00471C37">
      <w:pPr>
        <w:rPr>
          <w:rFonts w:cs="Arial"/>
          <w:b/>
          <w:lang w:val="es-DO"/>
        </w:rPr>
      </w:pPr>
      <w:r w:rsidRPr="00443C42">
        <w:rPr>
          <w:rFonts w:cs="Arial"/>
          <w:b/>
          <w:lang w:val="es-DO"/>
        </w:rPr>
        <w:t>Descripción de la Medida:</w:t>
      </w:r>
      <w:r w:rsidR="003E288E" w:rsidRPr="00443C42">
        <w:rPr>
          <w:rFonts w:cs="Arial"/>
          <w:b/>
          <w:lang w:val="es-DO"/>
        </w:rPr>
        <w:t xml:space="preserve"> </w:t>
      </w:r>
      <w:r w:rsidR="00007A76" w:rsidRPr="00443C42">
        <w:rPr>
          <w:rFonts w:cs="Arial"/>
          <w:lang w:val="es-DO"/>
        </w:rPr>
        <w:t>Verificación del</w:t>
      </w:r>
      <w:r w:rsidRPr="00443C42">
        <w:rPr>
          <w:rFonts w:cs="Arial"/>
          <w:lang w:val="es-DO"/>
        </w:rPr>
        <w:t xml:space="preserve"> sistema de Tratamiento de aguas residuales </w:t>
      </w:r>
      <w:r w:rsidR="00007A76" w:rsidRPr="00443C42">
        <w:rPr>
          <w:rFonts w:cs="Arial"/>
          <w:lang w:val="es-DO"/>
        </w:rPr>
        <w:t xml:space="preserve">a través de </w:t>
      </w:r>
      <w:r w:rsidR="00112DA6" w:rsidRPr="00443C42">
        <w:rPr>
          <w:rFonts w:cs="Arial"/>
          <w:lang w:val="es-DO"/>
        </w:rPr>
        <w:t>la cámara</w:t>
      </w:r>
      <w:r w:rsidRPr="00443C42">
        <w:rPr>
          <w:rFonts w:cs="Arial"/>
          <w:lang w:val="es-DO"/>
        </w:rPr>
        <w:t xml:space="preserve"> </w:t>
      </w:r>
      <w:r w:rsidR="00112DA6" w:rsidRPr="00443C42">
        <w:rPr>
          <w:rFonts w:cs="Arial"/>
          <w:lang w:val="es-DO"/>
        </w:rPr>
        <w:t>séptica</w:t>
      </w:r>
      <w:r w:rsidRPr="00443C42">
        <w:rPr>
          <w:rFonts w:cs="Arial"/>
          <w:lang w:val="es-DO"/>
        </w:rPr>
        <w:t>.</w:t>
      </w:r>
    </w:p>
    <w:p w:rsidR="005B7399" w:rsidRPr="00443C42" w:rsidRDefault="005B7399" w:rsidP="00471C37">
      <w:pPr>
        <w:rPr>
          <w:rFonts w:cs="Arial"/>
          <w:b/>
          <w:lang w:val="es-DO"/>
        </w:rPr>
      </w:pPr>
      <w:r w:rsidRPr="00443C42">
        <w:rPr>
          <w:rFonts w:cs="Arial"/>
          <w:b/>
          <w:lang w:val="es-DO"/>
        </w:rPr>
        <w:t>Generación:</w:t>
      </w:r>
      <w:r w:rsidR="003E288E" w:rsidRPr="00443C42">
        <w:rPr>
          <w:rFonts w:cs="Arial"/>
          <w:b/>
          <w:lang w:val="es-DO"/>
        </w:rPr>
        <w:t xml:space="preserve"> </w:t>
      </w:r>
      <w:r w:rsidRPr="00443C42">
        <w:rPr>
          <w:rFonts w:cs="Arial"/>
          <w:lang w:val="es-DO"/>
        </w:rPr>
        <w:t xml:space="preserve">Se </w:t>
      </w:r>
      <w:r w:rsidR="00112DA6" w:rsidRPr="00443C42">
        <w:rPr>
          <w:rFonts w:cs="Arial"/>
          <w:lang w:val="es-DO"/>
        </w:rPr>
        <w:t>estima el</w:t>
      </w:r>
      <w:r w:rsidRPr="00443C42">
        <w:rPr>
          <w:rFonts w:cs="Arial"/>
          <w:lang w:val="es-DO"/>
        </w:rPr>
        <w:t xml:space="preserve"> volumen de generación de efluentes residuales, en base a los índices o promedio de </w:t>
      </w:r>
      <w:r w:rsidR="00112DA6" w:rsidRPr="00443C42">
        <w:rPr>
          <w:rFonts w:cs="Arial"/>
          <w:lang w:val="es-DO"/>
        </w:rPr>
        <w:t>uso por</w:t>
      </w:r>
      <w:r w:rsidRPr="00443C42">
        <w:rPr>
          <w:rFonts w:cs="Arial"/>
          <w:lang w:val="es-DO"/>
        </w:rPr>
        <w:t xml:space="preserve"> humanos y por</w:t>
      </w:r>
      <w:r w:rsidR="001E2A37" w:rsidRPr="00443C42">
        <w:rPr>
          <w:rFonts w:cs="Arial"/>
          <w:lang w:val="es-DO"/>
        </w:rPr>
        <w:t xml:space="preserve"> </w:t>
      </w:r>
      <w:r w:rsidRPr="00443C42">
        <w:rPr>
          <w:rFonts w:cs="Arial"/>
          <w:lang w:val="es-DO"/>
        </w:rPr>
        <w:t>las características</w:t>
      </w:r>
      <w:r w:rsidR="00245030" w:rsidRPr="00443C42">
        <w:rPr>
          <w:rFonts w:cs="Arial"/>
          <w:lang w:val="es-DO"/>
        </w:rPr>
        <w:t xml:space="preserve">. Se considera que en toda la operación </w:t>
      </w:r>
      <w:r w:rsidRPr="00443C42">
        <w:rPr>
          <w:rFonts w:cs="Arial"/>
          <w:lang w:val="es-DO"/>
        </w:rPr>
        <w:t xml:space="preserve">se usan </w:t>
      </w:r>
      <w:r w:rsidR="00A60028" w:rsidRPr="00443C42">
        <w:rPr>
          <w:rFonts w:cs="Arial"/>
          <w:lang w:val="es-DO"/>
        </w:rPr>
        <w:t>30 m3/ mensual</w:t>
      </w:r>
      <w:r w:rsidRPr="00443C42">
        <w:rPr>
          <w:rFonts w:cs="Arial"/>
          <w:lang w:val="es-DO"/>
        </w:rPr>
        <w:t>.</w:t>
      </w:r>
    </w:p>
    <w:p w:rsidR="005B7399" w:rsidRPr="00443C42" w:rsidRDefault="005B7399" w:rsidP="00471C37">
      <w:pPr>
        <w:rPr>
          <w:rFonts w:cs="Arial"/>
          <w:b/>
          <w:lang w:val="es-DO"/>
        </w:rPr>
      </w:pPr>
      <w:r w:rsidRPr="00443C42">
        <w:rPr>
          <w:rFonts w:cs="Arial"/>
          <w:b/>
          <w:lang w:val="es-DO"/>
        </w:rPr>
        <w:t>Tratamiento o Procesamiento:</w:t>
      </w:r>
      <w:r w:rsidR="003E288E" w:rsidRPr="00443C42">
        <w:rPr>
          <w:rFonts w:cs="Arial"/>
          <w:b/>
          <w:lang w:val="es-DO"/>
        </w:rPr>
        <w:t xml:space="preserve"> </w:t>
      </w:r>
      <w:r w:rsidRPr="00443C42">
        <w:rPr>
          <w:rFonts w:cs="Arial"/>
          <w:lang w:val="es-DO"/>
        </w:rPr>
        <w:t xml:space="preserve">Con el fin de evitar la descarga directa de estas aguas cargadas de </w:t>
      </w:r>
      <w:r w:rsidR="00112DA6" w:rsidRPr="00443C42">
        <w:rPr>
          <w:rFonts w:cs="Arial"/>
          <w:lang w:val="es-DO"/>
        </w:rPr>
        <w:t>sedimentos, materia orgánica</w:t>
      </w:r>
      <w:r w:rsidRPr="00443C42">
        <w:rPr>
          <w:rFonts w:cs="Arial"/>
          <w:lang w:val="es-DO"/>
        </w:rPr>
        <w:t xml:space="preserve"> al drenaje urbano, y otros contaminantes </w:t>
      </w:r>
      <w:r w:rsidR="00245030" w:rsidRPr="00443C42">
        <w:rPr>
          <w:rFonts w:cs="Arial"/>
          <w:lang w:val="es-DO"/>
        </w:rPr>
        <w:t xml:space="preserve">está </w:t>
      </w:r>
      <w:r w:rsidR="00AF56E1" w:rsidRPr="00443C42">
        <w:rPr>
          <w:rFonts w:cs="Arial"/>
          <w:lang w:val="es-DO"/>
        </w:rPr>
        <w:t>instalada</w:t>
      </w:r>
      <w:r w:rsidR="00245030" w:rsidRPr="00443C42">
        <w:rPr>
          <w:rFonts w:cs="Arial"/>
          <w:lang w:val="es-DO"/>
        </w:rPr>
        <w:t xml:space="preserve"> una batería de 3 cámaras sépticas</w:t>
      </w:r>
      <w:r w:rsidR="001E2A37" w:rsidRPr="00443C42">
        <w:rPr>
          <w:rFonts w:cs="Arial"/>
          <w:lang w:val="es-DO"/>
        </w:rPr>
        <w:t xml:space="preserve"> </w:t>
      </w:r>
      <w:r w:rsidR="00245030" w:rsidRPr="00443C42">
        <w:rPr>
          <w:rFonts w:cs="Arial"/>
          <w:lang w:val="es-DO"/>
        </w:rPr>
        <w:t>para tratar las aguas residuales de la empresa</w:t>
      </w:r>
      <w:r w:rsidRPr="00443C42">
        <w:rPr>
          <w:rFonts w:cs="Arial"/>
          <w:lang w:val="es-DO"/>
        </w:rPr>
        <w:t>.</w:t>
      </w:r>
    </w:p>
    <w:p w:rsidR="005B7399" w:rsidRPr="00443C42" w:rsidRDefault="005B7399" w:rsidP="00471C37">
      <w:pPr>
        <w:rPr>
          <w:rFonts w:cs="Arial"/>
          <w:lang w:val="es-DO"/>
        </w:rPr>
      </w:pPr>
      <w:r w:rsidRPr="00443C42">
        <w:rPr>
          <w:rFonts w:cs="Arial"/>
          <w:lang w:val="es-DO"/>
        </w:rPr>
        <w:t xml:space="preserve">Este Sistema debe presentar un mantenimiento periódico, ya que las cargas anormales podrían dañarlo definitivamente o afectarlo temporalmente, de tal manera que la operación </w:t>
      </w:r>
      <w:r w:rsidR="00112DA6" w:rsidRPr="00443C42">
        <w:rPr>
          <w:rFonts w:cs="Arial"/>
          <w:lang w:val="es-DO"/>
        </w:rPr>
        <w:t>de este</w:t>
      </w:r>
      <w:r w:rsidRPr="00443C42">
        <w:rPr>
          <w:rFonts w:cs="Arial"/>
          <w:lang w:val="es-DO"/>
        </w:rPr>
        <w:t xml:space="preserve"> resulte deficiente.</w:t>
      </w:r>
    </w:p>
    <w:p w:rsidR="005B7399" w:rsidRPr="00443C42" w:rsidRDefault="005B7399" w:rsidP="00471C37">
      <w:pPr>
        <w:rPr>
          <w:rFonts w:cs="Arial"/>
          <w:lang w:val="es-DO"/>
        </w:rPr>
      </w:pPr>
      <w:r w:rsidRPr="00443C42">
        <w:rPr>
          <w:rFonts w:cs="Arial"/>
          <w:b/>
          <w:lang w:val="es-DO"/>
        </w:rPr>
        <w:t>Monitoreo y Seguimiento:</w:t>
      </w:r>
      <w:r w:rsidRPr="00443C42">
        <w:rPr>
          <w:rFonts w:cs="Arial"/>
          <w:lang w:val="es-DO"/>
        </w:rPr>
        <w:t xml:space="preserve"> mediciones periódicas, Informes de Cumplimiento Ambiental, control de obras. </w:t>
      </w:r>
    </w:p>
    <w:p w:rsidR="005B7399" w:rsidRPr="00443C42" w:rsidRDefault="005B7399" w:rsidP="00471C37">
      <w:pPr>
        <w:pStyle w:val="Epgrafe"/>
        <w:rPr>
          <w:rFonts w:cs="Arial"/>
          <w:color w:val="auto"/>
          <w:lang w:val="es-DO"/>
        </w:rPr>
      </w:pPr>
      <w:r w:rsidRPr="00443C42">
        <w:rPr>
          <w:rFonts w:cs="Arial"/>
          <w:color w:val="auto"/>
          <w:lang w:val="es-DO"/>
        </w:rPr>
        <w:br w:type="page"/>
      </w:r>
      <w:bookmarkStart w:id="63" w:name="_Toc89863714"/>
      <w:r w:rsidR="006D4D10" w:rsidRPr="00443C42">
        <w:rPr>
          <w:rFonts w:cs="Arial"/>
          <w:color w:val="auto"/>
        </w:rPr>
        <w:lastRenderedPageBreak/>
        <w:t>Ficha</w:t>
      </w:r>
      <w:r w:rsidR="00E42ECD">
        <w:rPr>
          <w:rFonts w:cs="Arial"/>
          <w:color w:val="auto"/>
        </w:rPr>
        <w:t xml:space="preserve"> </w:t>
      </w:r>
      <w:r w:rsidR="006D4D10" w:rsidRPr="00443C42">
        <w:rPr>
          <w:rFonts w:cs="Arial"/>
          <w:color w:val="auto"/>
        </w:rPr>
        <w:fldChar w:fldCharType="begin"/>
      </w:r>
      <w:r w:rsidR="006D4D10" w:rsidRPr="00443C42">
        <w:rPr>
          <w:rFonts w:cs="Arial"/>
          <w:color w:val="auto"/>
        </w:rPr>
        <w:instrText xml:space="preserve"> SEQ Ficha_ \* ARABIC </w:instrText>
      </w:r>
      <w:r w:rsidR="006D4D10" w:rsidRPr="00443C42">
        <w:rPr>
          <w:rFonts w:cs="Arial"/>
          <w:color w:val="auto"/>
        </w:rPr>
        <w:fldChar w:fldCharType="separate"/>
      </w:r>
      <w:r w:rsidR="00A157DC">
        <w:rPr>
          <w:rFonts w:cs="Arial"/>
          <w:noProof/>
          <w:color w:val="auto"/>
        </w:rPr>
        <w:t>1</w:t>
      </w:r>
      <w:r w:rsidR="006D4D10" w:rsidRPr="00443C42">
        <w:rPr>
          <w:rFonts w:cs="Arial"/>
          <w:color w:val="auto"/>
        </w:rPr>
        <w:fldChar w:fldCharType="end"/>
      </w:r>
      <w:r w:rsidR="00506C6C" w:rsidRPr="00443C42">
        <w:rPr>
          <w:rFonts w:cs="Arial"/>
          <w:color w:val="auto"/>
        </w:rPr>
        <w:t xml:space="preserve">: </w:t>
      </w:r>
      <w:r w:rsidRPr="00443C42">
        <w:rPr>
          <w:rFonts w:cs="Arial"/>
          <w:color w:val="auto"/>
          <w:lang w:val="es-DO"/>
        </w:rPr>
        <w:t xml:space="preserve">Contenido para el Plan de Manejo </w:t>
      </w:r>
      <w:r w:rsidR="00506C6C" w:rsidRPr="00443C42">
        <w:rPr>
          <w:rFonts w:cs="Arial"/>
          <w:color w:val="auto"/>
          <w:lang w:val="es-DO"/>
        </w:rPr>
        <w:t>de Aguas Residuales</w:t>
      </w:r>
      <w:bookmarkEnd w:id="63"/>
    </w:p>
    <w:tbl>
      <w:tblPr>
        <w:tblW w:w="8669" w:type="dxa"/>
        <w:tblInd w:w="80" w:type="dxa"/>
        <w:tblCellMar>
          <w:left w:w="70" w:type="dxa"/>
          <w:right w:w="70" w:type="dxa"/>
        </w:tblCellMar>
        <w:tblLook w:val="04A0" w:firstRow="1" w:lastRow="0" w:firstColumn="1" w:lastColumn="0" w:noHBand="0" w:noVBand="1"/>
      </w:tblPr>
      <w:tblGrid>
        <w:gridCol w:w="2187"/>
        <w:gridCol w:w="6482"/>
      </w:tblGrid>
      <w:tr w:rsidR="00A63C40" w:rsidRPr="00443C42" w:rsidTr="00A63C40">
        <w:trPr>
          <w:trHeight w:val="582"/>
        </w:trPr>
        <w:tc>
          <w:tcPr>
            <w:tcW w:w="2187" w:type="dxa"/>
            <w:tcBorders>
              <w:top w:val="single" w:sz="8" w:space="0" w:color="auto"/>
              <w:left w:val="single" w:sz="8" w:space="0" w:color="auto"/>
              <w:bottom w:val="single" w:sz="8" w:space="0" w:color="auto"/>
              <w:right w:val="single" w:sz="8" w:space="0" w:color="auto"/>
            </w:tcBorders>
            <w:shd w:val="clear" w:color="000000" w:fill="A9D08E"/>
            <w:vAlign w:val="center"/>
            <w:hideMark/>
          </w:tcPr>
          <w:p w:rsidR="00A63C40" w:rsidRPr="00443C42" w:rsidRDefault="00A63C40" w:rsidP="00A63C40">
            <w:pPr>
              <w:spacing w:before="0" w:line="240" w:lineRule="auto"/>
              <w:jc w:val="center"/>
              <w:rPr>
                <w:rFonts w:cs="Arial"/>
                <w:b/>
                <w:bCs/>
                <w:lang w:val="es-DO" w:eastAsia="es-DO"/>
              </w:rPr>
            </w:pPr>
            <w:r w:rsidRPr="00443C42">
              <w:rPr>
                <w:rFonts w:cs="Arial"/>
                <w:b/>
                <w:bCs/>
                <w:lang w:eastAsia="es-DO"/>
              </w:rPr>
              <w:t>Contenido de la ficha</w:t>
            </w:r>
          </w:p>
        </w:tc>
        <w:tc>
          <w:tcPr>
            <w:tcW w:w="6482" w:type="dxa"/>
            <w:tcBorders>
              <w:top w:val="single" w:sz="8" w:space="0" w:color="auto"/>
              <w:left w:val="nil"/>
              <w:bottom w:val="single" w:sz="8" w:space="0" w:color="auto"/>
              <w:right w:val="single" w:sz="8" w:space="0" w:color="auto"/>
            </w:tcBorders>
            <w:shd w:val="clear" w:color="000000" w:fill="A9D08E"/>
            <w:vAlign w:val="center"/>
            <w:hideMark/>
          </w:tcPr>
          <w:p w:rsidR="00A63C40" w:rsidRPr="00443C42" w:rsidRDefault="00A63C40" w:rsidP="00A63C40">
            <w:pPr>
              <w:spacing w:before="0" w:line="240" w:lineRule="auto"/>
              <w:jc w:val="center"/>
              <w:rPr>
                <w:rFonts w:cs="Arial"/>
                <w:b/>
                <w:bCs/>
                <w:lang w:val="es-DO" w:eastAsia="es-DO"/>
              </w:rPr>
            </w:pPr>
            <w:r w:rsidRPr="00443C42">
              <w:rPr>
                <w:rFonts w:cs="Arial"/>
                <w:b/>
                <w:bCs/>
                <w:lang w:eastAsia="es-DO"/>
              </w:rPr>
              <w:t>Descripción.</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Objetivo</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Evitar la alteración de la Calidad de las aguas subterráneas y superficiales.</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Impacto ambiental</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Posible alteración de la Calidad de las aguas subterráneas por el vertido de aguas residuales contaminadas.</w:t>
            </w:r>
          </w:p>
        </w:tc>
      </w:tr>
      <w:tr w:rsidR="00A63C40" w:rsidRPr="00443C42" w:rsidTr="00A63C40">
        <w:trPr>
          <w:trHeight w:val="736"/>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Área de acción</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Procesos, Sistema de Tratamiento de aguas residuales, elementos particulares del Sistema.</w:t>
            </w:r>
          </w:p>
        </w:tc>
      </w:tr>
      <w:tr w:rsidR="00A63C40" w:rsidRPr="00443C42" w:rsidTr="00A63C40">
        <w:trPr>
          <w:trHeight w:val="736"/>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 xml:space="preserve">Medidas a implementar </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Control de vertidos. Mantenimiento; mediciones periódicas. Planeación de la ubicación de sitios. Separación de vertidos en origen. Ordenación especial de actividades.</w:t>
            </w:r>
          </w:p>
        </w:tc>
      </w:tr>
      <w:tr w:rsidR="00A63C40" w:rsidRPr="00443C42" w:rsidTr="00A63C40">
        <w:trPr>
          <w:trHeight w:val="978"/>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Tareas</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Ubicar puntos de generación de aguas residuales; conocer tipos de contaminantes de las aguas residuales; eliminación de vertidos accidentales; recirculación de aguas usadas; informes de cumplimiento.</w:t>
            </w:r>
          </w:p>
        </w:tc>
      </w:tr>
      <w:tr w:rsidR="00A63C40" w:rsidRPr="00443C42" w:rsidTr="00A63C40">
        <w:trPr>
          <w:trHeight w:val="263"/>
        </w:trPr>
        <w:tc>
          <w:tcPr>
            <w:tcW w:w="2187" w:type="dxa"/>
            <w:vMerge w:val="restart"/>
            <w:tcBorders>
              <w:top w:val="nil"/>
              <w:left w:val="single" w:sz="8" w:space="0" w:color="auto"/>
              <w:bottom w:val="single" w:sz="8" w:space="0" w:color="000000"/>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Costo</w:t>
            </w:r>
          </w:p>
        </w:tc>
        <w:tc>
          <w:tcPr>
            <w:tcW w:w="6482" w:type="dxa"/>
            <w:tcBorders>
              <w:top w:val="nil"/>
              <w:left w:val="nil"/>
              <w:bottom w:val="nil"/>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Mediciones calidad de agua </w:t>
            </w:r>
          </w:p>
        </w:tc>
      </w:tr>
      <w:tr w:rsidR="00A63C40" w:rsidRPr="00443C42" w:rsidTr="00A63C40">
        <w:trPr>
          <w:trHeight w:val="274"/>
        </w:trPr>
        <w:tc>
          <w:tcPr>
            <w:tcW w:w="2187" w:type="dxa"/>
            <w:vMerge/>
            <w:tcBorders>
              <w:top w:val="nil"/>
              <w:left w:val="single" w:sz="8" w:space="0" w:color="auto"/>
              <w:bottom w:val="single" w:sz="8" w:space="0" w:color="000000"/>
              <w:right w:val="single" w:sz="8" w:space="0" w:color="auto"/>
            </w:tcBorders>
            <w:vAlign w:val="center"/>
            <w:hideMark/>
          </w:tcPr>
          <w:p w:rsidR="00A63C40" w:rsidRPr="00443C42" w:rsidRDefault="00A63C40" w:rsidP="00A63C40">
            <w:pPr>
              <w:spacing w:before="0" w:line="240" w:lineRule="auto"/>
              <w:jc w:val="left"/>
              <w:rPr>
                <w:rFonts w:cs="Arial"/>
                <w:b/>
                <w:bCs/>
                <w:sz w:val="20"/>
                <w:szCs w:val="20"/>
                <w:lang w:val="es-DO" w:eastAsia="es-DO"/>
              </w:rPr>
            </w:pP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Chequeos del Sistema de Tratamiento periódicamente. $50,000</w:t>
            </w:r>
          </w:p>
        </w:tc>
      </w:tr>
      <w:tr w:rsidR="00A63C40" w:rsidRPr="00443C42" w:rsidTr="00A63C40">
        <w:trPr>
          <w:trHeight w:val="27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Responsable</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Componente de Gestión Ambiental de </w:t>
            </w:r>
            <w:r w:rsidR="00BA1B86">
              <w:rPr>
                <w:rFonts w:cs="Arial"/>
                <w:sz w:val="20"/>
                <w:szCs w:val="20"/>
                <w:lang w:eastAsia="es-DO"/>
              </w:rPr>
              <w:t>ALMONTE AGROINDUSTRIAL SRL</w:t>
            </w:r>
          </w:p>
        </w:tc>
      </w:tr>
      <w:tr w:rsidR="00A63C40" w:rsidRPr="00443C42" w:rsidTr="00A63C40">
        <w:trPr>
          <w:trHeight w:val="263"/>
        </w:trPr>
        <w:tc>
          <w:tcPr>
            <w:tcW w:w="2187" w:type="dxa"/>
            <w:vMerge w:val="restart"/>
            <w:tcBorders>
              <w:top w:val="nil"/>
              <w:left w:val="single" w:sz="8" w:space="0" w:color="auto"/>
              <w:bottom w:val="single" w:sz="8" w:space="0" w:color="000000"/>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Cronograma</w:t>
            </w:r>
          </w:p>
        </w:tc>
        <w:tc>
          <w:tcPr>
            <w:tcW w:w="6482" w:type="dxa"/>
            <w:tcBorders>
              <w:top w:val="nil"/>
              <w:left w:val="nil"/>
              <w:bottom w:val="nil"/>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Semanal, los chequeos </w:t>
            </w:r>
          </w:p>
        </w:tc>
      </w:tr>
      <w:tr w:rsidR="00A63C40" w:rsidRPr="00443C42" w:rsidTr="00A63C40">
        <w:trPr>
          <w:trHeight w:val="494"/>
        </w:trPr>
        <w:tc>
          <w:tcPr>
            <w:tcW w:w="2187" w:type="dxa"/>
            <w:vMerge/>
            <w:tcBorders>
              <w:top w:val="nil"/>
              <w:left w:val="single" w:sz="8" w:space="0" w:color="auto"/>
              <w:bottom w:val="single" w:sz="8" w:space="0" w:color="000000"/>
              <w:right w:val="single" w:sz="8" w:space="0" w:color="auto"/>
            </w:tcBorders>
            <w:vAlign w:val="center"/>
            <w:hideMark/>
          </w:tcPr>
          <w:p w:rsidR="00A63C40" w:rsidRPr="00443C42" w:rsidRDefault="00A63C40" w:rsidP="00A63C40">
            <w:pPr>
              <w:spacing w:before="0" w:line="240" w:lineRule="auto"/>
              <w:jc w:val="left"/>
              <w:rPr>
                <w:rFonts w:cs="Arial"/>
                <w:b/>
                <w:bCs/>
                <w:sz w:val="20"/>
                <w:szCs w:val="20"/>
                <w:lang w:val="es-DO" w:eastAsia="es-DO"/>
              </w:rPr>
            </w:pP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Anual, las mediciones y los informes, iniciando con la Operación de </w:t>
            </w:r>
            <w:r w:rsidR="00BA1B86">
              <w:rPr>
                <w:rFonts w:cs="Arial"/>
                <w:sz w:val="20"/>
                <w:szCs w:val="20"/>
                <w:lang w:eastAsia="es-DO"/>
              </w:rPr>
              <w:t>ALMONTE AGROINDUSTRIAL SRL</w:t>
            </w:r>
          </w:p>
        </w:tc>
      </w:tr>
      <w:tr w:rsidR="00A63C40" w:rsidRPr="00443C42" w:rsidTr="00A63C40">
        <w:trPr>
          <w:trHeight w:val="736"/>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Seguimiento</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Chequeos rutinarios frecuentes, supervisión efectiva y responsable periódicamente, mantenimiento apropiado y riguroso de las instalaciones o equipos relacionados con el tratamiento. Monitoreo.</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Indicador de efecto</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Disminución de la Calidad del de las aguas. Aumento de los vertidos. Descuido en la realización de tareas o incumplimiento de fechas. </w:t>
            </w:r>
          </w:p>
        </w:tc>
      </w:tr>
      <w:tr w:rsidR="00A63C40" w:rsidRPr="00443C42" w:rsidTr="00A63C40">
        <w:trPr>
          <w:trHeight w:val="27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Umbral de alerta</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Aumento de las operaciones o de las aguas residuales generadas</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Umbral inadmisible</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Parámetros fuera de norma, o acercándose al límite máximo permisible.</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Calendario de comprobación</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Diario, semanal, mensual y semestral según el caso.</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Lugar de comprobación</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Patio, área de producción, lugares de vertidos fijos que pudieran existir.</w:t>
            </w:r>
          </w:p>
        </w:tc>
      </w:tr>
      <w:tr w:rsidR="00A63C40" w:rsidRPr="00443C42" w:rsidTr="00A63C40">
        <w:trPr>
          <w:trHeight w:val="27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Forma de realizarlo</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Observación visual, supervisión y análisis de muestras.</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Requerimiento técnico personal.</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Técnico Ambiental/Consultora contratada</w:t>
            </w:r>
          </w:p>
        </w:tc>
      </w:tr>
      <w:tr w:rsidR="00A63C40" w:rsidRPr="00443C42" w:rsidTr="00A63C40">
        <w:trPr>
          <w:trHeight w:val="494"/>
        </w:trPr>
        <w:tc>
          <w:tcPr>
            <w:tcW w:w="2187"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sz w:val="20"/>
                <w:szCs w:val="20"/>
                <w:lang w:val="es-DO" w:eastAsia="es-DO"/>
              </w:rPr>
            </w:pPr>
            <w:r w:rsidRPr="00443C42">
              <w:rPr>
                <w:rFonts w:cs="Arial"/>
                <w:b/>
                <w:bCs/>
                <w:sz w:val="20"/>
                <w:szCs w:val="20"/>
                <w:lang w:eastAsia="es-DO"/>
              </w:rPr>
              <w:t>Inversión total en el desarrollo de la ficha</w:t>
            </w:r>
          </w:p>
        </w:tc>
        <w:tc>
          <w:tcPr>
            <w:tcW w:w="6482"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$50,000.00 </w:t>
            </w:r>
          </w:p>
        </w:tc>
      </w:tr>
    </w:tbl>
    <w:p w:rsidR="00A63C40" w:rsidRPr="00443C42" w:rsidRDefault="00A63C40" w:rsidP="00A63C40">
      <w:pPr>
        <w:rPr>
          <w:rFonts w:cs="Arial"/>
          <w:lang w:val="es-DO"/>
        </w:rPr>
      </w:pPr>
    </w:p>
    <w:p w:rsidR="003F188E" w:rsidRPr="00443C42" w:rsidRDefault="003F188E" w:rsidP="00471C37">
      <w:pPr>
        <w:rPr>
          <w:rFonts w:cs="Arial"/>
          <w:lang w:val="es-DO"/>
        </w:rPr>
      </w:pPr>
    </w:p>
    <w:p w:rsidR="005B7399" w:rsidRPr="00443C42" w:rsidRDefault="005B7399" w:rsidP="000B4F6B">
      <w:pPr>
        <w:pStyle w:val="Ttulo2"/>
        <w:numPr>
          <w:ilvl w:val="1"/>
          <w:numId w:val="56"/>
        </w:numPr>
        <w:rPr>
          <w:rFonts w:cs="Arial"/>
          <w:color w:val="auto"/>
        </w:rPr>
      </w:pPr>
      <w:bookmarkStart w:id="64" w:name="_Toc461782500"/>
      <w:bookmarkStart w:id="65" w:name="_Toc155108015"/>
      <w:bookmarkStart w:id="66" w:name="_Toc155108195"/>
      <w:r w:rsidRPr="00443C42">
        <w:rPr>
          <w:rFonts w:cs="Arial"/>
          <w:color w:val="auto"/>
        </w:rPr>
        <w:lastRenderedPageBreak/>
        <w:t xml:space="preserve">Ficha para el Manejo de </w:t>
      </w:r>
      <w:r w:rsidR="00506C6C" w:rsidRPr="00443C42">
        <w:rPr>
          <w:rFonts w:cs="Arial"/>
          <w:color w:val="auto"/>
        </w:rPr>
        <w:t xml:space="preserve">Gases y </w:t>
      </w:r>
      <w:r w:rsidR="002000B6" w:rsidRPr="00443C42">
        <w:rPr>
          <w:rFonts w:cs="Arial"/>
          <w:color w:val="auto"/>
        </w:rPr>
        <w:t>Partículas</w:t>
      </w:r>
      <w:r w:rsidRPr="00443C42">
        <w:rPr>
          <w:rFonts w:cs="Arial"/>
          <w:color w:val="auto"/>
        </w:rPr>
        <w:t>.</w:t>
      </w:r>
      <w:bookmarkEnd w:id="64"/>
      <w:bookmarkEnd w:id="65"/>
      <w:bookmarkEnd w:id="66"/>
    </w:p>
    <w:p w:rsidR="005B7399" w:rsidRPr="00443C42" w:rsidRDefault="005B7399" w:rsidP="00471C37">
      <w:pPr>
        <w:rPr>
          <w:rFonts w:cs="Arial"/>
          <w:b/>
        </w:rPr>
      </w:pPr>
      <w:r w:rsidRPr="00443C42">
        <w:rPr>
          <w:rFonts w:cs="Arial"/>
          <w:b/>
        </w:rPr>
        <w:t>Objetivo.</w:t>
      </w:r>
      <w:r w:rsidR="00E42ECD">
        <w:rPr>
          <w:rFonts w:cs="Arial"/>
          <w:b/>
        </w:rPr>
        <w:t xml:space="preserve"> </w:t>
      </w:r>
      <w:r w:rsidRPr="00443C42">
        <w:rPr>
          <w:rFonts w:cs="Arial"/>
        </w:rPr>
        <w:t xml:space="preserve">Evaluar, prevenir y mitigar las emisiones de material </w:t>
      </w:r>
      <w:proofErr w:type="spellStart"/>
      <w:r w:rsidRPr="00443C42">
        <w:rPr>
          <w:rFonts w:cs="Arial"/>
        </w:rPr>
        <w:t>Particulado</w:t>
      </w:r>
      <w:proofErr w:type="spellEnd"/>
      <w:r w:rsidRPr="00443C42">
        <w:rPr>
          <w:rFonts w:cs="Arial"/>
        </w:rPr>
        <w:t xml:space="preserve"> y gases generados por las </w:t>
      </w:r>
      <w:r w:rsidR="00506C6C" w:rsidRPr="00443C42">
        <w:rPr>
          <w:rFonts w:cs="Arial"/>
        </w:rPr>
        <w:t>actividades de</w:t>
      </w:r>
      <w:r w:rsidR="00FE0FF5" w:rsidRPr="00443C42">
        <w:rPr>
          <w:rFonts w:cs="Arial"/>
        </w:rPr>
        <w:t xml:space="preserve"> </w:t>
      </w:r>
      <w:r w:rsidR="00BA1B86">
        <w:rPr>
          <w:rFonts w:cs="Arial"/>
        </w:rPr>
        <w:t>ALMONTE AGROINDUSTRIAL SRL</w:t>
      </w:r>
      <w:r w:rsidRPr="00443C42">
        <w:rPr>
          <w:rFonts w:cs="Arial"/>
        </w:rPr>
        <w:t xml:space="preserve"> </w:t>
      </w:r>
    </w:p>
    <w:p w:rsidR="005B7399" w:rsidRPr="00443C42" w:rsidRDefault="005B7399" w:rsidP="00471C37">
      <w:pPr>
        <w:rPr>
          <w:rFonts w:cs="Arial"/>
        </w:rPr>
      </w:pPr>
      <w:r w:rsidRPr="00443C42">
        <w:rPr>
          <w:rFonts w:cs="Arial"/>
          <w:b/>
        </w:rPr>
        <w:t>Consideraciones.</w:t>
      </w:r>
      <w:r w:rsidR="00E42ECD">
        <w:rPr>
          <w:rFonts w:cs="Arial"/>
          <w:b/>
        </w:rPr>
        <w:t xml:space="preserve"> </w:t>
      </w:r>
      <w:r w:rsidRPr="00443C42">
        <w:rPr>
          <w:rFonts w:cs="Arial"/>
        </w:rPr>
        <w:t xml:space="preserve">La atmósfera interactúa con nosotros estrechamente, es el lugar donde tiene su origen el clima y fenómenos que podrían afectar a los humanos e incluso a otros factores o elementos ambientales, por </w:t>
      </w:r>
      <w:r w:rsidR="00506C6C" w:rsidRPr="00443C42">
        <w:rPr>
          <w:rFonts w:cs="Arial"/>
        </w:rPr>
        <w:t>tanto,</w:t>
      </w:r>
      <w:r w:rsidRPr="00443C42">
        <w:rPr>
          <w:rFonts w:cs="Arial"/>
        </w:rPr>
        <w:t xml:space="preserve"> la misma debe ser cuidada y monitoreada, sobre todo la Troposfera, ya que contiene el aire que </w:t>
      </w:r>
      <w:r w:rsidR="006648E0" w:rsidRPr="00443C42">
        <w:rPr>
          <w:rFonts w:cs="Arial"/>
        </w:rPr>
        <w:t>respiramos se</w:t>
      </w:r>
      <w:r w:rsidRPr="00443C42">
        <w:rPr>
          <w:rFonts w:cs="Arial"/>
        </w:rPr>
        <w:t xml:space="preserve"> producen los fenómenos meteorológicos que originan el Clima. Las variables que la caracterizan, temperatura, humedad, precipitaciones, insolación, etc.</w:t>
      </w:r>
      <w:r w:rsidR="006648E0" w:rsidRPr="00443C42">
        <w:rPr>
          <w:rFonts w:cs="Arial"/>
        </w:rPr>
        <w:t>,” afectan</w:t>
      </w:r>
      <w:r w:rsidRPr="00443C42">
        <w:rPr>
          <w:rFonts w:cs="Arial"/>
        </w:rPr>
        <w:t>” de alguna forma a los Humano, del</w:t>
      </w:r>
      <w:r w:rsidR="001E2A37" w:rsidRPr="00443C42">
        <w:rPr>
          <w:rFonts w:cs="Arial"/>
        </w:rPr>
        <w:t xml:space="preserve"> </w:t>
      </w:r>
      <w:r w:rsidRPr="00443C42">
        <w:rPr>
          <w:rFonts w:cs="Arial"/>
        </w:rPr>
        <w:t>cuidado de la misma dependerá en gran medida el trato recibido por ella y la Calidad de Vida de los humanos.</w:t>
      </w:r>
    </w:p>
    <w:p w:rsidR="005B7399" w:rsidRPr="00443C42" w:rsidRDefault="005B7399" w:rsidP="00471C37">
      <w:pPr>
        <w:rPr>
          <w:rFonts w:cs="Arial"/>
        </w:rPr>
      </w:pPr>
      <w:r w:rsidRPr="00443C42">
        <w:rPr>
          <w:rFonts w:cs="Arial"/>
        </w:rPr>
        <w:t xml:space="preserve">Resultará de interés, por tanto, evitar o disminuir la contaminación atmosférica por estos agentes (gases y partículas), como forma de mantener la Calidad del aire. La realidad del mundo actual no permite pensar en la eliminación de las actividades que promueven la contaminación del aire; eliminarlas causaría una disminución tan drástica en el estándar de vida que se da por desconsideradas. El remedio propuesto en la mayoría de los países industrializados es continuar las actividades y controlar las emisiones contaminantes del aire que provengan de las actividades humanas. Sin </w:t>
      </w:r>
      <w:r w:rsidR="006648E0" w:rsidRPr="00443C42">
        <w:rPr>
          <w:rFonts w:cs="Arial"/>
        </w:rPr>
        <w:t>embargo,</w:t>
      </w:r>
      <w:r w:rsidRPr="00443C42">
        <w:rPr>
          <w:rFonts w:cs="Arial"/>
        </w:rPr>
        <w:t xml:space="preserve"> es responsabilidad de todos controlar las emisiones al aire, sobre todo, de contaminantes; se hace imprescindible cuidar la Capa de Ozono, el Calentamiento del Planeta y evitar las lluvias acidas.</w:t>
      </w:r>
    </w:p>
    <w:p w:rsidR="005B7399" w:rsidRPr="00443C42" w:rsidRDefault="005B7399" w:rsidP="00471C37">
      <w:pPr>
        <w:rPr>
          <w:rFonts w:cs="Arial"/>
          <w:b/>
        </w:rPr>
      </w:pPr>
      <w:r w:rsidRPr="00443C42">
        <w:rPr>
          <w:rFonts w:cs="Arial"/>
          <w:b/>
        </w:rPr>
        <w:t xml:space="preserve">Acciones Impactantes. </w:t>
      </w:r>
      <w:r w:rsidRPr="00443C42">
        <w:rPr>
          <w:rFonts w:cs="Arial"/>
        </w:rPr>
        <w:t xml:space="preserve">Las </w:t>
      </w:r>
      <w:r w:rsidR="00506C6C" w:rsidRPr="00443C42">
        <w:rPr>
          <w:rFonts w:cs="Arial"/>
        </w:rPr>
        <w:t>actividades de</w:t>
      </w:r>
      <w:r w:rsidR="00FE0FF5" w:rsidRPr="00443C42">
        <w:rPr>
          <w:rFonts w:cs="Arial"/>
        </w:rPr>
        <w:t xml:space="preserve"> </w:t>
      </w:r>
      <w:r w:rsidR="00BA1B86">
        <w:rPr>
          <w:rFonts w:cs="Arial"/>
        </w:rPr>
        <w:t>ALMONTE AGROINDUSTRIAL SRL</w:t>
      </w:r>
      <w:r w:rsidRPr="00443C42">
        <w:rPr>
          <w:rFonts w:cs="Arial"/>
        </w:rPr>
        <w:t xml:space="preserve"> implican acciones que podrían causar impactos. En el caso de las emisiones de gases y partículas </w:t>
      </w:r>
      <w:r w:rsidR="00506C6C" w:rsidRPr="00443C42">
        <w:rPr>
          <w:rFonts w:cs="Arial"/>
        </w:rPr>
        <w:t>estas se generan</w:t>
      </w:r>
      <w:r w:rsidRPr="00443C42">
        <w:rPr>
          <w:rFonts w:cs="Arial"/>
        </w:rPr>
        <w:t xml:space="preserve"> en la operación de la planta eléctrica, el tráfico vehicular, </w:t>
      </w:r>
      <w:r w:rsidR="00B64D0C">
        <w:rPr>
          <w:rFonts w:cs="Arial"/>
        </w:rPr>
        <w:t>y el proceso de producción de arroz</w:t>
      </w:r>
      <w:r w:rsidRPr="00443C42">
        <w:rPr>
          <w:rFonts w:cs="Arial"/>
        </w:rPr>
        <w:t>. Estas acciones podrían producir alteraciones de la calidad del aire y afección a la salud humana.</w:t>
      </w:r>
    </w:p>
    <w:p w:rsidR="00506C6C" w:rsidRPr="00443C42" w:rsidRDefault="00506C6C" w:rsidP="00471C37">
      <w:pPr>
        <w:pStyle w:val="Epgrafe"/>
        <w:rPr>
          <w:rFonts w:cs="Arial"/>
          <w:color w:val="auto"/>
        </w:rPr>
      </w:pPr>
    </w:p>
    <w:p w:rsidR="00506C6C" w:rsidRPr="00443C42" w:rsidRDefault="00506C6C" w:rsidP="00471C37">
      <w:pPr>
        <w:pStyle w:val="Epgrafe"/>
        <w:rPr>
          <w:rFonts w:cs="Arial"/>
          <w:color w:val="auto"/>
        </w:rPr>
      </w:pPr>
    </w:p>
    <w:p w:rsidR="00506C6C" w:rsidRPr="00443C42" w:rsidRDefault="00506C6C" w:rsidP="00471C37">
      <w:pPr>
        <w:pStyle w:val="Epgrafe"/>
        <w:rPr>
          <w:rFonts w:cs="Arial"/>
          <w:color w:val="auto"/>
        </w:rPr>
      </w:pPr>
    </w:p>
    <w:p w:rsidR="00A63C40" w:rsidRPr="00443C42" w:rsidRDefault="00A63C40" w:rsidP="00471C37">
      <w:pPr>
        <w:pStyle w:val="Epgrafe"/>
        <w:rPr>
          <w:rFonts w:cs="Arial"/>
          <w:color w:val="auto"/>
        </w:rPr>
      </w:pPr>
    </w:p>
    <w:p w:rsidR="00A63C40" w:rsidRPr="00443C42" w:rsidRDefault="00A63C40" w:rsidP="00471C37">
      <w:pPr>
        <w:pStyle w:val="Epgrafe"/>
        <w:rPr>
          <w:rFonts w:cs="Arial"/>
          <w:color w:val="auto"/>
        </w:rPr>
      </w:pPr>
    </w:p>
    <w:p w:rsidR="00A63C40" w:rsidRPr="00443C42" w:rsidRDefault="00A63C40" w:rsidP="00471C37">
      <w:pPr>
        <w:pStyle w:val="Epgrafe"/>
        <w:rPr>
          <w:rFonts w:cs="Arial"/>
          <w:color w:val="auto"/>
        </w:rPr>
      </w:pPr>
    </w:p>
    <w:p w:rsidR="00A63C40" w:rsidRPr="00443C42" w:rsidRDefault="006D4D10" w:rsidP="00A63C40">
      <w:pPr>
        <w:pStyle w:val="Epgrafe"/>
        <w:rPr>
          <w:rFonts w:cs="Arial"/>
          <w:color w:val="auto"/>
        </w:rPr>
      </w:pPr>
      <w:bookmarkStart w:id="67" w:name="_Toc89863715"/>
      <w:r w:rsidRPr="00443C42">
        <w:rPr>
          <w:rFonts w:cs="Arial"/>
          <w:color w:val="auto"/>
        </w:rPr>
        <w:lastRenderedPageBreak/>
        <w:t>Ficha</w:t>
      </w:r>
      <w:r w:rsidR="00E42ECD">
        <w:rPr>
          <w:rFonts w:cs="Arial"/>
          <w:color w:val="auto"/>
        </w:rPr>
        <w:t xml:space="preserve"> </w:t>
      </w:r>
      <w:r w:rsidRPr="00443C42">
        <w:rPr>
          <w:rFonts w:cs="Arial"/>
          <w:color w:val="auto"/>
        </w:rPr>
        <w:fldChar w:fldCharType="begin"/>
      </w:r>
      <w:r w:rsidRPr="00443C42">
        <w:rPr>
          <w:rFonts w:cs="Arial"/>
          <w:color w:val="auto"/>
        </w:rPr>
        <w:instrText xml:space="preserve"> SEQ Ficha_ \* ARABIC </w:instrText>
      </w:r>
      <w:r w:rsidRPr="00443C42">
        <w:rPr>
          <w:rFonts w:cs="Arial"/>
          <w:color w:val="auto"/>
        </w:rPr>
        <w:fldChar w:fldCharType="separate"/>
      </w:r>
      <w:r w:rsidR="00A157DC">
        <w:rPr>
          <w:rFonts w:cs="Arial"/>
          <w:noProof/>
          <w:color w:val="auto"/>
        </w:rPr>
        <w:t>2</w:t>
      </w:r>
      <w:r w:rsidRPr="00443C42">
        <w:rPr>
          <w:rFonts w:cs="Arial"/>
          <w:color w:val="auto"/>
        </w:rPr>
        <w:fldChar w:fldCharType="end"/>
      </w:r>
      <w:r w:rsidR="00506C6C" w:rsidRPr="00443C42">
        <w:rPr>
          <w:rFonts w:cs="Arial"/>
          <w:color w:val="auto"/>
        </w:rPr>
        <w:t xml:space="preserve">: </w:t>
      </w:r>
      <w:r w:rsidR="005B7399" w:rsidRPr="00443C42">
        <w:rPr>
          <w:rFonts w:cs="Arial"/>
          <w:color w:val="auto"/>
        </w:rPr>
        <w:t>Con</w:t>
      </w:r>
      <w:r w:rsidR="00506C6C" w:rsidRPr="00443C42">
        <w:rPr>
          <w:rFonts w:cs="Arial"/>
          <w:color w:val="auto"/>
        </w:rPr>
        <w:t xml:space="preserve">tenido para el Plan de Manejo de Gases y </w:t>
      </w:r>
      <w:r w:rsidR="002000B6" w:rsidRPr="00443C42">
        <w:rPr>
          <w:rFonts w:cs="Arial"/>
          <w:color w:val="auto"/>
        </w:rPr>
        <w:t>Partículas</w:t>
      </w:r>
      <w:bookmarkEnd w:id="67"/>
    </w:p>
    <w:tbl>
      <w:tblPr>
        <w:tblW w:w="8720" w:type="dxa"/>
        <w:tblInd w:w="80" w:type="dxa"/>
        <w:tblCellMar>
          <w:left w:w="70" w:type="dxa"/>
          <w:right w:w="70" w:type="dxa"/>
        </w:tblCellMar>
        <w:tblLook w:val="04A0" w:firstRow="1" w:lastRow="0" w:firstColumn="1" w:lastColumn="0" w:noHBand="0" w:noVBand="1"/>
      </w:tblPr>
      <w:tblGrid>
        <w:gridCol w:w="2200"/>
        <w:gridCol w:w="6520"/>
      </w:tblGrid>
      <w:tr w:rsidR="00A63C40" w:rsidRPr="00443C42" w:rsidTr="00A63C40">
        <w:trPr>
          <w:trHeight w:val="636"/>
        </w:trPr>
        <w:tc>
          <w:tcPr>
            <w:tcW w:w="2200" w:type="dxa"/>
            <w:tcBorders>
              <w:top w:val="single" w:sz="8" w:space="0" w:color="auto"/>
              <w:left w:val="single" w:sz="8" w:space="0" w:color="auto"/>
              <w:bottom w:val="single" w:sz="8" w:space="0" w:color="auto"/>
              <w:right w:val="single" w:sz="8" w:space="0" w:color="auto"/>
            </w:tcBorders>
            <w:shd w:val="clear" w:color="000000" w:fill="A9D08E"/>
            <w:vAlign w:val="center"/>
            <w:hideMark/>
          </w:tcPr>
          <w:p w:rsidR="00A63C40" w:rsidRPr="00443C42" w:rsidRDefault="00A63C40" w:rsidP="00A63C40">
            <w:pPr>
              <w:spacing w:before="0" w:line="240" w:lineRule="auto"/>
              <w:jc w:val="center"/>
              <w:rPr>
                <w:rFonts w:cs="Arial"/>
                <w:b/>
                <w:bCs/>
                <w:lang w:val="es-DO" w:eastAsia="es-DO"/>
              </w:rPr>
            </w:pPr>
            <w:r w:rsidRPr="00443C42">
              <w:rPr>
                <w:rFonts w:cs="Arial"/>
                <w:b/>
                <w:bCs/>
                <w:lang w:eastAsia="es-DO"/>
              </w:rPr>
              <w:t>Contenido de la ficha</w:t>
            </w:r>
          </w:p>
        </w:tc>
        <w:tc>
          <w:tcPr>
            <w:tcW w:w="6520" w:type="dxa"/>
            <w:tcBorders>
              <w:top w:val="single" w:sz="8" w:space="0" w:color="auto"/>
              <w:left w:val="nil"/>
              <w:bottom w:val="single" w:sz="8" w:space="0" w:color="auto"/>
              <w:right w:val="single" w:sz="8" w:space="0" w:color="auto"/>
            </w:tcBorders>
            <w:shd w:val="clear" w:color="000000" w:fill="A9D08E"/>
            <w:vAlign w:val="center"/>
            <w:hideMark/>
          </w:tcPr>
          <w:p w:rsidR="00A63C40" w:rsidRPr="00443C42" w:rsidRDefault="00A63C40" w:rsidP="00A63C40">
            <w:pPr>
              <w:spacing w:before="0" w:line="240" w:lineRule="auto"/>
              <w:jc w:val="center"/>
              <w:rPr>
                <w:rFonts w:cs="Arial"/>
                <w:b/>
                <w:bCs/>
                <w:lang w:val="es-DO" w:eastAsia="es-DO"/>
              </w:rPr>
            </w:pPr>
            <w:r w:rsidRPr="00443C42">
              <w:rPr>
                <w:rFonts w:cs="Arial"/>
                <w:b/>
                <w:bCs/>
                <w:lang w:eastAsia="es-DO"/>
              </w:rPr>
              <w:t>Descripción.</w:t>
            </w:r>
          </w:p>
        </w:tc>
      </w:tr>
      <w:tr w:rsidR="00A63C40" w:rsidRPr="00443C42" w:rsidTr="00B63F84">
        <w:trPr>
          <w:trHeight w:val="352"/>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Objetivo</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Prevenir o mitigar las emisiones al aire para garantizar la permanencia de su Calidad.</w:t>
            </w:r>
          </w:p>
        </w:tc>
      </w:tr>
      <w:tr w:rsidR="00A63C40" w:rsidRPr="00443C42" w:rsidTr="00B63F84">
        <w:trPr>
          <w:trHeight w:val="343"/>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Impacto ambiental</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Posible alteración de la Calidad del aire por emisiones de gases, partículas y olores.</w:t>
            </w:r>
          </w:p>
        </w:tc>
      </w:tr>
      <w:tr w:rsidR="00A63C40" w:rsidRPr="00443C42" w:rsidTr="00A63C40">
        <w:trPr>
          <w:trHeight w:val="540"/>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Área de acción</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Zona de acopio de materiales. Lugares fijos de emisiones si existieran. Patio y áreas polvosas, almacenes.</w:t>
            </w:r>
          </w:p>
        </w:tc>
      </w:tr>
      <w:tr w:rsidR="00A63C40" w:rsidRPr="00443C42" w:rsidTr="00A63C40">
        <w:trPr>
          <w:trHeight w:val="63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Medidas a implementar</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Control de emisiones. Impedir posible afección a empleados y zona aledaña. Planeación de la ubicación de sitios, capacitaciones.</w:t>
            </w:r>
          </w:p>
        </w:tc>
      </w:tr>
      <w:tr w:rsidR="00A63C40" w:rsidRPr="00443C42" w:rsidTr="00B63F84">
        <w:trPr>
          <w:trHeight w:val="721"/>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Tareas</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Determinación dirección de los vientos, revegetación, humectación, recubrimiento de materiales vulnerables a la erosión eólica, monitoreo periódico de gases de emisión, adquisición de equipos de protección respiratoria para empleados.</w:t>
            </w:r>
          </w:p>
        </w:tc>
      </w:tr>
      <w:tr w:rsidR="00A63C40" w:rsidRPr="00443C42" w:rsidTr="00A63C40">
        <w:trPr>
          <w:trHeight w:val="288"/>
        </w:trPr>
        <w:tc>
          <w:tcPr>
            <w:tcW w:w="2200" w:type="dxa"/>
            <w:vMerge w:val="restart"/>
            <w:tcBorders>
              <w:top w:val="nil"/>
              <w:left w:val="single" w:sz="8" w:space="0" w:color="auto"/>
              <w:bottom w:val="single" w:sz="8" w:space="0" w:color="000000"/>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Costo</w:t>
            </w:r>
          </w:p>
        </w:tc>
        <w:tc>
          <w:tcPr>
            <w:tcW w:w="6520" w:type="dxa"/>
            <w:tcBorders>
              <w:top w:val="nil"/>
              <w:left w:val="nil"/>
              <w:bottom w:val="nil"/>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Riegos continuados para disminuir partículas (operativo).</w:t>
            </w:r>
          </w:p>
        </w:tc>
      </w:tr>
      <w:tr w:rsidR="00A63C40" w:rsidRPr="00443C42" w:rsidTr="00A63C40">
        <w:trPr>
          <w:trHeight w:val="288"/>
        </w:trPr>
        <w:tc>
          <w:tcPr>
            <w:tcW w:w="2200" w:type="dxa"/>
            <w:vMerge/>
            <w:tcBorders>
              <w:top w:val="nil"/>
              <w:left w:val="single" w:sz="8" w:space="0" w:color="auto"/>
              <w:bottom w:val="single" w:sz="8" w:space="0" w:color="000000"/>
              <w:right w:val="single" w:sz="8" w:space="0" w:color="auto"/>
            </w:tcBorders>
            <w:vAlign w:val="center"/>
            <w:hideMark/>
          </w:tcPr>
          <w:p w:rsidR="00A63C40" w:rsidRPr="00443C42" w:rsidRDefault="00A63C40" w:rsidP="00A63C40">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proofErr w:type="spellStart"/>
            <w:r w:rsidRPr="00443C42">
              <w:rPr>
                <w:rFonts w:cs="Arial"/>
                <w:sz w:val="20"/>
                <w:szCs w:val="20"/>
                <w:lang w:eastAsia="es-DO"/>
              </w:rPr>
              <w:t>Monitoreos</w:t>
            </w:r>
            <w:proofErr w:type="spellEnd"/>
            <w:r w:rsidRPr="00443C42">
              <w:rPr>
                <w:rFonts w:cs="Arial"/>
                <w:sz w:val="20"/>
                <w:szCs w:val="20"/>
                <w:lang w:eastAsia="es-DO"/>
              </w:rPr>
              <w:t xml:space="preserve"> semestrales de partículas y gases $30,000.</w:t>
            </w:r>
          </w:p>
        </w:tc>
      </w:tr>
      <w:tr w:rsidR="00A63C40" w:rsidRPr="00443C42" w:rsidTr="00A63C40">
        <w:trPr>
          <w:trHeight w:val="528"/>
        </w:trPr>
        <w:tc>
          <w:tcPr>
            <w:tcW w:w="2200" w:type="dxa"/>
            <w:vMerge/>
            <w:tcBorders>
              <w:top w:val="nil"/>
              <w:left w:val="single" w:sz="8" w:space="0" w:color="auto"/>
              <w:bottom w:val="single" w:sz="8" w:space="0" w:color="000000"/>
              <w:right w:val="single" w:sz="8" w:space="0" w:color="auto"/>
            </w:tcBorders>
            <w:vAlign w:val="center"/>
            <w:hideMark/>
          </w:tcPr>
          <w:p w:rsidR="00A63C40" w:rsidRPr="00443C42" w:rsidRDefault="00A63C40" w:rsidP="00A63C40">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Compra dispositivos de protección 10,000, preparación de programa de Salud, Higiene y Seguridad Laboral $20,000.</w:t>
            </w:r>
          </w:p>
        </w:tc>
      </w:tr>
      <w:tr w:rsidR="00A63C40" w:rsidRPr="00443C42" w:rsidTr="00A63C40">
        <w:trPr>
          <w:trHeight w:val="300"/>
        </w:trPr>
        <w:tc>
          <w:tcPr>
            <w:tcW w:w="2200" w:type="dxa"/>
            <w:vMerge/>
            <w:tcBorders>
              <w:top w:val="nil"/>
              <w:left w:val="single" w:sz="8" w:space="0" w:color="auto"/>
              <w:bottom w:val="single" w:sz="8" w:space="0" w:color="000000"/>
              <w:right w:val="single" w:sz="8" w:space="0" w:color="auto"/>
            </w:tcBorders>
            <w:vAlign w:val="center"/>
            <w:hideMark/>
          </w:tcPr>
          <w:p w:rsidR="00A63C40" w:rsidRPr="00443C42" w:rsidRDefault="00A63C40" w:rsidP="00A63C40">
            <w:pPr>
              <w:spacing w:before="0" w:line="240" w:lineRule="auto"/>
              <w:jc w:val="left"/>
              <w:rPr>
                <w:rFonts w:cs="Arial"/>
                <w:b/>
                <w:bCs/>
                <w:lang w:val="es-DO" w:eastAsia="es-DO"/>
              </w:rPr>
            </w:pP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Total : $60,000</w:t>
            </w:r>
          </w:p>
        </w:tc>
      </w:tr>
      <w:tr w:rsidR="00A63C40" w:rsidRPr="00443C42" w:rsidTr="00A63C40">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Responsable</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Componente de Gestión Ambiental de </w:t>
            </w:r>
            <w:r w:rsidR="00BA1B86">
              <w:rPr>
                <w:rFonts w:cs="Arial"/>
                <w:sz w:val="20"/>
                <w:szCs w:val="20"/>
                <w:lang w:eastAsia="es-DO"/>
              </w:rPr>
              <w:t>ALMONTE AGROINDUSTRIAL SRL</w:t>
            </w:r>
          </w:p>
        </w:tc>
      </w:tr>
      <w:tr w:rsidR="00A63C40" w:rsidRPr="00443C42" w:rsidTr="00A63C40">
        <w:trPr>
          <w:trHeight w:val="540"/>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Cronograma</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proofErr w:type="gramStart"/>
            <w:r w:rsidRPr="00443C42">
              <w:rPr>
                <w:rFonts w:cs="Arial"/>
                <w:sz w:val="20"/>
                <w:szCs w:val="20"/>
                <w:lang w:eastAsia="es-DO"/>
              </w:rPr>
              <w:t>el</w:t>
            </w:r>
            <w:proofErr w:type="gramEnd"/>
            <w:r w:rsidRPr="00443C42">
              <w:rPr>
                <w:rFonts w:cs="Arial"/>
                <w:sz w:val="20"/>
                <w:szCs w:val="20"/>
                <w:lang w:eastAsia="es-DO"/>
              </w:rPr>
              <w:t xml:space="preserve"> control de emisiones. Las demás tareas se programan a partir del inicio de las operaciones.</w:t>
            </w:r>
          </w:p>
        </w:tc>
      </w:tr>
      <w:tr w:rsidR="00A63C40" w:rsidRPr="00443C42" w:rsidTr="00B63F84">
        <w:trPr>
          <w:trHeight w:val="1297"/>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Seguimiento</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Chequeos rutinarios frecuentes, supervisión efectiva, responsable periódicamente, mantenimiento apropiado y riguroso de las instalaciones o equipos emisores de gases y partículas si existieran, monitoreo de la salud de empleados en lo relativo a vías respiratorias y pulmones, implementación de programa sobre salud, higiene y seguridad laboral, reportes semestrales, Informes de Cumplimiento Semestrales.</w:t>
            </w:r>
          </w:p>
        </w:tc>
      </w:tr>
      <w:tr w:rsidR="00A63C40" w:rsidRPr="00443C42" w:rsidTr="00A63C40">
        <w:trPr>
          <w:trHeight w:val="80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Indicador de realización</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Preparación de las instalaciones conforme al diseño relacionando necesidades. Almacenamiento adecuado de materiales y residuos, cuidado de los productos vulnerables en el caso.</w:t>
            </w:r>
          </w:p>
        </w:tc>
      </w:tr>
      <w:tr w:rsidR="00A63C40" w:rsidRPr="00443C42" w:rsidTr="00A63C40">
        <w:trPr>
          <w:trHeight w:val="80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Indicador de efecto</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Disminución de la Calidad del aire, aumento de las emisiones. Descuido en la realización de tareas o incumplimiento de procedimientos y fechas. Salud de empleados</w:t>
            </w:r>
          </w:p>
        </w:tc>
      </w:tr>
      <w:tr w:rsidR="00A63C40" w:rsidRPr="00443C42" w:rsidTr="00A63C40">
        <w:trPr>
          <w:trHeight w:val="540"/>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Umbral de alerta</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Aumento de las operaciones: recepción, producción, despacho, deterioro de Salud empleado, etc.</w:t>
            </w:r>
          </w:p>
        </w:tc>
      </w:tr>
      <w:tr w:rsidR="00A63C40" w:rsidRPr="00443C42" w:rsidTr="00B63F84">
        <w:trPr>
          <w:trHeight w:val="568"/>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Umbral inadmisible</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Existencia de altos niveles de contaminación. Afecciones </w:t>
            </w:r>
            <w:proofErr w:type="gramStart"/>
            <w:r w:rsidRPr="00443C42">
              <w:rPr>
                <w:rFonts w:cs="Arial"/>
                <w:sz w:val="20"/>
                <w:szCs w:val="20"/>
                <w:lang w:eastAsia="es-DO"/>
              </w:rPr>
              <w:t>respiratorias</w:t>
            </w:r>
            <w:proofErr w:type="gramEnd"/>
            <w:r w:rsidRPr="00443C42">
              <w:rPr>
                <w:rFonts w:cs="Arial"/>
                <w:sz w:val="20"/>
                <w:szCs w:val="20"/>
                <w:lang w:eastAsia="es-DO"/>
              </w:rPr>
              <w:t>. Resultados por encima de las normas sobre Calidad de Aire y Control de Emisiones.</w:t>
            </w:r>
          </w:p>
        </w:tc>
      </w:tr>
      <w:tr w:rsidR="00A63C40" w:rsidRPr="00443C42" w:rsidTr="00B63F84">
        <w:trPr>
          <w:trHeight w:val="51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Calendario monitoreo</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Diario, semanal, mensual y semestral según el caso.</w:t>
            </w:r>
          </w:p>
        </w:tc>
      </w:tr>
      <w:tr w:rsidR="00A63C40" w:rsidRPr="00443C42" w:rsidTr="00A63C40">
        <w:trPr>
          <w:trHeight w:val="63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Lugar de comprobación</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Patio, área de producción, despacho, vehículos de transporte, lugares de emisiones fijas que pudieran existir. Planta eléctrica</w:t>
            </w:r>
          </w:p>
        </w:tc>
      </w:tr>
      <w:tr w:rsidR="00A63C40" w:rsidRPr="00443C42" w:rsidTr="00B63F84">
        <w:trPr>
          <w:trHeight w:val="325"/>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 xml:space="preserve">Forma de </w:t>
            </w:r>
            <w:r w:rsidRPr="00443C42">
              <w:rPr>
                <w:rFonts w:cs="Arial"/>
                <w:b/>
                <w:bCs/>
                <w:lang w:eastAsia="es-DO"/>
              </w:rPr>
              <w:lastRenderedPageBreak/>
              <w:t>realizarlo</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lastRenderedPageBreak/>
              <w:t>Observación visual, supervisión y análisis de muestra.</w:t>
            </w:r>
          </w:p>
        </w:tc>
      </w:tr>
      <w:tr w:rsidR="00A63C40" w:rsidRPr="00443C42" w:rsidTr="00A63C40">
        <w:trPr>
          <w:trHeight w:val="63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lastRenderedPageBreak/>
              <w:t>Requerimiento personal.</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Técnico Ambiental/Consultora contratada</w:t>
            </w:r>
          </w:p>
        </w:tc>
      </w:tr>
      <w:tr w:rsidR="00A63C40" w:rsidRPr="00443C42" w:rsidTr="00A63C40">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jc w:val="left"/>
              <w:rPr>
                <w:rFonts w:cs="Arial"/>
                <w:b/>
                <w:bCs/>
                <w:lang w:val="es-DO" w:eastAsia="es-DO"/>
              </w:rPr>
            </w:pPr>
            <w:r w:rsidRPr="00443C42">
              <w:rPr>
                <w:rFonts w:cs="Arial"/>
                <w:b/>
                <w:bCs/>
                <w:lang w:eastAsia="es-DO"/>
              </w:rPr>
              <w:t xml:space="preserve">Inversión total </w:t>
            </w:r>
          </w:p>
        </w:tc>
        <w:tc>
          <w:tcPr>
            <w:tcW w:w="6520" w:type="dxa"/>
            <w:tcBorders>
              <w:top w:val="nil"/>
              <w:left w:val="nil"/>
              <w:bottom w:val="single" w:sz="8" w:space="0" w:color="auto"/>
              <w:right w:val="single" w:sz="8" w:space="0" w:color="auto"/>
            </w:tcBorders>
            <w:shd w:val="clear" w:color="auto" w:fill="auto"/>
            <w:vAlign w:val="center"/>
            <w:hideMark/>
          </w:tcPr>
          <w:p w:rsidR="00A63C40" w:rsidRPr="00443C42" w:rsidRDefault="00A63C40" w:rsidP="00A63C40">
            <w:pPr>
              <w:spacing w:before="0" w:line="240" w:lineRule="auto"/>
              <w:rPr>
                <w:rFonts w:cs="Arial"/>
                <w:sz w:val="20"/>
                <w:szCs w:val="20"/>
                <w:lang w:val="es-DO" w:eastAsia="es-DO"/>
              </w:rPr>
            </w:pPr>
            <w:r w:rsidRPr="00443C42">
              <w:rPr>
                <w:rFonts w:cs="Arial"/>
                <w:sz w:val="20"/>
                <w:szCs w:val="20"/>
                <w:lang w:eastAsia="es-DO"/>
              </w:rPr>
              <w:t xml:space="preserve">$50,000.00 </w:t>
            </w:r>
          </w:p>
        </w:tc>
      </w:tr>
    </w:tbl>
    <w:p w:rsidR="00B14725" w:rsidRPr="00443C42" w:rsidRDefault="00B14725" w:rsidP="00B14725">
      <w:pPr>
        <w:pStyle w:val="Ttulo2"/>
        <w:numPr>
          <w:ilvl w:val="0"/>
          <w:numId w:val="0"/>
        </w:numPr>
        <w:rPr>
          <w:rFonts w:cs="Arial"/>
          <w:color w:val="auto"/>
          <w:sz w:val="20"/>
          <w:highlight w:val="lightGray"/>
        </w:rPr>
      </w:pPr>
      <w:bookmarkStart w:id="68" w:name="_Toc461782501"/>
    </w:p>
    <w:p w:rsidR="005B7399" w:rsidRPr="00443C42" w:rsidRDefault="00B14725" w:rsidP="000B4F6B">
      <w:pPr>
        <w:pStyle w:val="Ttulo2"/>
        <w:numPr>
          <w:ilvl w:val="1"/>
          <w:numId w:val="56"/>
        </w:numPr>
        <w:rPr>
          <w:rFonts w:cs="Arial"/>
          <w:color w:val="auto"/>
          <w:sz w:val="20"/>
        </w:rPr>
      </w:pPr>
      <w:r w:rsidRPr="00443C42">
        <w:rPr>
          <w:rFonts w:cs="Arial"/>
          <w:color w:val="auto"/>
          <w:sz w:val="20"/>
          <w:highlight w:val="lightGray"/>
        </w:rPr>
        <w:br w:type="page"/>
      </w:r>
      <w:bookmarkStart w:id="69" w:name="_Toc155108016"/>
      <w:bookmarkStart w:id="70" w:name="_Toc155108196"/>
      <w:r w:rsidR="005B7399" w:rsidRPr="00443C42">
        <w:rPr>
          <w:rFonts w:cs="Arial"/>
          <w:color w:val="auto"/>
        </w:rPr>
        <w:lastRenderedPageBreak/>
        <w:t xml:space="preserve">Ficha para el </w:t>
      </w:r>
      <w:r w:rsidR="004346F5" w:rsidRPr="00443C42">
        <w:rPr>
          <w:rFonts w:cs="Arial"/>
          <w:color w:val="auto"/>
        </w:rPr>
        <w:t>Manejo y</w:t>
      </w:r>
      <w:r w:rsidR="005B7399" w:rsidRPr="00443C42">
        <w:rPr>
          <w:rFonts w:cs="Arial"/>
          <w:color w:val="auto"/>
        </w:rPr>
        <w:t xml:space="preserve"> Control de Ruidos.</w:t>
      </w:r>
      <w:bookmarkEnd w:id="68"/>
      <w:bookmarkEnd w:id="69"/>
      <w:bookmarkEnd w:id="70"/>
    </w:p>
    <w:p w:rsidR="005B7399" w:rsidRPr="00443C42" w:rsidRDefault="005B7399" w:rsidP="00471C37">
      <w:pPr>
        <w:rPr>
          <w:rFonts w:cs="Arial"/>
          <w:b/>
        </w:rPr>
      </w:pPr>
      <w:r w:rsidRPr="00443C42">
        <w:rPr>
          <w:rFonts w:cs="Arial"/>
          <w:b/>
        </w:rPr>
        <w:t>Objetivo.</w:t>
      </w:r>
      <w:r w:rsidR="00FE6B34" w:rsidRPr="00443C42">
        <w:rPr>
          <w:rFonts w:cs="Arial"/>
          <w:b/>
        </w:rPr>
        <w:t xml:space="preserve"> </w:t>
      </w:r>
      <w:r w:rsidR="004346F5" w:rsidRPr="00443C42">
        <w:rPr>
          <w:rFonts w:cs="Arial"/>
        </w:rPr>
        <w:t>Prevención, control</w:t>
      </w:r>
      <w:r w:rsidRPr="00443C42">
        <w:rPr>
          <w:rFonts w:cs="Arial"/>
        </w:rPr>
        <w:t xml:space="preserve"> y mitigación de los niveles de ruido generado por los trabajos. </w:t>
      </w:r>
    </w:p>
    <w:p w:rsidR="005B7399" w:rsidRPr="00443C42" w:rsidRDefault="005B7399" w:rsidP="00471C37">
      <w:pPr>
        <w:rPr>
          <w:rFonts w:cs="Arial"/>
          <w:b/>
        </w:rPr>
      </w:pPr>
      <w:r w:rsidRPr="00443C42">
        <w:rPr>
          <w:rFonts w:cs="Arial"/>
          <w:b/>
        </w:rPr>
        <w:t>Consideraciones.</w:t>
      </w:r>
      <w:r w:rsidR="00E42ECD">
        <w:rPr>
          <w:rFonts w:cs="Arial"/>
          <w:b/>
        </w:rPr>
        <w:t xml:space="preserve"> </w:t>
      </w:r>
      <w:r w:rsidRPr="00443C42">
        <w:rPr>
          <w:rFonts w:cs="Arial"/>
        </w:rPr>
        <w:t xml:space="preserve">En </w:t>
      </w:r>
      <w:r w:rsidR="00BA1B86">
        <w:rPr>
          <w:rFonts w:cs="Arial"/>
        </w:rPr>
        <w:t>ALMONTE AGROINDUSTRIAL SRL</w:t>
      </w:r>
      <w:r w:rsidRPr="00443C42">
        <w:rPr>
          <w:rFonts w:cs="Arial"/>
        </w:rPr>
        <w:t>, el ruido está relacionado con las emisiones de los equipos auxiliares, los equipos utilizados en la Instalación, los del proceso de Producción y el tráfico vehicular, tanto en la recepción como en el despacho de mercancía y materiales. El mismo puede ser causa de afecciones a la salud auditiva de empleados y vecinos como molestias a los mismos.</w:t>
      </w:r>
    </w:p>
    <w:p w:rsidR="005B7399" w:rsidRPr="00443C42" w:rsidRDefault="005B7399" w:rsidP="00471C37">
      <w:pPr>
        <w:rPr>
          <w:rFonts w:cs="Arial"/>
        </w:rPr>
      </w:pPr>
      <w:r w:rsidRPr="00443C42">
        <w:rPr>
          <w:rFonts w:cs="Arial"/>
        </w:rPr>
        <w:t>El ruido es un sonido indeseado, es la variación de presión en cualquier medio, capaz de ser detectada por el oído humano. El oído humano es capaz de percibir las señales acústicas entre 20 y 20,000 Hz y cuya banda de presión dinámica va desde 2.10-4 u bares a 2.103 u bares.</w:t>
      </w:r>
    </w:p>
    <w:p w:rsidR="005B7399" w:rsidRPr="00443C42" w:rsidRDefault="005B7399" w:rsidP="00471C37">
      <w:pPr>
        <w:rPr>
          <w:rFonts w:cs="Arial"/>
        </w:rPr>
      </w:pPr>
      <w:r w:rsidRPr="00443C42">
        <w:rPr>
          <w:rFonts w:cs="Arial"/>
        </w:rPr>
        <w:t xml:space="preserve">Para el estudio del ruido los elementos de significancia a tener en cuenta son: </w:t>
      </w:r>
    </w:p>
    <w:p w:rsidR="005B7399" w:rsidRPr="00443C42" w:rsidRDefault="005B7399" w:rsidP="00471C37">
      <w:pPr>
        <w:pStyle w:val="Prrafodelista"/>
        <w:numPr>
          <w:ilvl w:val="0"/>
          <w:numId w:val="31"/>
        </w:numPr>
        <w:rPr>
          <w:rFonts w:cs="Arial"/>
          <w:color w:val="auto"/>
        </w:rPr>
      </w:pPr>
      <w:r w:rsidRPr="00443C42">
        <w:rPr>
          <w:rFonts w:cs="Arial"/>
          <w:color w:val="auto"/>
        </w:rPr>
        <w:t>La emisión.</w:t>
      </w:r>
    </w:p>
    <w:p w:rsidR="005B7399" w:rsidRPr="00443C42" w:rsidRDefault="005B7399" w:rsidP="00471C37">
      <w:pPr>
        <w:pStyle w:val="Prrafodelista"/>
        <w:numPr>
          <w:ilvl w:val="0"/>
          <w:numId w:val="31"/>
        </w:numPr>
        <w:rPr>
          <w:rFonts w:cs="Arial"/>
          <w:color w:val="auto"/>
        </w:rPr>
      </w:pPr>
      <w:r w:rsidRPr="00443C42">
        <w:rPr>
          <w:rFonts w:cs="Arial"/>
          <w:color w:val="auto"/>
        </w:rPr>
        <w:t>La propagación.</w:t>
      </w:r>
      <w:r w:rsidR="001E2A37" w:rsidRPr="00443C42">
        <w:rPr>
          <w:rFonts w:cs="Arial"/>
          <w:color w:val="auto"/>
        </w:rPr>
        <w:t xml:space="preserve"> </w:t>
      </w:r>
      <w:r w:rsidRPr="00443C42">
        <w:rPr>
          <w:rFonts w:cs="Arial"/>
          <w:color w:val="auto"/>
        </w:rPr>
        <w:sym w:font="Wingdings" w:char="F0E0"/>
      </w:r>
      <w:r w:rsidR="001E2A37" w:rsidRPr="00443C42">
        <w:rPr>
          <w:rFonts w:cs="Arial"/>
          <w:color w:val="auto"/>
        </w:rPr>
        <w:t xml:space="preserve"> </w:t>
      </w:r>
      <w:r w:rsidRPr="00443C42">
        <w:rPr>
          <w:rFonts w:cs="Arial"/>
          <w:color w:val="auto"/>
        </w:rPr>
        <w:t>Todos deben cuidarse.</w:t>
      </w:r>
    </w:p>
    <w:p w:rsidR="005B7399" w:rsidRPr="00443C42" w:rsidRDefault="005B7399" w:rsidP="00471C37">
      <w:pPr>
        <w:pStyle w:val="Prrafodelista"/>
        <w:numPr>
          <w:ilvl w:val="0"/>
          <w:numId w:val="31"/>
        </w:numPr>
        <w:rPr>
          <w:rFonts w:cs="Arial"/>
          <w:color w:val="auto"/>
        </w:rPr>
      </w:pPr>
      <w:r w:rsidRPr="00443C42">
        <w:rPr>
          <w:rFonts w:cs="Arial"/>
          <w:color w:val="auto"/>
        </w:rPr>
        <w:t>La recepción.</w:t>
      </w:r>
    </w:p>
    <w:p w:rsidR="005B7399" w:rsidRPr="00443C42" w:rsidRDefault="005B7399" w:rsidP="00471C37">
      <w:pPr>
        <w:rPr>
          <w:rFonts w:cs="Arial"/>
        </w:rPr>
      </w:pPr>
      <w:r w:rsidRPr="00443C42">
        <w:rPr>
          <w:rFonts w:cs="Arial"/>
        </w:rPr>
        <w:t xml:space="preserve">Todos los estímulos que directa o indirectamente interfieren desfavorablemente con en el Ser Humano o la Fauna, a través del sentido del oído, se conocen como contaminantes acústicos. Como indicador de impacto se toma el nivel de presión acústica y como unidad de medida de esta presión se usa el </w:t>
      </w:r>
      <w:r w:rsidRPr="00443C42">
        <w:rPr>
          <w:rFonts w:cs="Arial"/>
          <w:b/>
        </w:rPr>
        <w:t>Decibelio (dB).</w:t>
      </w:r>
    </w:p>
    <w:p w:rsidR="005B7399" w:rsidRPr="00443C42" w:rsidRDefault="005B7399" w:rsidP="00471C37">
      <w:pPr>
        <w:rPr>
          <w:rFonts w:cs="Arial"/>
        </w:rPr>
      </w:pPr>
      <w:r w:rsidRPr="00443C42">
        <w:rPr>
          <w:rFonts w:cs="Arial"/>
        </w:rPr>
        <w:t xml:space="preserve">Los principales efectos del ruido ocurren en </w:t>
      </w:r>
      <w:r w:rsidRPr="00443C42">
        <w:rPr>
          <w:rFonts w:cs="Arial"/>
          <w:b/>
        </w:rPr>
        <w:t>el organismo</w:t>
      </w:r>
      <w:r w:rsidRPr="00443C42">
        <w:rPr>
          <w:rFonts w:cs="Arial"/>
        </w:rPr>
        <w:t xml:space="preserve">: fisiológicos, psicológicos, sociológicos y psicosociales o en </w:t>
      </w:r>
      <w:r w:rsidRPr="00443C42">
        <w:rPr>
          <w:rFonts w:cs="Arial"/>
          <w:b/>
        </w:rPr>
        <w:t>las comunidades</w:t>
      </w:r>
      <w:r w:rsidRPr="00443C42">
        <w:rPr>
          <w:rFonts w:cs="Arial"/>
        </w:rPr>
        <w:t>: perturbaciones de actividades (trabajo, estudio, comunicación, ocio, descanso, etc.).</w:t>
      </w:r>
    </w:p>
    <w:p w:rsidR="005B7399" w:rsidRPr="00443C42" w:rsidRDefault="005B7399" w:rsidP="00471C37">
      <w:pPr>
        <w:rPr>
          <w:rFonts w:cs="Arial"/>
        </w:rPr>
      </w:pPr>
      <w:r w:rsidRPr="00443C42">
        <w:rPr>
          <w:rFonts w:cs="Arial"/>
        </w:rPr>
        <w:t>Respecto a las molestias ocasionadas por la contaminación acústica, en los puestos de trabajo, se aplicará lo siguiente:</w:t>
      </w:r>
    </w:p>
    <w:p w:rsidR="005B7399" w:rsidRPr="00443C42" w:rsidRDefault="005B7399" w:rsidP="00471C37">
      <w:pPr>
        <w:pStyle w:val="Prrafodelista"/>
        <w:numPr>
          <w:ilvl w:val="0"/>
          <w:numId w:val="28"/>
        </w:numPr>
        <w:rPr>
          <w:rFonts w:cs="Arial"/>
          <w:color w:val="auto"/>
        </w:rPr>
      </w:pPr>
      <w:r w:rsidRPr="00443C42">
        <w:rPr>
          <w:rFonts w:cs="Arial"/>
          <w:color w:val="auto"/>
        </w:rPr>
        <w:t>El ruido en el puesto de trabajo debe mantenerse en el nivel mínimo posible para el respectivo tipo de actividad. El nivel de referencia, aun teniendo en cuenta ruidos exteriores no debe exceder de los siguientes valores:</w:t>
      </w:r>
    </w:p>
    <w:p w:rsidR="005B7399" w:rsidRPr="00443C42" w:rsidRDefault="005B7399" w:rsidP="00471C37">
      <w:pPr>
        <w:pStyle w:val="Prrafodelista"/>
        <w:numPr>
          <w:ilvl w:val="0"/>
          <w:numId w:val="28"/>
        </w:numPr>
        <w:rPr>
          <w:rFonts w:cs="Arial"/>
          <w:color w:val="auto"/>
        </w:rPr>
      </w:pPr>
      <w:r w:rsidRPr="00443C42">
        <w:rPr>
          <w:rFonts w:cs="Arial"/>
          <w:color w:val="auto"/>
        </w:rPr>
        <w:lastRenderedPageBreak/>
        <w:t>55 decibelios para trabajos primordialmente intelectuales.</w:t>
      </w:r>
    </w:p>
    <w:p w:rsidR="005B7399" w:rsidRPr="00443C42" w:rsidRDefault="005B7399" w:rsidP="00471C37">
      <w:pPr>
        <w:pStyle w:val="Prrafodelista"/>
        <w:numPr>
          <w:ilvl w:val="0"/>
          <w:numId w:val="28"/>
        </w:numPr>
        <w:rPr>
          <w:rFonts w:cs="Arial"/>
          <w:color w:val="auto"/>
        </w:rPr>
      </w:pPr>
      <w:r w:rsidRPr="00443C42">
        <w:rPr>
          <w:rFonts w:cs="Arial"/>
          <w:color w:val="auto"/>
        </w:rPr>
        <w:t>70 decibelios para trabajos simples o primordialmente mecánicos en oficinas y labores afines.</w:t>
      </w:r>
    </w:p>
    <w:p w:rsidR="005B7399" w:rsidRPr="00443C42" w:rsidRDefault="005B7399" w:rsidP="00471C37">
      <w:pPr>
        <w:pStyle w:val="Prrafodelista"/>
        <w:numPr>
          <w:ilvl w:val="0"/>
          <w:numId w:val="28"/>
        </w:numPr>
        <w:rPr>
          <w:rFonts w:cs="Arial"/>
          <w:color w:val="auto"/>
        </w:rPr>
      </w:pPr>
      <w:r w:rsidRPr="00443C42">
        <w:rPr>
          <w:rFonts w:cs="Arial"/>
          <w:color w:val="auto"/>
        </w:rPr>
        <w:t>85 decibelios para los demás trabajos, en estos casos deben aplicarse medidas para mantener los valores anteriores.</w:t>
      </w:r>
    </w:p>
    <w:p w:rsidR="005B7399" w:rsidRPr="00443C42" w:rsidRDefault="005B7399" w:rsidP="00471C37">
      <w:pPr>
        <w:rPr>
          <w:rFonts w:cs="Arial"/>
        </w:rPr>
      </w:pPr>
      <w:r w:rsidRPr="00443C42">
        <w:rPr>
          <w:rFonts w:cs="Arial"/>
        </w:rPr>
        <w:t>El control del cumplimiento sólo es posible mediante mediciones. Si se tienen instalaciones para la disminución de los niveles de ruidos, también se aplican las mediciones como forma de control.</w:t>
      </w:r>
    </w:p>
    <w:p w:rsidR="005B7399" w:rsidRPr="00443C42" w:rsidRDefault="005B7399" w:rsidP="00471C37">
      <w:pPr>
        <w:rPr>
          <w:rFonts w:cs="Arial"/>
        </w:rPr>
      </w:pPr>
      <w:r w:rsidRPr="00443C42">
        <w:rPr>
          <w:rFonts w:cs="Arial"/>
        </w:rPr>
        <w:t>Acciones Impactantes.</w:t>
      </w:r>
    </w:p>
    <w:p w:rsidR="005B7399" w:rsidRPr="00443C42" w:rsidRDefault="005B7399" w:rsidP="00471C37">
      <w:pPr>
        <w:numPr>
          <w:ilvl w:val="0"/>
          <w:numId w:val="29"/>
        </w:numPr>
        <w:rPr>
          <w:rFonts w:cs="Arial"/>
        </w:rPr>
      </w:pPr>
      <w:r w:rsidRPr="00443C42">
        <w:rPr>
          <w:rFonts w:cs="Arial"/>
        </w:rPr>
        <w:t>Operación de la planta eléctrica y el compresor de aire; movimiento vehicular; actividades de producción.</w:t>
      </w:r>
    </w:p>
    <w:p w:rsidR="005B7399" w:rsidRPr="00443C42" w:rsidRDefault="005B7399" w:rsidP="00471C37">
      <w:pPr>
        <w:numPr>
          <w:ilvl w:val="0"/>
          <w:numId w:val="29"/>
        </w:numPr>
        <w:rPr>
          <w:rFonts w:cs="Arial"/>
        </w:rPr>
      </w:pPr>
      <w:r w:rsidRPr="00443C42">
        <w:rPr>
          <w:rFonts w:cs="Arial"/>
        </w:rPr>
        <w:t xml:space="preserve">Para prevenir, mitigar, o minimizar los impactos producidos por estas acciones se </w:t>
      </w:r>
      <w:r w:rsidR="004346F5" w:rsidRPr="00443C42">
        <w:rPr>
          <w:rFonts w:cs="Arial"/>
        </w:rPr>
        <w:t>desarrollarán</w:t>
      </w:r>
      <w:r w:rsidRPr="00443C42">
        <w:rPr>
          <w:rFonts w:cs="Arial"/>
        </w:rPr>
        <w:t xml:space="preserve"> las siguientes actividades. </w:t>
      </w:r>
    </w:p>
    <w:p w:rsidR="005B7399" w:rsidRPr="00443C42" w:rsidRDefault="005B7399" w:rsidP="00471C37">
      <w:pPr>
        <w:pStyle w:val="Prrafodelista"/>
        <w:numPr>
          <w:ilvl w:val="0"/>
          <w:numId w:val="17"/>
        </w:numPr>
        <w:rPr>
          <w:rFonts w:cs="Arial"/>
          <w:color w:val="auto"/>
        </w:rPr>
      </w:pPr>
      <w:r w:rsidRPr="00443C42">
        <w:rPr>
          <w:rFonts w:cs="Arial"/>
          <w:color w:val="auto"/>
        </w:rPr>
        <w:t xml:space="preserve">Realización de monitoreo ambientales y ocupacionales, evaluación de los niveles de ruido que ocasiona </w:t>
      </w:r>
      <w:r w:rsidR="00BA1B86">
        <w:rPr>
          <w:rFonts w:cs="Arial"/>
          <w:color w:val="auto"/>
        </w:rPr>
        <w:t>ALMONTE AGROINDUSTRIAL SRL</w:t>
      </w:r>
    </w:p>
    <w:p w:rsidR="005B7399" w:rsidRPr="00443C42" w:rsidRDefault="005B7399" w:rsidP="00471C37">
      <w:pPr>
        <w:pStyle w:val="Prrafodelista"/>
        <w:numPr>
          <w:ilvl w:val="0"/>
          <w:numId w:val="30"/>
        </w:numPr>
        <w:rPr>
          <w:rFonts w:cs="Arial"/>
          <w:color w:val="auto"/>
        </w:rPr>
      </w:pPr>
      <w:r w:rsidRPr="00443C42">
        <w:rPr>
          <w:rFonts w:cs="Arial"/>
          <w:color w:val="auto"/>
        </w:rPr>
        <w:t xml:space="preserve">En los Informes de Cumplimiento Ambiental que se compromete a entregar </w:t>
      </w:r>
      <w:r w:rsidR="00BA1B86">
        <w:rPr>
          <w:rFonts w:cs="Arial"/>
          <w:color w:val="auto"/>
        </w:rPr>
        <w:t>ALMONTE AGROINDUSTRIAL SRL</w:t>
      </w:r>
      <w:r w:rsidRPr="00443C42">
        <w:rPr>
          <w:rFonts w:cs="Arial"/>
          <w:color w:val="auto"/>
        </w:rPr>
        <w:t>, se contempla la realización de los niveles de ruidos en esos lugares vulnerables y de ruido ambiental.</w:t>
      </w:r>
    </w:p>
    <w:p w:rsidR="005B7399" w:rsidRPr="00443C42" w:rsidRDefault="005B7399" w:rsidP="00471C37">
      <w:pPr>
        <w:pStyle w:val="Prrafodelista"/>
        <w:numPr>
          <w:ilvl w:val="0"/>
          <w:numId w:val="17"/>
        </w:numPr>
        <w:rPr>
          <w:rFonts w:cs="Arial"/>
          <w:color w:val="auto"/>
        </w:rPr>
      </w:pPr>
      <w:r w:rsidRPr="00443C42">
        <w:rPr>
          <w:rFonts w:cs="Arial"/>
          <w:color w:val="auto"/>
        </w:rPr>
        <w:t>Realizar el mantenimiento adecuado de los equipos y maquinarias como medida de reducción de los niveles de ruido, así mismo adecuar los horarios de trabajo para no interferir con las horas de descanso de los vecinos.</w:t>
      </w:r>
    </w:p>
    <w:p w:rsidR="005B7399" w:rsidRPr="00443C42" w:rsidRDefault="005B7399" w:rsidP="00471C37">
      <w:pPr>
        <w:pStyle w:val="Prrafodelista"/>
        <w:numPr>
          <w:ilvl w:val="0"/>
          <w:numId w:val="30"/>
        </w:numPr>
        <w:rPr>
          <w:rFonts w:cs="Arial"/>
          <w:color w:val="auto"/>
        </w:rPr>
      </w:pPr>
      <w:r w:rsidRPr="00443C42">
        <w:rPr>
          <w:rFonts w:cs="Arial"/>
          <w:color w:val="auto"/>
        </w:rPr>
        <w:t>Se ha sugerido un horario de trabajo diurno corrido con una hora para almuerzo de empleados dentro de la misma Empresa, un espacio para comedor. El mantenimiento oportuno de los equipos emisores de ruido, siempre ayudara a mantener estos afinados y controlados sus niveles de emisiones. Otros elementos de vehículos susceptibles de provocar ruidos,</w:t>
      </w:r>
      <w:r w:rsidR="00687822" w:rsidRPr="00443C42">
        <w:rPr>
          <w:rFonts w:cs="Arial"/>
          <w:color w:val="auto"/>
        </w:rPr>
        <w:t xml:space="preserve"> es </w:t>
      </w:r>
      <w:r w:rsidRPr="00443C42">
        <w:rPr>
          <w:rFonts w:cs="Arial"/>
          <w:color w:val="auto"/>
        </w:rPr>
        <w:t>considerados en este sentido.</w:t>
      </w:r>
    </w:p>
    <w:p w:rsidR="005B7399" w:rsidRPr="00443C42" w:rsidRDefault="005B7399" w:rsidP="00471C37">
      <w:pPr>
        <w:pStyle w:val="Prrafodelista"/>
        <w:numPr>
          <w:ilvl w:val="0"/>
          <w:numId w:val="17"/>
        </w:numPr>
        <w:rPr>
          <w:rFonts w:cs="Arial"/>
          <w:color w:val="auto"/>
        </w:rPr>
      </w:pPr>
      <w:r w:rsidRPr="00443C42">
        <w:rPr>
          <w:rFonts w:cs="Arial"/>
          <w:color w:val="auto"/>
        </w:rPr>
        <w:t>Definir medidas de control de ruido en el tráfico vehicular para evitar ruidos de bocinas, motores desajustados, etc.</w:t>
      </w:r>
    </w:p>
    <w:p w:rsidR="005B7399" w:rsidRPr="00443C42" w:rsidRDefault="005B7399" w:rsidP="00471C37">
      <w:pPr>
        <w:pStyle w:val="Prrafodelista"/>
        <w:numPr>
          <w:ilvl w:val="0"/>
          <w:numId w:val="30"/>
        </w:numPr>
        <w:rPr>
          <w:rFonts w:cs="Arial"/>
          <w:color w:val="auto"/>
        </w:rPr>
      </w:pPr>
      <w:r w:rsidRPr="00443C42">
        <w:rPr>
          <w:rFonts w:cs="Arial"/>
          <w:color w:val="auto"/>
        </w:rPr>
        <w:t xml:space="preserve">En el Plan de riesgo se toman medidas para controlar alguna de estas consideraciones; por otro lado, </w:t>
      </w:r>
      <w:r w:rsidR="00D3354F" w:rsidRPr="00443C42">
        <w:rPr>
          <w:rFonts w:cs="Arial"/>
          <w:color w:val="auto"/>
        </w:rPr>
        <w:t>se</w:t>
      </w:r>
      <w:r w:rsidRPr="00443C42">
        <w:rPr>
          <w:rFonts w:cs="Arial"/>
          <w:color w:val="auto"/>
        </w:rPr>
        <w:t xml:space="preserve"> establec</w:t>
      </w:r>
      <w:r w:rsidR="00D3354F" w:rsidRPr="00443C42">
        <w:rPr>
          <w:rFonts w:cs="Arial"/>
          <w:color w:val="auto"/>
        </w:rPr>
        <w:t>e</w:t>
      </w:r>
      <w:r w:rsidRPr="00443C42">
        <w:rPr>
          <w:rFonts w:cs="Arial"/>
          <w:color w:val="auto"/>
        </w:rPr>
        <w:t xml:space="preserve"> un programa de mantenimiento preventivo para el caso.</w:t>
      </w:r>
    </w:p>
    <w:p w:rsidR="005B7399" w:rsidRPr="00443C42" w:rsidRDefault="005B7399" w:rsidP="00471C37">
      <w:pPr>
        <w:pStyle w:val="Prrafodelista"/>
        <w:numPr>
          <w:ilvl w:val="0"/>
          <w:numId w:val="17"/>
        </w:numPr>
        <w:rPr>
          <w:rFonts w:cs="Arial"/>
          <w:color w:val="auto"/>
        </w:rPr>
      </w:pPr>
      <w:r w:rsidRPr="00443C42">
        <w:rPr>
          <w:rFonts w:cs="Arial"/>
          <w:color w:val="auto"/>
        </w:rPr>
        <w:t>Respetar las señales y normas de tráfico a velocidades controladas con el fin de no causar danos a la propiedad.</w:t>
      </w:r>
    </w:p>
    <w:p w:rsidR="005B7399" w:rsidRPr="00443C42" w:rsidRDefault="005B7399" w:rsidP="00471C37">
      <w:pPr>
        <w:pStyle w:val="Prrafodelista"/>
        <w:numPr>
          <w:ilvl w:val="0"/>
          <w:numId w:val="30"/>
        </w:numPr>
        <w:rPr>
          <w:rFonts w:cs="Arial"/>
          <w:color w:val="auto"/>
        </w:rPr>
      </w:pPr>
      <w:r w:rsidRPr="00443C42">
        <w:rPr>
          <w:rFonts w:cs="Arial"/>
          <w:color w:val="auto"/>
        </w:rPr>
        <w:lastRenderedPageBreak/>
        <w:t>Los llamados en este sentido vienen indicados en el plan de seguridad de la Empresa, el mismo se presente en este Estudio.</w:t>
      </w:r>
    </w:p>
    <w:p w:rsidR="005B7399" w:rsidRPr="00443C42" w:rsidRDefault="005B7399" w:rsidP="00471C37">
      <w:pPr>
        <w:pStyle w:val="Prrafodelista"/>
        <w:numPr>
          <w:ilvl w:val="0"/>
          <w:numId w:val="17"/>
        </w:numPr>
        <w:rPr>
          <w:rFonts w:cs="Arial"/>
          <w:color w:val="auto"/>
        </w:rPr>
      </w:pPr>
      <w:r w:rsidRPr="00443C42">
        <w:rPr>
          <w:rFonts w:cs="Arial"/>
          <w:color w:val="auto"/>
        </w:rPr>
        <w:t xml:space="preserve">Capacitar el </w:t>
      </w:r>
      <w:r w:rsidR="005553C6" w:rsidRPr="00443C42">
        <w:rPr>
          <w:rFonts w:cs="Arial"/>
          <w:color w:val="auto"/>
        </w:rPr>
        <w:t>personal de</w:t>
      </w:r>
      <w:r w:rsidR="00FE0FF5" w:rsidRPr="00443C42">
        <w:rPr>
          <w:rFonts w:cs="Arial"/>
          <w:color w:val="auto"/>
        </w:rPr>
        <w:t xml:space="preserve"> </w:t>
      </w:r>
      <w:r w:rsidR="00BA1B86">
        <w:rPr>
          <w:rFonts w:cs="Arial"/>
          <w:color w:val="auto"/>
        </w:rPr>
        <w:t>ALMONTE AGROINDUSTRIAL SRL</w:t>
      </w:r>
      <w:r w:rsidRPr="00443C42">
        <w:rPr>
          <w:rFonts w:cs="Arial"/>
          <w:color w:val="auto"/>
        </w:rPr>
        <w:t xml:space="preserve"> y a contratista, en el manejo de ruido.</w:t>
      </w:r>
    </w:p>
    <w:p w:rsidR="005B7399" w:rsidRPr="00443C42" w:rsidRDefault="005B7399" w:rsidP="00471C37">
      <w:pPr>
        <w:pStyle w:val="Prrafodelista"/>
        <w:numPr>
          <w:ilvl w:val="0"/>
          <w:numId w:val="30"/>
        </w:numPr>
        <w:rPr>
          <w:rFonts w:cs="Arial"/>
          <w:color w:val="auto"/>
        </w:rPr>
      </w:pPr>
      <w:r w:rsidRPr="00443C42">
        <w:rPr>
          <w:rFonts w:cs="Arial"/>
          <w:color w:val="auto"/>
        </w:rPr>
        <w:t>En otras partes del Estudio se presenta este punto como de prioridad.</w:t>
      </w:r>
    </w:p>
    <w:p w:rsidR="005B7399" w:rsidRPr="00443C42" w:rsidRDefault="005B7399" w:rsidP="00471C37">
      <w:pPr>
        <w:pStyle w:val="Prrafodelista"/>
        <w:numPr>
          <w:ilvl w:val="0"/>
          <w:numId w:val="17"/>
        </w:numPr>
        <w:rPr>
          <w:rFonts w:cs="Arial"/>
          <w:color w:val="auto"/>
        </w:rPr>
      </w:pPr>
      <w:r w:rsidRPr="00443C42">
        <w:rPr>
          <w:rFonts w:cs="Arial"/>
          <w:color w:val="auto"/>
        </w:rPr>
        <w:t>Incentivar el uso de equipos de seguridad y protección personal que garanticen la menor exposición posible al ruido.</w:t>
      </w:r>
    </w:p>
    <w:p w:rsidR="002000B6" w:rsidRPr="00443C42" w:rsidRDefault="005B7399" w:rsidP="00471C37">
      <w:pPr>
        <w:pStyle w:val="Prrafodelista"/>
        <w:numPr>
          <w:ilvl w:val="0"/>
          <w:numId w:val="30"/>
        </w:numPr>
        <w:rPr>
          <w:rFonts w:cs="Arial"/>
          <w:color w:val="auto"/>
        </w:rPr>
      </w:pPr>
      <w:r w:rsidRPr="00443C42">
        <w:rPr>
          <w:rFonts w:cs="Arial"/>
          <w:color w:val="auto"/>
        </w:rPr>
        <w:t>La ficha de cumplimiento y seguimiento contiene medidas y acciones en este sentido.</w:t>
      </w:r>
    </w:p>
    <w:p w:rsidR="005B7399" w:rsidRPr="00443C42" w:rsidRDefault="00F9797F" w:rsidP="00471C37">
      <w:pPr>
        <w:pStyle w:val="Epgrafe"/>
        <w:rPr>
          <w:rFonts w:cs="Arial"/>
          <w:color w:val="auto"/>
        </w:rPr>
      </w:pPr>
      <w:bookmarkStart w:id="71" w:name="_Toc89863716"/>
      <w:r>
        <w:rPr>
          <w:rFonts w:cs="Arial"/>
          <w:color w:val="auto"/>
        </w:rPr>
        <w:br w:type="page"/>
      </w:r>
      <w:r w:rsidR="006D4D10" w:rsidRPr="00443C42">
        <w:rPr>
          <w:rFonts w:cs="Arial"/>
          <w:color w:val="auto"/>
        </w:rPr>
        <w:lastRenderedPageBreak/>
        <w:t>Ficha</w:t>
      </w:r>
      <w:r w:rsidR="00E42ECD">
        <w:rPr>
          <w:rFonts w:cs="Arial"/>
          <w:color w:val="auto"/>
        </w:rPr>
        <w:t xml:space="preserve"> </w:t>
      </w:r>
      <w:r w:rsidR="006D4D10" w:rsidRPr="00443C42">
        <w:rPr>
          <w:rFonts w:cs="Arial"/>
          <w:color w:val="auto"/>
        </w:rPr>
        <w:fldChar w:fldCharType="begin"/>
      </w:r>
      <w:r w:rsidR="006D4D10" w:rsidRPr="00443C42">
        <w:rPr>
          <w:rFonts w:cs="Arial"/>
          <w:color w:val="auto"/>
        </w:rPr>
        <w:instrText xml:space="preserve"> SEQ Ficha_ \* ARABIC </w:instrText>
      </w:r>
      <w:r w:rsidR="006D4D10" w:rsidRPr="00443C42">
        <w:rPr>
          <w:rFonts w:cs="Arial"/>
          <w:color w:val="auto"/>
        </w:rPr>
        <w:fldChar w:fldCharType="separate"/>
      </w:r>
      <w:r w:rsidR="00A157DC">
        <w:rPr>
          <w:rFonts w:cs="Arial"/>
          <w:noProof/>
          <w:color w:val="auto"/>
        </w:rPr>
        <w:t>3</w:t>
      </w:r>
      <w:r w:rsidR="006D4D10" w:rsidRPr="00443C42">
        <w:rPr>
          <w:rFonts w:cs="Arial"/>
          <w:color w:val="auto"/>
        </w:rPr>
        <w:fldChar w:fldCharType="end"/>
      </w:r>
      <w:r w:rsidR="00FE6B34" w:rsidRPr="00443C42">
        <w:rPr>
          <w:rFonts w:cs="Arial"/>
          <w:color w:val="auto"/>
        </w:rPr>
        <w:t>: Contenido para el Plan de Manejo de Ruidos</w:t>
      </w:r>
      <w:bookmarkEnd w:id="71"/>
    </w:p>
    <w:tbl>
      <w:tblPr>
        <w:tblW w:w="8720" w:type="dxa"/>
        <w:tblInd w:w="80" w:type="dxa"/>
        <w:tblCellMar>
          <w:left w:w="70" w:type="dxa"/>
          <w:right w:w="70" w:type="dxa"/>
        </w:tblCellMar>
        <w:tblLook w:val="04A0" w:firstRow="1" w:lastRow="0" w:firstColumn="1" w:lastColumn="0" w:noHBand="0" w:noVBand="1"/>
      </w:tblPr>
      <w:tblGrid>
        <w:gridCol w:w="2200"/>
        <w:gridCol w:w="6520"/>
      </w:tblGrid>
      <w:tr w:rsidR="00B63F84" w:rsidRPr="00443C42" w:rsidTr="00B63F84">
        <w:trPr>
          <w:trHeight w:val="324"/>
        </w:trPr>
        <w:tc>
          <w:tcPr>
            <w:tcW w:w="2200" w:type="dxa"/>
            <w:tcBorders>
              <w:top w:val="single" w:sz="8" w:space="0" w:color="auto"/>
              <w:left w:val="single" w:sz="8" w:space="0" w:color="auto"/>
              <w:bottom w:val="single" w:sz="8" w:space="0" w:color="auto"/>
              <w:right w:val="single" w:sz="8" w:space="0" w:color="auto"/>
            </w:tcBorders>
            <w:shd w:val="clear" w:color="000000" w:fill="A9D08E"/>
            <w:vAlign w:val="center"/>
            <w:hideMark/>
          </w:tcPr>
          <w:p w:rsidR="00B63F84" w:rsidRPr="00443C42" w:rsidRDefault="00B63F84" w:rsidP="00B63F84">
            <w:pPr>
              <w:spacing w:before="0" w:line="240" w:lineRule="auto"/>
              <w:jc w:val="center"/>
              <w:rPr>
                <w:rFonts w:cs="Arial"/>
                <w:b/>
                <w:bCs/>
                <w:lang w:val="es-DO" w:eastAsia="es-DO"/>
              </w:rPr>
            </w:pPr>
            <w:r w:rsidRPr="00443C42">
              <w:rPr>
                <w:rFonts w:cs="Arial"/>
                <w:b/>
                <w:bCs/>
                <w:lang w:eastAsia="es-DO"/>
              </w:rPr>
              <w:t>Contenido de la ficha.</w:t>
            </w:r>
          </w:p>
        </w:tc>
        <w:tc>
          <w:tcPr>
            <w:tcW w:w="6520" w:type="dxa"/>
            <w:tcBorders>
              <w:top w:val="single" w:sz="8" w:space="0" w:color="auto"/>
              <w:left w:val="nil"/>
              <w:bottom w:val="single" w:sz="8" w:space="0" w:color="auto"/>
              <w:right w:val="single" w:sz="8" w:space="0" w:color="auto"/>
            </w:tcBorders>
            <w:shd w:val="clear" w:color="000000" w:fill="A9D08E"/>
            <w:vAlign w:val="center"/>
            <w:hideMark/>
          </w:tcPr>
          <w:p w:rsidR="00B63F84" w:rsidRPr="00443C42" w:rsidRDefault="00B63F84" w:rsidP="00B63F84">
            <w:pPr>
              <w:spacing w:before="0" w:line="240" w:lineRule="auto"/>
              <w:jc w:val="center"/>
              <w:rPr>
                <w:rFonts w:cs="Arial"/>
                <w:b/>
                <w:bCs/>
                <w:lang w:val="es-DO" w:eastAsia="es-DO"/>
              </w:rPr>
            </w:pPr>
            <w:r w:rsidRPr="00443C42">
              <w:rPr>
                <w:rFonts w:cs="Arial"/>
                <w:b/>
                <w:bCs/>
                <w:lang w:eastAsia="es-DO"/>
              </w:rPr>
              <w:t>Descripción.</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Objetivo</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Prevenir o mitigar las emisiones de ruidos para garantizar la Salud de empleados y vecinos.</w:t>
            </w:r>
          </w:p>
        </w:tc>
      </w:tr>
      <w:tr w:rsidR="00B63F84" w:rsidRPr="00443C42" w:rsidTr="00B63F84">
        <w:trPr>
          <w:trHeight w:val="552"/>
        </w:trPr>
        <w:tc>
          <w:tcPr>
            <w:tcW w:w="2200" w:type="dxa"/>
            <w:vMerge w:val="restart"/>
            <w:tcBorders>
              <w:top w:val="nil"/>
              <w:left w:val="single" w:sz="8" w:space="0" w:color="auto"/>
              <w:bottom w:val="single" w:sz="8" w:space="0" w:color="000000"/>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Impacto ambiental</w:t>
            </w: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Alteración de la Salud de empleados y vecinos por posibles afecciones ocasionadas por el ruido.</w:t>
            </w:r>
          </w:p>
        </w:tc>
      </w:tr>
      <w:tr w:rsidR="00B63F84" w:rsidRPr="00443C42" w:rsidTr="00B63F84">
        <w:trPr>
          <w:trHeight w:val="564"/>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Disminución de la capacidad de trabajo de empleados o de la Calidad de Vida de los vecinos por las molestias provocadas por las emisiones de ruido.</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Área de acción</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Área de producción, ubicación de equipos emisores, área de recepción y despacho, planta eléctrica, compresor, etc.</w:t>
            </w:r>
          </w:p>
        </w:tc>
      </w:tr>
      <w:tr w:rsidR="00B63F84" w:rsidRPr="00443C42" w:rsidTr="00B63F84">
        <w:trPr>
          <w:trHeight w:val="552"/>
        </w:trPr>
        <w:tc>
          <w:tcPr>
            <w:tcW w:w="2200" w:type="dxa"/>
            <w:vMerge w:val="restart"/>
            <w:tcBorders>
              <w:top w:val="nil"/>
              <w:left w:val="single" w:sz="8" w:space="0" w:color="auto"/>
              <w:bottom w:val="single" w:sz="8" w:space="0" w:color="000000"/>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Medidas a implementar</w:t>
            </w: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Control de emisiones. Impedir posible afección a empleados. Planeación de la ubicación de sitios. Diseños favorables. Uso de cubierta acústica si fuere necesario.</w:t>
            </w:r>
          </w:p>
        </w:tc>
      </w:tr>
      <w:tr w:rsidR="00B63F84" w:rsidRPr="00443C42" w:rsidTr="00B63F84">
        <w:trPr>
          <w:trHeight w:val="552"/>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Comprobación, antes de iniciar las operaciones que las maquinarias cumplen las regulaciones deseadas en cuanto a niveles de emisión y manual del fabricante.</w:t>
            </w:r>
          </w:p>
        </w:tc>
      </w:tr>
      <w:tr w:rsidR="00B63F84" w:rsidRPr="00443C42" w:rsidTr="00B63F84">
        <w:trPr>
          <w:trHeight w:val="1116"/>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Localizar la zona de ruido alejada de la fauna y zonas habitadas. Diseñar y aplicar programas de mantenimiento preventivos de equipos y maquinarias. Establecer procedimiento para el uso de dispositivos de protección auditiva por parte de los empleados y visitantes que fuere necesario.</w:t>
            </w:r>
          </w:p>
        </w:tc>
      </w:tr>
      <w:tr w:rsidR="00B63F84" w:rsidRPr="00443C42" w:rsidTr="00B63F84">
        <w:trPr>
          <w:trHeight w:val="288"/>
        </w:trPr>
        <w:tc>
          <w:tcPr>
            <w:tcW w:w="2200" w:type="dxa"/>
            <w:vMerge w:val="restart"/>
            <w:tcBorders>
              <w:top w:val="nil"/>
              <w:left w:val="single" w:sz="8" w:space="0" w:color="auto"/>
              <w:bottom w:val="single" w:sz="8" w:space="0" w:color="000000"/>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Acciones para tomar en cuenta por sugerencias del Ministerio/Tareas a desarrollar</w:t>
            </w: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Realización de monitoreo ambientales y evaluación de los niveles de ruido.</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Control técnico, protección y/o aislamiento del receptor.</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Prevención de ruido desde la selección de equipos y materiales.</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Considerar medios naturales que afecten al ruido.</w:t>
            </w:r>
          </w:p>
        </w:tc>
      </w:tr>
      <w:tr w:rsidR="00B63F84" w:rsidRPr="00443C42" w:rsidTr="00B63F84">
        <w:trPr>
          <w:trHeight w:val="552"/>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Mantenimiento oportuno de los equipos emisores y adecuación de los horarios de trabajo. Diseñar el Programa de mantenimiento preventivo.</w:t>
            </w:r>
          </w:p>
        </w:tc>
      </w:tr>
      <w:tr w:rsidR="00B63F84" w:rsidRPr="00443C42" w:rsidTr="00B63F84">
        <w:trPr>
          <w:trHeight w:val="552"/>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Control de ruido en el tráfico vehicular. Establecimiento de señales y normas internas de tráfico.</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Capacitaciones para personal y contratistas, sobre el manejo de ruidos.</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Incentivar el uso de equipos de protección auditiva.</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Adquisición de equipos con cubierta acústica o de bajos niveles de emisión.</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Elaboración e instalación de letreros para controlar el tráfico.</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Sacar de operación los equipos en situaciones de altas emisiones</w:t>
            </w:r>
          </w:p>
        </w:tc>
      </w:tr>
      <w:tr w:rsidR="00B63F84" w:rsidRPr="00443C42" w:rsidTr="00B63F84">
        <w:trPr>
          <w:trHeight w:val="300"/>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Vallado natural si fuera posible. Capacitaciones.</w:t>
            </w:r>
          </w:p>
        </w:tc>
      </w:tr>
      <w:tr w:rsidR="00B63F84" w:rsidRPr="00443C42" w:rsidTr="00B63F84">
        <w:trPr>
          <w:trHeight w:val="288"/>
        </w:trPr>
        <w:tc>
          <w:tcPr>
            <w:tcW w:w="2200" w:type="dxa"/>
            <w:vMerge w:val="restart"/>
            <w:tcBorders>
              <w:top w:val="nil"/>
              <w:left w:val="single" w:sz="8" w:space="0" w:color="auto"/>
              <w:bottom w:val="single" w:sz="8" w:space="0" w:color="000000"/>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Costo</w:t>
            </w: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proofErr w:type="spellStart"/>
            <w:r w:rsidRPr="00443C42">
              <w:rPr>
                <w:rFonts w:cs="Arial"/>
                <w:sz w:val="20"/>
                <w:szCs w:val="20"/>
                <w:lang w:eastAsia="es-DO"/>
              </w:rPr>
              <w:t>Monitoreos</w:t>
            </w:r>
            <w:proofErr w:type="spellEnd"/>
            <w:r w:rsidRPr="00443C42">
              <w:rPr>
                <w:rFonts w:cs="Arial"/>
                <w:sz w:val="20"/>
                <w:szCs w:val="20"/>
                <w:lang w:eastAsia="es-DO"/>
              </w:rPr>
              <w:t xml:space="preserve"> semestrales de ruido ambiental $20,000.</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Compra dispositivos de protección $10,000.</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Preparación de programa de Capacitación, Salud, Higiene y Seguridad Laboral.</w:t>
            </w:r>
          </w:p>
        </w:tc>
      </w:tr>
      <w:tr w:rsidR="00B63F84" w:rsidRPr="00443C42" w:rsidTr="00B63F84">
        <w:trPr>
          <w:trHeight w:val="288"/>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nil"/>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Capacitaciones $50,000.</w:t>
            </w:r>
          </w:p>
        </w:tc>
      </w:tr>
      <w:tr w:rsidR="00B63F84" w:rsidRPr="00443C42" w:rsidTr="00B63F84">
        <w:trPr>
          <w:trHeight w:val="300"/>
        </w:trPr>
        <w:tc>
          <w:tcPr>
            <w:tcW w:w="2200" w:type="dxa"/>
            <w:vMerge/>
            <w:tcBorders>
              <w:top w:val="nil"/>
              <w:left w:val="single" w:sz="8" w:space="0" w:color="auto"/>
              <w:bottom w:val="single" w:sz="8" w:space="0" w:color="000000"/>
              <w:right w:val="single" w:sz="8" w:space="0" w:color="auto"/>
            </w:tcBorders>
            <w:vAlign w:val="center"/>
            <w:hideMark/>
          </w:tcPr>
          <w:p w:rsidR="00B63F84" w:rsidRPr="00443C42" w:rsidRDefault="00B63F84" w:rsidP="00B63F84">
            <w:pPr>
              <w:spacing w:before="0" w:line="240" w:lineRule="auto"/>
              <w:jc w:val="left"/>
              <w:rPr>
                <w:rFonts w:cs="Arial"/>
                <w:b/>
                <w:bCs/>
                <w:lang w:val="es-DO" w:eastAsia="es-DO"/>
              </w:rPr>
            </w:pP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Confección de letreros $20,000.</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lastRenderedPageBreak/>
              <w:t>Responsable</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 xml:space="preserve">Componente de Gestión Ambiental de </w:t>
            </w:r>
            <w:r w:rsidR="00BA1B86">
              <w:rPr>
                <w:rFonts w:cs="Arial"/>
                <w:sz w:val="20"/>
                <w:szCs w:val="20"/>
                <w:lang w:eastAsia="es-DO"/>
              </w:rPr>
              <w:t>ALMONTE AGROINDUSTRIAL SRL</w:t>
            </w:r>
            <w:r w:rsidRPr="00443C42">
              <w:rPr>
                <w:rFonts w:cs="Arial"/>
                <w:sz w:val="20"/>
                <w:szCs w:val="20"/>
                <w:lang w:eastAsia="es-DO"/>
              </w:rPr>
              <w:t>/consultora contratada.</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Cronograma</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Las revegetaciones y el control de emisiones desde el inicio de la operación. Las demás tareas se programan a partir del inicio de las operaciones.</w:t>
            </w:r>
          </w:p>
        </w:tc>
      </w:tr>
      <w:tr w:rsidR="00B63F84" w:rsidRPr="00443C42" w:rsidTr="00B63F84">
        <w:trPr>
          <w:trHeight w:val="111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Seguimiento</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Chequeos rutinarios frecuentes, supervisión efectiva y responsable periódicamente, mantenimiento apropiado y riguroso de las instalaciones o equipos emisores de ruidos, implementación de programa sobre salud, higiene y seguridad laboral, reportes mensuales, Informes de Cumplimiento anuales.</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Indicador de efecto</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Aumento de las emisiones. Descuido en la realización de tareas o incumplimiento de fechas. Salud de empleados, quejas de vecinos.</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Umbral de alerta</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Aumento de las operaciones: recepción, producción, despacho, aumento en las quejas, incumplimientos de indicaciones sobre el tráfico</w:t>
            </w:r>
          </w:p>
        </w:tc>
      </w:tr>
      <w:tr w:rsidR="00B63F84" w:rsidRPr="00443C42" w:rsidTr="00B63F84">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Umbral inadmisible</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Existencia de altos niveles de contaminación acústica. Afecciones de empleados. Resultados por encima de las Normas sobre Control de Ruido.</w:t>
            </w:r>
          </w:p>
        </w:tc>
      </w:tr>
      <w:tr w:rsidR="00B63F84" w:rsidRPr="00443C42" w:rsidTr="00B63F84">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 xml:space="preserve">Calendario </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Diario, semanal, mensual y semestral según el caso.</w:t>
            </w:r>
          </w:p>
        </w:tc>
      </w:tr>
      <w:tr w:rsidR="00B63F84" w:rsidRPr="00443C42" w:rsidTr="00B63F84">
        <w:trPr>
          <w:trHeight w:val="63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Lugar de comprobación</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Patio, área de Producción, despacho, vehículos de transporte, lugares de emisiones fijas. Caseta del generador eléctrico.</w:t>
            </w:r>
          </w:p>
        </w:tc>
      </w:tr>
      <w:tr w:rsidR="00B63F84" w:rsidRPr="00443C42" w:rsidTr="00B63F84">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Forma de realizarlo</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Observación visual, supervisión y mediciones sin avisar.</w:t>
            </w:r>
          </w:p>
        </w:tc>
      </w:tr>
      <w:tr w:rsidR="00B63F84" w:rsidRPr="00443C42" w:rsidTr="00B63F84">
        <w:trPr>
          <w:trHeight w:val="63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 xml:space="preserve">Requerimiento técnico </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Técnico Ambiental/Consultora contratada</w:t>
            </w:r>
          </w:p>
        </w:tc>
      </w:tr>
      <w:tr w:rsidR="00B63F84" w:rsidRPr="00443C42" w:rsidTr="00B63F84">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jc w:val="left"/>
              <w:rPr>
                <w:rFonts w:cs="Arial"/>
                <w:b/>
                <w:bCs/>
                <w:lang w:val="es-DO" w:eastAsia="es-DO"/>
              </w:rPr>
            </w:pPr>
            <w:r w:rsidRPr="00443C42">
              <w:rPr>
                <w:rFonts w:cs="Arial"/>
                <w:b/>
                <w:bCs/>
                <w:lang w:eastAsia="es-DO"/>
              </w:rPr>
              <w:t xml:space="preserve">Inversión total </w:t>
            </w:r>
          </w:p>
        </w:tc>
        <w:tc>
          <w:tcPr>
            <w:tcW w:w="6520" w:type="dxa"/>
            <w:tcBorders>
              <w:top w:val="nil"/>
              <w:left w:val="nil"/>
              <w:bottom w:val="single" w:sz="8" w:space="0" w:color="auto"/>
              <w:right w:val="single" w:sz="8" w:space="0" w:color="auto"/>
            </w:tcBorders>
            <w:shd w:val="clear" w:color="auto" w:fill="auto"/>
            <w:vAlign w:val="center"/>
            <w:hideMark/>
          </w:tcPr>
          <w:p w:rsidR="00B63F84" w:rsidRPr="00443C42" w:rsidRDefault="00B63F84" w:rsidP="00B63F84">
            <w:pPr>
              <w:spacing w:before="0" w:line="240" w:lineRule="auto"/>
              <w:rPr>
                <w:rFonts w:cs="Arial"/>
                <w:sz w:val="20"/>
                <w:szCs w:val="20"/>
                <w:lang w:val="es-DO" w:eastAsia="es-DO"/>
              </w:rPr>
            </w:pPr>
            <w:r w:rsidRPr="00443C42">
              <w:rPr>
                <w:rFonts w:cs="Arial"/>
                <w:sz w:val="20"/>
                <w:szCs w:val="20"/>
                <w:lang w:eastAsia="es-DO"/>
              </w:rPr>
              <w:t xml:space="preserve">$100,000.00 </w:t>
            </w:r>
          </w:p>
        </w:tc>
      </w:tr>
    </w:tbl>
    <w:p w:rsidR="00F9797F" w:rsidRDefault="00F9797F" w:rsidP="00471C37">
      <w:pPr>
        <w:rPr>
          <w:rFonts w:cs="Arial"/>
        </w:rPr>
      </w:pPr>
    </w:p>
    <w:p w:rsidR="005553C6" w:rsidRPr="00443C42" w:rsidRDefault="00F9797F" w:rsidP="00471C37">
      <w:pPr>
        <w:rPr>
          <w:rFonts w:cs="Arial"/>
        </w:rPr>
      </w:pPr>
      <w:r>
        <w:rPr>
          <w:rFonts w:cs="Arial"/>
        </w:rPr>
        <w:br w:type="page"/>
      </w:r>
    </w:p>
    <w:p w:rsidR="005B7399" w:rsidRPr="00443C42" w:rsidRDefault="005B7399" w:rsidP="000B4F6B">
      <w:pPr>
        <w:pStyle w:val="Ttulo2"/>
        <w:numPr>
          <w:ilvl w:val="1"/>
          <w:numId w:val="56"/>
        </w:numPr>
        <w:rPr>
          <w:rFonts w:cs="Arial"/>
          <w:color w:val="auto"/>
        </w:rPr>
      </w:pPr>
      <w:bookmarkStart w:id="72" w:name="_Toc461782502"/>
      <w:bookmarkStart w:id="73" w:name="_Toc155108017"/>
      <w:bookmarkStart w:id="74" w:name="_Toc155108197"/>
      <w:r w:rsidRPr="00443C42">
        <w:rPr>
          <w:rFonts w:cs="Arial"/>
          <w:color w:val="auto"/>
        </w:rPr>
        <w:lastRenderedPageBreak/>
        <w:t>Ficha para el Manejo de Combustibles.</w:t>
      </w:r>
      <w:bookmarkEnd w:id="72"/>
      <w:bookmarkEnd w:id="73"/>
      <w:bookmarkEnd w:id="74"/>
    </w:p>
    <w:p w:rsidR="005B7399" w:rsidRPr="00443C42" w:rsidRDefault="005B7399" w:rsidP="00471C37">
      <w:pPr>
        <w:rPr>
          <w:rFonts w:cs="Arial"/>
        </w:rPr>
      </w:pPr>
      <w:r w:rsidRPr="00443C42">
        <w:rPr>
          <w:rFonts w:cs="Arial"/>
          <w:b/>
        </w:rPr>
        <w:t>Objetivo.</w:t>
      </w:r>
      <w:r w:rsidR="005553C6" w:rsidRPr="00443C42">
        <w:rPr>
          <w:rFonts w:cs="Arial"/>
          <w:b/>
        </w:rPr>
        <w:t xml:space="preserve"> </w:t>
      </w:r>
      <w:r w:rsidRPr="00443C42">
        <w:rPr>
          <w:rFonts w:cs="Arial"/>
        </w:rPr>
        <w:t>Evitar derrames y/o vertidos incontrolados de combustibles por inobservancia o malos manejos de esta sustancia.</w:t>
      </w:r>
    </w:p>
    <w:p w:rsidR="005B7399" w:rsidRPr="00443C42" w:rsidRDefault="005B7399" w:rsidP="00471C37">
      <w:pPr>
        <w:rPr>
          <w:rFonts w:cs="Arial"/>
          <w:b/>
        </w:rPr>
      </w:pPr>
      <w:r w:rsidRPr="00443C42">
        <w:rPr>
          <w:rFonts w:cs="Arial"/>
          <w:b/>
        </w:rPr>
        <w:t>Consideraciones.</w:t>
      </w:r>
      <w:r w:rsidR="005553C6" w:rsidRPr="00443C42">
        <w:rPr>
          <w:rFonts w:cs="Arial"/>
          <w:b/>
        </w:rPr>
        <w:t xml:space="preserve"> </w:t>
      </w:r>
      <w:r w:rsidRPr="00443C42">
        <w:rPr>
          <w:rFonts w:cs="Arial"/>
        </w:rPr>
        <w:t xml:space="preserve">Aunque la Empresa no manejará mucho combustible, es siempre recomendable evaluar las consecuencias perjudiciales de las emisiones en la combustión de </w:t>
      </w:r>
      <w:r w:rsidR="001B466D" w:rsidRPr="00443C42">
        <w:rPr>
          <w:rFonts w:cs="Arial"/>
        </w:rPr>
        <w:t>estos</w:t>
      </w:r>
      <w:r w:rsidRPr="00443C42">
        <w:rPr>
          <w:rFonts w:cs="Arial"/>
        </w:rPr>
        <w:t xml:space="preserve"> y de los posibles vertidos a las aguas subterráneas. Se sabe que las emisiones de polvo y gases pueden ocasionar enfermedades de las vías respiratorias. Los vertidos pueden dañar las aguas subterráneas y superficiales</w:t>
      </w:r>
    </w:p>
    <w:p w:rsidR="005B7399" w:rsidRPr="00443C42" w:rsidRDefault="005B7399" w:rsidP="00471C37">
      <w:pPr>
        <w:rPr>
          <w:rFonts w:cs="Arial"/>
        </w:rPr>
      </w:pPr>
      <w:r w:rsidRPr="00443C42">
        <w:rPr>
          <w:rFonts w:cs="Arial"/>
        </w:rPr>
        <w:t xml:space="preserve">La aplicación y cumplimiento de la normativa en el caso de mantener la Calidad del aire y de las aguas subterráneas es fundamental para la Actividad, en ese sentido se establecen umbrales admisibles e inadmisibles. Para la Instalación y </w:t>
      </w:r>
      <w:r w:rsidR="005553C6" w:rsidRPr="00443C42">
        <w:rPr>
          <w:rFonts w:cs="Arial"/>
        </w:rPr>
        <w:t>Operación de</w:t>
      </w:r>
      <w:r w:rsidR="00FE0FF5" w:rsidRPr="00443C42">
        <w:rPr>
          <w:rFonts w:cs="Arial"/>
        </w:rPr>
        <w:t xml:space="preserve"> </w:t>
      </w:r>
      <w:r w:rsidR="00BA1B86">
        <w:rPr>
          <w:rFonts w:cs="Arial"/>
        </w:rPr>
        <w:t>ALMONTE AGROINDUSTRIAL SRL</w:t>
      </w:r>
      <w:r w:rsidRPr="00443C42">
        <w:rPr>
          <w:rFonts w:cs="Arial"/>
        </w:rPr>
        <w:t xml:space="preserve"> se </w:t>
      </w:r>
      <w:r w:rsidR="001B466D" w:rsidRPr="00443C42">
        <w:rPr>
          <w:rFonts w:cs="Arial"/>
        </w:rPr>
        <w:t>aplicará y</w:t>
      </w:r>
      <w:r w:rsidRPr="00443C42">
        <w:rPr>
          <w:rFonts w:cs="Arial"/>
        </w:rPr>
        <w:t xml:space="preserve"> velará por el cumplimiento de la Norma sobre Emisiones y Calidad de Aire y el Reglamento sobre las sustancias que agotan la Capa de Ozono. Lo propio se hará con la manipulación de combustibles y sustancias oleosas.</w:t>
      </w:r>
    </w:p>
    <w:p w:rsidR="005B7399" w:rsidRPr="00443C42" w:rsidRDefault="005B7399" w:rsidP="00471C37">
      <w:pPr>
        <w:rPr>
          <w:rFonts w:cs="Arial"/>
        </w:rPr>
      </w:pPr>
      <w:r w:rsidRPr="00443C42">
        <w:rPr>
          <w:rFonts w:cs="Arial"/>
        </w:rPr>
        <w:t xml:space="preserve">En cuanto al vertido de sustancias peligrosos, la gestión estará basada en el cumplimiento de la Norma de Calidad de Agua y Control de Vertido; particularmente el vertido de sustancias oleosas (combustibles y lubricantes). La ficha que </w:t>
      </w:r>
      <w:r w:rsidR="00687822" w:rsidRPr="00443C42">
        <w:rPr>
          <w:rFonts w:cs="Arial"/>
        </w:rPr>
        <w:t>es</w:t>
      </w:r>
      <w:r w:rsidRPr="00443C42">
        <w:rPr>
          <w:rFonts w:cs="Arial"/>
        </w:rPr>
        <w:t xml:space="preserve"> implementada contempla todas estas necesidades e indicadores. En las instalaciones se tomarán medidas para evitar y detectar </w:t>
      </w:r>
      <w:r w:rsidR="00D82FFE" w:rsidRPr="00443C42">
        <w:rPr>
          <w:rFonts w:cs="Arial"/>
        </w:rPr>
        <w:t>fugas derrames</w:t>
      </w:r>
      <w:r w:rsidRPr="00443C42">
        <w:rPr>
          <w:rFonts w:cs="Arial"/>
        </w:rPr>
        <w:t xml:space="preserve"> de combustibles líquidos y aceites lubricantes. Ante las posibles eventualidades, </w:t>
      </w:r>
      <w:r w:rsidR="00BA1B86">
        <w:rPr>
          <w:rFonts w:cs="Arial"/>
        </w:rPr>
        <w:t>ALMONTE AGROINDUSTRIAL SRL</w:t>
      </w:r>
      <w:r w:rsidRPr="00443C42">
        <w:rPr>
          <w:rFonts w:cs="Arial"/>
        </w:rPr>
        <w:t xml:space="preserve"> dispondrá de instalaciones de seguridad para recoger combustible derramado; además se mantendrán sustancia para disminuir los efectos en accidentes no controlables totalmente.</w:t>
      </w:r>
    </w:p>
    <w:p w:rsidR="005B7399" w:rsidRPr="00443C42" w:rsidRDefault="00D82FFE" w:rsidP="00471C37">
      <w:pPr>
        <w:rPr>
          <w:rFonts w:cs="Arial"/>
        </w:rPr>
      </w:pPr>
      <w:r w:rsidRPr="00443C42">
        <w:rPr>
          <w:rFonts w:cs="Arial"/>
        </w:rPr>
        <w:t>Los factores para tomar</w:t>
      </w:r>
      <w:r w:rsidR="005B7399" w:rsidRPr="00443C42">
        <w:rPr>
          <w:rFonts w:cs="Arial"/>
        </w:rPr>
        <w:t xml:space="preserve"> en cuenta con mayor cuidado incluyen contaminantes de criterio y otras sustancias que podrían resultar peligrosas para los humanos, los equipos y el Medio Ambiente. </w:t>
      </w:r>
      <w:r w:rsidRPr="00443C42">
        <w:rPr>
          <w:rFonts w:cs="Arial"/>
        </w:rPr>
        <w:t>La reducción posible en las instalaciones se concentra</w:t>
      </w:r>
      <w:r w:rsidR="005B7399" w:rsidRPr="00443C42">
        <w:rPr>
          <w:rFonts w:cs="Arial"/>
        </w:rPr>
        <w:t xml:space="preserve"> en los siguientes: Dióxido de Azufre; óxidos de Nitrógeno; Monóxido de Carbono; polvo o partículas e Hidrocarburos. Los mismos pueden ser componentes de lluvias acidas.</w:t>
      </w:r>
    </w:p>
    <w:p w:rsidR="005B7399" w:rsidRPr="00443C42" w:rsidRDefault="005B7399" w:rsidP="00471C37">
      <w:pPr>
        <w:rPr>
          <w:rFonts w:cs="Arial"/>
        </w:rPr>
      </w:pPr>
      <w:r w:rsidRPr="00443C42">
        <w:rPr>
          <w:rFonts w:cs="Arial"/>
        </w:rPr>
        <w:t xml:space="preserve">El uso de combustible es fuente energética para las maquinarias, equipos y vehículos empleados durante el </w:t>
      </w:r>
      <w:r w:rsidR="00F20477" w:rsidRPr="00443C42">
        <w:rPr>
          <w:rFonts w:cs="Arial"/>
        </w:rPr>
        <w:t>desarrollo de</w:t>
      </w:r>
      <w:r w:rsidR="00FE0FF5" w:rsidRPr="00443C42">
        <w:rPr>
          <w:rFonts w:cs="Arial"/>
        </w:rPr>
        <w:t xml:space="preserve"> </w:t>
      </w:r>
      <w:r w:rsidR="00BA1B86">
        <w:rPr>
          <w:rFonts w:cs="Arial"/>
        </w:rPr>
        <w:t>ALMONTE AGROINDUSTRIAL SRL</w:t>
      </w:r>
      <w:r w:rsidRPr="00443C42">
        <w:rPr>
          <w:rFonts w:cs="Arial"/>
        </w:rPr>
        <w:t>.</w:t>
      </w:r>
    </w:p>
    <w:p w:rsidR="005B7399" w:rsidRPr="00443C42" w:rsidRDefault="005B7399" w:rsidP="00471C37">
      <w:pPr>
        <w:rPr>
          <w:rFonts w:cs="Arial"/>
        </w:rPr>
      </w:pPr>
      <w:r w:rsidRPr="00443C42">
        <w:rPr>
          <w:rFonts w:cs="Arial"/>
        </w:rPr>
        <w:lastRenderedPageBreak/>
        <w:t>Acciones Impactantes.</w:t>
      </w:r>
    </w:p>
    <w:p w:rsidR="005B7399" w:rsidRPr="00443C42" w:rsidRDefault="005B7399" w:rsidP="00471C37">
      <w:pPr>
        <w:numPr>
          <w:ilvl w:val="0"/>
          <w:numId w:val="32"/>
        </w:numPr>
        <w:rPr>
          <w:rFonts w:cs="Arial"/>
        </w:rPr>
      </w:pPr>
      <w:r w:rsidRPr="00443C42">
        <w:rPr>
          <w:rFonts w:cs="Arial"/>
        </w:rPr>
        <w:t>Recepción de combustible.</w:t>
      </w:r>
    </w:p>
    <w:p w:rsidR="005B7399" w:rsidRPr="00443C42" w:rsidRDefault="005B7399" w:rsidP="00471C37">
      <w:pPr>
        <w:numPr>
          <w:ilvl w:val="0"/>
          <w:numId w:val="32"/>
        </w:numPr>
        <w:rPr>
          <w:rFonts w:cs="Arial"/>
        </w:rPr>
      </w:pPr>
      <w:r w:rsidRPr="00443C42">
        <w:rPr>
          <w:rFonts w:cs="Arial"/>
        </w:rPr>
        <w:t>Almacenamiento de combustible.</w:t>
      </w:r>
    </w:p>
    <w:p w:rsidR="005B7399" w:rsidRPr="00443C42" w:rsidRDefault="005B7399" w:rsidP="00471C37">
      <w:pPr>
        <w:numPr>
          <w:ilvl w:val="0"/>
          <w:numId w:val="32"/>
        </w:numPr>
        <w:rPr>
          <w:rFonts w:cs="Arial"/>
        </w:rPr>
      </w:pPr>
      <w:r w:rsidRPr="00443C42">
        <w:rPr>
          <w:rFonts w:cs="Arial"/>
        </w:rPr>
        <w:t>Operación de equipos que usan combustibles. Mantenimiento de estos equipos.</w:t>
      </w:r>
    </w:p>
    <w:p w:rsidR="005B7399" w:rsidRPr="00443C42" w:rsidRDefault="005B7399" w:rsidP="00471C37">
      <w:pPr>
        <w:numPr>
          <w:ilvl w:val="0"/>
          <w:numId w:val="32"/>
        </w:numPr>
        <w:rPr>
          <w:rFonts w:cs="Arial"/>
        </w:rPr>
      </w:pPr>
      <w:r w:rsidRPr="00443C42">
        <w:rPr>
          <w:rFonts w:cs="Arial"/>
        </w:rPr>
        <w:t>Otros.</w:t>
      </w:r>
    </w:p>
    <w:p w:rsidR="005B7399" w:rsidRPr="00443C42" w:rsidRDefault="005B7399" w:rsidP="00471C37">
      <w:pPr>
        <w:rPr>
          <w:rFonts w:cs="Arial"/>
        </w:rPr>
      </w:pPr>
      <w:r w:rsidRPr="00443C42">
        <w:rPr>
          <w:rFonts w:cs="Arial"/>
        </w:rPr>
        <w:t>Actividades sugeridas para prevenir o mitigar estas acciones impactantes.</w:t>
      </w:r>
    </w:p>
    <w:p w:rsidR="005B7399" w:rsidRPr="00443C42" w:rsidRDefault="005B7399" w:rsidP="00471C37">
      <w:pPr>
        <w:pStyle w:val="Prrafodelista"/>
        <w:numPr>
          <w:ilvl w:val="0"/>
          <w:numId w:val="21"/>
        </w:numPr>
        <w:rPr>
          <w:rFonts w:cs="Arial"/>
          <w:color w:val="auto"/>
        </w:rPr>
      </w:pPr>
      <w:r w:rsidRPr="00443C42">
        <w:rPr>
          <w:rFonts w:cs="Arial"/>
          <w:color w:val="auto"/>
        </w:rPr>
        <w:t>Limitar la aplicación y uso de sustancias químicas, derivadas del Petróleo, en lugares cercanos a fuentes de agua.</w:t>
      </w:r>
    </w:p>
    <w:p w:rsidR="005B7399" w:rsidRPr="00443C42" w:rsidRDefault="005B7399" w:rsidP="00471C37">
      <w:pPr>
        <w:numPr>
          <w:ilvl w:val="0"/>
          <w:numId w:val="33"/>
        </w:numPr>
        <w:rPr>
          <w:rFonts w:cs="Arial"/>
        </w:rPr>
      </w:pPr>
      <w:r w:rsidRPr="00443C42">
        <w:rPr>
          <w:rFonts w:cs="Arial"/>
        </w:rPr>
        <w:t>No existen fuentes de agua cercana a</w:t>
      </w:r>
      <w:r w:rsidR="000C23D0" w:rsidRPr="00443C42">
        <w:rPr>
          <w:rFonts w:cs="Arial"/>
        </w:rPr>
        <w:t xml:space="preserve"> </w:t>
      </w:r>
      <w:r w:rsidR="00BA1B86">
        <w:rPr>
          <w:rFonts w:cs="Arial"/>
        </w:rPr>
        <w:t>ALMONTE AGROINDUSTRIAL SRL</w:t>
      </w:r>
      <w:r w:rsidRPr="00443C42">
        <w:rPr>
          <w:rFonts w:cs="Arial"/>
        </w:rPr>
        <w:t xml:space="preserve">, según los comunitarios, la más cercana dista </w:t>
      </w:r>
      <w:r w:rsidR="001F5CE7" w:rsidRPr="00443C42">
        <w:rPr>
          <w:rFonts w:cs="Arial"/>
        </w:rPr>
        <w:t>más</w:t>
      </w:r>
      <w:r w:rsidRPr="00443C42">
        <w:rPr>
          <w:rFonts w:cs="Arial"/>
        </w:rPr>
        <w:t xml:space="preserve"> de un kilómetro del </w:t>
      </w:r>
      <w:r w:rsidR="001F5CE7" w:rsidRPr="00443C42">
        <w:rPr>
          <w:rFonts w:cs="Arial"/>
        </w:rPr>
        <w:t>lugar</w:t>
      </w:r>
      <w:r w:rsidRPr="00443C42">
        <w:rPr>
          <w:rFonts w:cs="Arial"/>
        </w:rPr>
        <w:t>.</w:t>
      </w:r>
    </w:p>
    <w:p w:rsidR="005B7399" w:rsidRPr="00443C42" w:rsidRDefault="005B7399" w:rsidP="00471C37">
      <w:pPr>
        <w:numPr>
          <w:ilvl w:val="0"/>
          <w:numId w:val="33"/>
        </w:numPr>
        <w:rPr>
          <w:rFonts w:cs="Arial"/>
        </w:rPr>
      </w:pPr>
      <w:r w:rsidRPr="00443C42">
        <w:rPr>
          <w:rFonts w:cs="Arial"/>
        </w:rPr>
        <w:t xml:space="preserve">En </w:t>
      </w:r>
      <w:r w:rsidR="00BA1B86">
        <w:rPr>
          <w:rFonts w:cs="Arial"/>
        </w:rPr>
        <w:t>ALMONTE AGROINDUSTRIAL SRL</w:t>
      </w:r>
      <w:r w:rsidRPr="00443C42">
        <w:rPr>
          <w:rFonts w:cs="Arial"/>
        </w:rPr>
        <w:t xml:space="preserve"> solo se </w:t>
      </w:r>
      <w:r w:rsidR="001F5CE7" w:rsidRPr="00443C42">
        <w:rPr>
          <w:rFonts w:cs="Arial"/>
        </w:rPr>
        <w:t>manejará</w:t>
      </w:r>
      <w:r w:rsidRPr="00443C42">
        <w:rPr>
          <w:rFonts w:cs="Arial"/>
        </w:rPr>
        <w:t xml:space="preserve"> el combustible de la planta eléctrica (gasoil) con depósitos de almacenamiento pequeños, sin </w:t>
      </w:r>
      <w:r w:rsidR="000C23D0" w:rsidRPr="00443C42">
        <w:rPr>
          <w:rFonts w:cs="Arial"/>
        </w:rPr>
        <w:t>embargo,</w:t>
      </w:r>
      <w:r w:rsidR="00687822" w:rsidRPr="00443C42">
        <w:rPr>
          <w:rFonts w:cs="Arial"/>
        </w:rPr>
        <w:t xml:space="preserve"> </w:t>
      </w:r>
      <w:r w:rsidR="001F5CE7" w:rsidRPr="00443C42">
        <w:rPr>
          <w:rFonts w:cs="Arial"/>
        </w:rPr>
        <w:t>hay que</w:t>
      </w:r>
      <w:r w:rsidR="00687822" w:rsidRPr="00443C42">
        <w:rPr>
          <w:rFonts w:cs="Arial"/>
        </w:rPr>
        <w:t xml:space="preserve"> </w:t>
      </w:r>
      <w:r w:rsidRPr="00443C42">
        <w:rPr>
          <w:rFonts w:cs="Arial"/>
        </w:rPr>
        <w:t>tomas medidas de protección para estos.</w:t>
      </w:r>
    </w:p>
    <w:p w:rsidR="005B7399" w:rsidRPr="00443C42" w:rsidRDefault="005B7399" w:rsidP="00471C37">
      <w:pPr>
        <w:pStyle w:val="Prrafodelista"/>
        <w:numPr>
          <w:ilvl w:val="0"/>
          <w:numId w:val="21"/>
        </w:numPr>
        <w:rPr>
          <w:rFonts w:cs="Arial"/>
          <w:color w:val="auto"/>
        </w:rPr>
      </w:pPr>
      <w:r w:rsidRPr="00443C42">
        <w:rPr>
          <w:rFonts w:cs="Arial"/>
          <w:color w:val="auto"/>
        </w:rPr>
        <w:t>Asegurar el almacenamiento, transporte y adecuada disposición de los combustibles.</w:t>
      </w:r>
    </w:p>
    <w:p w:rsidR="00CA6D2A" w:rsidRPr="00443C42" w:rsidRDefault="005B7399" w:rsidP="00471C37">
      <w:pPr>
        <w:pStyle w:val="Prrafodelista"/>
        <w:numPr>
          <w:ilvl w:val="0"/>
          <w:numId w:val="21"/>
        </w:numPr>
        <w:rPr>
          <w:rFonts w:cs="Arial"/>
          <w:color w:val="auto"/>
        </w:rPr>
      </w:pPr>
      <w:r w:rsidRPr="00443C42">
        <w:rPr>
          <w:rFonts w:cs="Arial"/>
          <w:color w:val="auto"/>
        </w:rPr>
        <w:t>En la ficha de cumplimiento se contempla esta situación.</w:t>
      </w:r>
    </w:p>
    <w:p w:rsidR="005B7399" w:rsidRPr="00443C42" w:rsidRDefault="005B7399" w:rsidP="00471C37">
      <w:pPr>
        <w:pStyle w:val="Prrafodelista"/>
        <w:numPr>
          <w:ilvl w:val="0"/>
          <w:numId w:val="21"/>
        </w:numPr>
        <w:rPr>
          <w:rFonts w:cs="Arial"/>
          <w:color w:val="auto"/>
        </w:rPr>
      </w:pPr>
      <w:r w:rsidRPr="00443C42">
        <w:rPr>
          <w:rFonts w:cs="Arial"/>
          <w:color w:val="auto"/>
        </w:rPr>
        <w:t>Prevención y control de derrame durante el transporte y llenado de los tanques de combustibles, utilizar sistema adecuado de bombeo en área impermeabilizada.</w:t>
      </w:r>
    </w:p>
    <w:p w:rsidR="005B7399" w:rsidRPr="00443C42" w:rsidRDefault="005B7399" w:rsidP="00471C37">
      <w:pPr>
        <w:pStyle w:val="Prrafodelista"/>
        <w:numPr>
          <w:ilvl w:val="0"/>
          <w:numId w:val="22"/>
        </w:numPr>
        <w:rPr>
          <w:rFonts w:cs="Arial"/>
          <w:color w:val="auto"/>
        </w:rPr>
      </w:pPr>
      <w:r w:rsidRPr="00443C42">
        <w:rPr>
          <w:rFonts w:cs="Arial"/>
          <w:color w:val="auto"/>
        </w:rPr>
        <w:t xml:space="preserve">La ficha recomendada para el manejo de </w:t>
      </w:r>
      <w:r w:rsidR="00704A66" w:rsidRPr="00443C42">
        <w:rPr>
          <w:rFonts w:cs="Arial"/>
          <w:color w:val="auto"/>
        </w:rPr>
        <w:t>combustible</w:t>
      </w:r>
      <w:r w:rsidRPr="00443C42">
        <w:rPr>
          <w:rFonts w:cs="Arial"/>
          <w:color w:val="auto"/>
        </w:rPr>
        <w:t xml:space="preserve"> incluye medidas sobre la seguridad requerida para la manipulación del combustible (de los dos tipos), en la planta se mantendrán sustancia impermeabilizante o absorbentes para controlar los posibles derrames que se producirían.</w:t>
      </w:r>
    </w:p>
    <w:p w:rsidR="005B7399" w:rsidRPr="00443C42" w:rsidRDefault="005B7399" w:rsidP="00471C37">
      <w:pPr>
        <w:pStyle w:val="Prrafodelista"/>
        <w:numPr>
          <w:ilvl w:val="0"/>
          <w:numId w:val="21"/>
        </w:numPr>
        <w:rPr>
          <w:rFonts w:cs="Arial"/>
          <w:color w:val="auto"/>
        </w:rPr>
      </w:pPr>
      <w:r w:rsidRPr="00443C42">
        <w:rPr>
          <w:rFonts w:cs="Arial"/>
          <w:color w:val="auto"/>
        </w:rPr>
        <w:t xml:space="preserve">En lugares donde se realice el abastecimiento de combustibles, se requiere un extintor cerca del sitio. </w:t>
      </w:r>
    </w:p>
    <w:p w:rsidR="005B7399" w:rsidRPr="00443C42" w:rsidRDefault="005B7399" w:rsidP="00471C37">
      <w:pPr>
        <w:pStyle w:val="Prrafodelista"/>
        <w:numPr>
          <w:ilvl w:val="0"/>
          <w:numId w:val="23"/>
        </w:numPr>
        <w:rPr>
          <w:rFonts w:cs="Arial"/>
          <w:color w:val="auto"/>
        </w:rPr>
      </w:pPr>
      <w:r w:rsidRPr="00443C42">
        <w:rPr>
          <w:rFonts w:cs="Arial"/>
          <w:color w:val="auto"/>
        </w:rPr>
        <w:t xml:space="preserve">Estos elementos ya existen en las áreas </w:t>
      </w:r>
      <w:r w:rsidR="006D4D10" w:rsidRPr="00443C42">
        <w:rPr>
          <w:rFonts w:cs="Arial"/>
          <w:color w:val="auto"/>
        </w:rPr>
        <w:t>vulnerables de</w:t>
      </w:r>
      <w:r w:rsidR="00FE0FF5" w:rsidRPr="00443C42">
        <w:rPr>
          <w:rFonts w:cs="Arial"/>
          <w:color w:val="auto"/>
        </w:rPr>
        <w:t xml:space="preserve"> </w:t>
      </w:r>
      <w:r w:rsidR="00BA1B86">
        <w:rPr>
          <w:rFonts w:cs="Arial"/>
          <w:color w:val="auto"/>
        </w:rPr>
        <w:t>ALMONTE AGROINDUSTRIAL SRL</w:t>
      </w:r>
    </w:p>
    <w:p w:rsidR="005B7399" w:rsidRPr="00443C42" w:rsidRDefault="005B7399" w:rsidP="00471C37">
      <w:pPr>
        <w:pStyle w:val="Prrafodelista"/>
        <w:numPr>
          <w:ilvl w:val="0"/>
          <w:numId w:val="21"/>
        </w:numPr>
        <w:rPr>
          <w:rFonts w:cs="Arial"/>
          <w:color w:val="auto"/>
        </w:rPr>
      </w:pPr>
      <w:r w:rsidRPr="00443C42">
        <w:rPr>
          <w:rFonts w:cs="Arial"/>
          <w:color w:val="auto"/>
        </w:rPr>
        <w:t xml:space="preserve">Evitar que </w:t>
      </w:r>
      <w:r w:rsidR="00704A66" w:rsidRPr="00443C42">
        <w:rPr>
          <w:rFonts w:cs="Arial"/>
          <w:color w:val="auto"/>
        </w:rPr>
        <w:t>los vertimientos</w:t>
      </w:r>
      <w:r w:rsidRPr="00443C42">
        <w:rPr>
          <w:rFonts w:cs="Arial"/>
          <w:color w:val="auto"/>
        </w:rPr>
        <w:t xml:space="preserve"> de aceites usados, combustibles y sustancias químicas lleguen a las redes de aguas lluvias, a los cuerpos de agua o directamente al suelo.</w:t>
      </w:r>
    </w:p>
    <w:p w:rsidR="005B7399" w:rsidRPr="00443C42" w:rsidRDefault="005B7399" w:rsidP="00471C37">
      <w:pPr>
        <w:pStyle w:val="Prrafodelista"/>
        <w:numPr>
          <w:ilvl w:val="0"/>
          <w:numId w:val="24"/>
        </w:numPr>
        <w:rPr>
          <w:rFonts w:cs="Arial"/>
          <w:color w:val="auto"/>
        </w:rPr>
      </w:pPr>
      <w:r w:rsidRPr="00443C42">
        <w:rPr>
          <w:rFonts w:cs="Arial"/>
          <w:color w:val="auto"/>
        </w:rPr>
        <w:lastRenderedPageBreak/>
        <w:t xml:space="preserve">El manejo de esta sustancia está destinado a especialista; resulta imposible la combinación de estos residuos con algún tipo de agua o suelo, ya que donde se usan o manipulan existen los sistemas de canalización, </w:t>
      </w:r>
      <w:r w:rsidR="00704A66" w:rsidRPr="00443C42">
        <w:rPr>
          <w:rFonts w:cs="Arial"/>
          <w:color w:val="auto"/>
        </w:rPr>
        <w:t>trampas e</w:t>
      </w:r>
      <w:r w:rsidRPr="00443C42">
        <w:rPr>
          <w:rFonts w:cs="Arial"/>
          <w:color w:val="auto"/>
        </w:rPr>
        <w:t xml:space="preserve"> impermeabilización.</w:t>
      </w:r>
    </w:p>
    <w:p w:rsidR="005B7399" w:rsidRPr="00443C42" w:rsidRDefault="005B7399" w:rsidP="00471C37">
      <w:pPr>
        <w:pStyle w:val="Prrafodelista"/>
        <w:numPr>
          <w:ilvl w:val="0"/>
          <w:numId w:val="21"/>
        </w:numPr>
        <w:rPr>
          <w:rFonts w:cs="Arial"/>
          <w:color w:val="auto"/>
        </w:rPr>
      </w:pPr>
      <w:r w:rsidRPr="00443C42">
        <w:rPr>
          <w:rFonts w:cs="Arial"/>
          <w:color w:val="auto"/>
        </w:rPr>
        <w:t>Mantener almacenadas, según necesidades de Operación, cantidades mínimas de combustibles.</w:t>
      </w:r>
    </w:p>
    <w:p w:rsidR="00CA6D2A" w:rsidRPr="00443C42" w:rsidRDefault="005B7399" w:rsidP="00471C37">
      <w:pPr>
        <w:pStyle w:val="Prrafodelista"/>
        <w:numPr>
          <w:ilvl w:val="0"/>
          <w:numId w:val="25"/>
        </w:numPr>
        <w:rPr>
          <w:rFonts w:cs="Arial"/>
          <w:color w:val="auto"/>
        </w:rPr>
      </w:pPr>
      <w:r w:rsidRPr="00443C42">
        <w:rPr>
          <w:rFonts w:cs="Arial"/>
          <w:color w:val="auto"/>
        </w:rPr>
        <w:t>Ya se dijo antes que el depósito de almacenamiento que requieren combustibles: planta eléctrica, es lo suficientemente pequeño para no preocuparse en ese sentido. La planta eléctrica funciona mínimamente, al extremo de que se hace necesario su encendido temporal para calentamiento, ya que la Empresa funciona como usuario no regulado y dispone de energía regulada, con lo que los apagones casi no existirán.</w:t>
      </w:r>
    </w:p>
    <w:p w:rsidR="005B7399" w:rsidRPr="00443C42" w:rsidRDefault="005B7399" w:rsidP="00471C37">
      <w:pPr>
        <w:pStyle w:val="Prrafodelista"/>
        <w:numPr>
          <w:ilvl w:val="0"/>
          <w:numId w:val="21"/>
        </w:numPr>
        <w:rPr>
          <w:rFonts w:cs="Arial"/>
          <w:color w:val="auto"/>
        </w:rPr>
      </w:pPr>
      <w:r w:rsidRPr="00443C42">
        <w:rPr>
          <w:rFonts w:cs="Arial"/>
          <w:color w:val="auto"/>
        </w:rPr>
        <w:t xml:space="preserve">En caso de derrames accidentales se </w:t>
      </w:r>
      <w:r w:rsidR="00704A66" w:rsidRPr="00443C42">
        <w:rPr>
          <w:rFonts w:cs="Arial"/>
          <w:color w:val="auto"/>
        </w:rPr>
        <w:t>aplicarán</w:t>
      </w:r>
      <w:r w:rsidRPr="00443C42">
        <w:rPr>
          <w:rFonts w:cs="Arial"/>
          <w:color w:val="auto"/>
        </w:rPr>
        <w:t xml:space="preserve"> los procedimientos establecidos en el plan de contingencia para el derrame de hidrocarburos.</w:t>
      </w:r>
    </w:p>
    <w:p w:rsidR="005B7399" w:rsidRPr="00443C42" w:rsidRDefault="005B7399" w:rsidP="00471C37">
      <w:pPr>
        <w:pStyle w:val="Prrafodelista"/>
        <w:numPr>
          <w:ilvl w:val="0"/>
          <w:numId w:val="26"/>
        </w:numPr>
        <w:rPr>
          <w:rFonts w:cs="Arial"/>
          <w:color w:val="auto"/>
        </w:rPr>
      </w:pPr>
      <w:r w:rsidRPr="00443C42">
        <w:rPr>
          <w:rFonts w:cs="Arial"/>
          <w:color w:val="auto"/>
        </w:rPr>
        <w:t>Efectivamente, las medidas en este sentido vienen establecidas en ese Plan.</w:t>
      </w:r>
    </w:p>
    <w:p w:rsidR="005B7399" w:rsidRPr="00443C42" w:rsidRDefault="005B7399" w:rsidP="00471C37">
      <w:pPr>
        <w:pStyle w:val="Prrafodelista"/>
        <w:numPr>
          <w:ilvl w:val="0"/>
          <w:numId w:val="21"/>
        </w:numPr>
        <w:rPr>
          <w:rFonts w:cs="Arial"/>
          <w:color w:val="auto"/>
        </w:rPr>
      </w:pPr>
      <w:r w:rsidRPr="00443C42">
        <w:rPr>
          <w:rFonts w:cs="Arial"/>
          <w:color w:val="auto"/>
        </w:rPr>
        <w:t>Capacitación y entrenamiento de brigadas antiincendios y de los procedimientos establecidos por el Plan de Contingencias para el derrame de hidrocarburos.</w:t>
      </w:r>
    </w:p>
    <w:p w:rsidR="00CA6D2A" w:rsidRPr="00443C42" w:rsidRDefault="005B7399" w:rsidP="00471C37">
      <w:pPr>
        <w:pStyle w:val="Prrafodelista"/>
        <w:numPr>
          <w:ilvl w:val="0"/>
          <w:numId w:val="27"/>
        </w:numPr>
        <w:rPr>
          <w:rFonts w:cs="Arial"/>
          <w:color w:val="auto"/>
        </w:rPr>
      </w:pPr>
      <w:r w:rsidRPr="00443C42">
        <w:rPr>
          <w:rFonts w:cs="Arial"/>
          <w:color w:val="auto"/>
        </w:rPr>
        <w:t>Se ha considerado el establecimiento de brigadas, la existencia obligada de botiquines, personal capacitado en primeros auxilios y mantenimiento de equipos y herramientas para el combate a las emergencias.</w:t>
      </w:r>
    </w:p>
    <w:p w:rsidR="005B7399" w:rsidRPr="00443C42" w:rsidRDefault="00B14725" w:rsidP="00471C37">
      <w:pPr>
        <w:pStyle w:val="Epgrafe"/>
        <w:rPr>
          <w:rFonts w:cs="Arial"/>
          <w:color w:val="auto"/>
        </w:rPr>
      </w:pPr>
      <w:bookmarkStart w:id="75" w:name="_Toc89863717"/>
      <w:r w:rsidRPr="00443C42">
        <w:rPr>
          <w:rFonts w:cs="Arial"/>
          <w:color w:val="auto"/>
        </w:rPr>
        <w:br w:type="page"/>
      </w:r>
      <w:r w:rsidR="006D4D10" w:rsidRPr="00443C42">
        <w:rPr>
          <w:rFonts w:cs="Arial"/>
          <w:color w:val="auto"/>
        </w:rPr>
        <w:lastRenderedPageBreak/>
        <w:t>Ficha</w:t>
      </w:r>
      <w:r w:rsidR="00E42ECD">
        <w:rPr>
          <w:rFonts w:cs="Arial"/>
          <w:color w:val="auto"/>
        </w:rPr>
        <w:t xml:space="preserve"> </w:t>
      </w:r>
      <w:r w:rsidR="006D4D10" w:rsidRPr="00443C42">
        <w:rPr>
          <w:rFonts w:cs="Arial"/>
          <w:color w:val="auto"/>
        </w:rPr>
        <w:fldChar w:fldCharType="begin"/>
      </w:r>
      <w:r w:rsidR="006D4D10" w:rsidRPr="00443C42">
        <w:rPr>
          <w:rFonts w:cs="Arial"/>
          <w:color w:val="auto"/>
        </w:rPr>
        <w:instrText xml:space="preserve"> SEQ Ficha_ \* ARABIC </w:instrText>
      </w:r>
      <w:r w:rsidR="006D4D10" w:rsidRPr="00443C42">
        <w:rPr>
          <w:rFonts w:cs="Arial"/>
          <w:color w:val="auto"/>
        </w:rPr>
        <w:fldChar w:fldCharType="separate"/>
      </w:r>
      <w:r w:rsidR="00A157DC">
        <w:rPr>
          <w:rFonts w:cs="Arial"/>
          <w:noProof/>
          <w:color w:val="auto"/>
        </w:rPr>
        <w:t>4</w:t>
      </w:r>
      <w:r w:rsidR="006D4D10" w:rsidRPr="00443C42">
        <w:rPr>
          <w:rFonts w:cs="Arial"/>
          <w:color w:val="auto"/>
        </w:rPr>
        <w:fldChar w:fldCharType="end"/>
      </w:r>
      <w:r w:rsidR="006D4D10" w:rsidRPr="00443C42">
        <w:rPr>
          <w:rFonts w:cs="Arial"/>
          <w:color w:val="auto"/>
        </w:rPr>
        <w:t>: Contenido para el Plan de Manejo de Combustibles</w:t>
      </w:r>
      <w:bookmarkEnd w:id="75"/>
    </w:p>
    <w:tbl>
      <w:tblPr>
        <w:tblW w:w="8720" w:type="dxa"/>
        <w:tblInd w:w="80" w:type="dxa"/>
        <w:tblCellMar>
          <w:left w:w="70" w:type="dxa"/>
          <w:right w:w="70" w:type="dxa"/>
        </w:tblCellMar>
        <w:tblLook w:val="04A0" w:firstRow="1" w:lastRow="0" w:firstColumn="1" w:lastColumn="0" w:noHBand="0" w:noVBand="1"/>
      </w:tblPr>
      <w:tblGrid>
        <w:gridCol w:w="2200"/>
        <w:gridCol w:w="6520"/>
      </w:tblGrid>
      <w:tr w:rsidR="00F46F26" w:rsidRPr="00443C42" w:rsidTr="00F46F26">
        <w:trPr>
          <w:trHeight w:val="324"/>
        </w:trPr>
        <w:tc>
          <w:tcPr>
            <w:tcW w:w="2200" w:type="dxa"/>
            <w:tcBorders>
              <w:top w:val="single" w:sz="8" w:space="0" w:color="auto"/>
              <w:left w:val="single" w:sz="8" w:space="0" w:color="auto"/>
              <w:bottom w:val="single" w:sz="8" w:space="0" w:color="auto"/>
              <w:right w:val="single" w:sz="8" w:space="0" w:color="auto"/>
            </w:tcBorders>
            <w:shd w:val="clear" w:color="000000" w:fill="A9D08E"/>
            <w:vAlign w:val="center"/>
            <w:hideMark/>
          </w:tcPr>
          <w:p w:rsidR="00F46F26" w:rsidRPr="00443C42" w:rsidRDefault="00F46F26" w:rsidP="00F46F26">
            <w:pPr>
              <w:spacing w:before="0" w:line="240" w:lineRule="auto"/>
              <w:rPr>
                <w:rFonts w:cs="Arial"/>
                <w:b/>
                <w:bCs/>
                <w:lang w:val="es-DO" w:eastAsia="es-DO"/>
              </w:rPr>
            </w:pPr>
            <w:r w:rsidRPr="00443C42">
              <w:rPr>
                <w:rFonts w:cs="Arial"/>
                <w:b/>
                <w:bCs/>
                <w:lang w:eastAsia="es-DO"/>
              </w:rPr>
              <w:t>Contenido de la ficha.</w:t>
            </w:r>
          </w:p>
        </w:tc>
        <w:tc>
          <w:tcPr>
            <w:tcW w:w="6520" w:type="dxa"/>
            <w:tcBorders>
              <w:top w:val="single" w:sz="8" w:space="0" w:color="auto"/>
              <w:left w:val="nil"/>
              <w:bottom w:val="single" w:sz="8" w:space="0" w:color="auto"/>
              <w:right w:val="single" w:sz="8" w:space="0" w:color="auto"/>
            </w:tcBorders>
            <w:shd w:val="clear" w:color="000000" w:fill="A9D08E"/>
            <w:vAlign w:val="center"/>
            <w:hideMark/>
          </w:tcPr>
          <w:p w:rsidR="00F46F26" w:rsidRPr="00443C42" w:rsidRDefault="00F46F26" w:rsidP="00F46F26">
            <w:pPr>
              <w:spacing w:before="0" w:line="240" w:lineRule="auto"/>
              <w:jc w:val="center"/>
              <w:rPr>
                <w:rFonts w:cs="Arial"/>
                <w:b/>
                <w:bCs/>
                <w:lang w:val="es-DO" w:eastAsia="es-DO"/>
              </w:rPr>
            </w:pPr>
            <w:r w:rsidRPr="00443C42">
              <w:rPr>
                <w:rFonts w:cs="Arial"/>
                <w:b/>
                <w:bCs/>
                <w:lang w:eastAsia="es-DO"/>
              </w:rPr>
              <w:t>Descripción.</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Objetivo.</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Evitar los impactos de la manipulación y uso de combustibles y lubricantes.</w:t>
            </w:r>
          </w:p>
        </w:tc>
      </w:tr>
      <w:tr w:rsidR="00F46F26" w:rsidRPr="00443C42" w:rsidTr="00F46F26">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Impacto Ambiental</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Alteración de la Calidad del aire, de la Calidad de las aguas subterráneas y agotamiento de las reservas no renovables.</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Área de acción</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Depósito de combustible, vehículos usuarios.</w:t>
            </w:r>
          </w:p>
        </w:tc>
      </w:tr>
      <w:tr w:rsidR="00F46F26" w:rsidRPr="00443C42" w:rsidTr="00F46F26">
        <w:trPr>
          <w:trHeight w:val="2458"/>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Medidas a implementar.</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Evitar la contaminación del aire, daños a la Capa de Ozono y garantizar la permanencia de la Calidad de las aguas subterráneas. Desarrollo de zona impermeabilizada y techada en área de distribución para evitar que las aguas lluvias expandan el efecto del combustible. Existen canaletas con trampas de combustibles y lubricantes contra derrames. Instalación de sistema para la prevención y detección de fugas de los depósitos de planta. Cuidar las líneas de agua del combustible. Distinguir, mediante colores las líneas de agua, combustibles y otros fluidos. Mantener en planta sustancias absorbentes para el control de derrames. Preparar un área impermeabilizada para el manejo del combustible. Capacitaciones en primeros auxilios, mantenimiento de botiquines. Adquisición de equipos para combate a las emergencias. Mantener en planta sustancia para mitigar los derrames.</w:t>
            </w:r>
          </w:p>
        </w:tc>
      </w:tr>
      <w:tr w:rsidR="00F46F26" w:rsidRPr="00443C42" w:rsidTr="00F46F26">
        <w:trPr>
          <w:trHeight w:val="1261"/>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Acciones a desarrollar</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Protección de depósito de almacenamiento si procediera; mediciones de los diferentes indicadores de contaminación del agua; monitoreo de la calidad del suelo; monitoreo de la Calidad de las aguas subterráneas; mantenimiento oportuno de vehículos y equipos que usan combustible. Instalación e impermeabilizado de sistemas de protección contra derrames.</w:t>
            </w:r>
          </w:p>
        </w:tc>
      </w:tr>
      <w:tr w:rsidR="00F46F26" w:rsidRPr="00443C42" w:rsidTr="00F46F26">
        <w:trPr>
          <w:trHeight w:val="433"/>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Costo</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Mediciones $50,000. Mantenimiento y revisión del muro de contención $50,000.00.</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Cronograma </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Las mediciones desde la Instalación, el contenedor, durante los ICA.</w:t>
            </w:r>
          </w:p>
        </w:tc>
      </w:tr>
      <w:tr w:rsidR="00F46F26" w:rsidRPr="00443C42" w:rsidTr="00F46F26">
        <w:trPr>
          <w:trHeight w:val="948"/>
        </w:trPr>
        <w:tc>
          <w:tcPr>
            <w:tcW w:w="2200" w:type="dxa"/>
            <w:tcBorders>
              <w:top w:val="nil"/>
              <w:left w:val="single" w:sz="8" w:space="0" w:color="auto"/>
              <w:bottom w:val="nil"/>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Seguimiento, frecuencia y tipo de monitoreo. </w:t>
            </w:r>
          </w:p>
        </w:tc>
        <w:tc>
          <w:tcPr>
            <w:tcW w:w="6520" w:type="dxa"/>
            <w:tcBorders>
              <w:top w:val="nil"/>
              <w:left w:val="nil"/>
              <w:bottom w:val="nil"/>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Supervisión, Informes de Cumplimiento Ambiental, Registros. Semanal/Semestral observación visual,</w:t>
            </w:r>
          </w:p>
        </w:tc>
      </w:tr>
      <w:tr w:rsidR="00F46F26" w:rsidRPr="00443C42" w:rsidTr="00F46F26">
        <w:trPr>
          <w:trHeight w:val="636"/>
        </w:trPr>
        <w:tc>
          <w:tcPr>
            <w:tcW w:w="220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Indicador de realización</w:t>
            </w:r>
          </w:p>
        </w:tc>
        <w:tc>
          <w:tcPr>
            <w:tcW w:w="6520" w:type="dxa"/>
            <w:tcBorders>
              <w:top w:val="single" w:sz="8" w:space="0" w:color="auto"/>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Registros, recepción de informe, existencia de la infraestructura necesaria.</w:t>
            </w:r>
          </w:p>
        </w:tc>
      </w:tr>
      <w:tr w:rsidR="00F46F26" w:rsidRPr="00443C42" w:rsidTr="00F46F26">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Indicador de efecto</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Manchas de aceites y/o combustibles; valores medios cercanos al máximo permitido.</w:t>
            </w:r>
          </w:p>
        </w:tc>
      </w:tr>
      <w:tr w:rsidR="00F46F26" w:rsidRPr="00443C42" w:rsidTr="00F46F26">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Umbral de alerta</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Valores cercanos a las normas, existencia de manchas con diámetro superior a 10cm.</w:t>
            </w:r>
          </w:p>
        </w:tc>
      </w:tr>
      <w:tr w:rsidR="00F46F26" w:rsidRPr="00443C42" w:rsidTr="00F46F26">
        <w:trPr>
          <w:trHeight w:val="56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Umbral inadmisible</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Valores mayores a la norma, existencia de manchas de combustibles con diámetro superior a 50cm.</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Calendario </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Mensual/dos veces por semanas</w:t>
            </w:r>
          </w:p>
        </w:tc>
      </w:tr>
      <w:tr w:rsidR="00F46F26" w:rsidRPr="00443C42" w:rsidTr="00F46F26">
        <w:trPr>
          <w:trHeight w:val="636"/>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Lugar de comprobación</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Equipos y lugares de uso manejo de combustibles, lubricantes/zonas de movimiento de maquinarias.</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Fecha de realización</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Desde la Instalación</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lastRenderedPageBreak/>
              <w:t xml:space="preserve">Responsable. </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Contratista/supervisión de instalaciones</w:t>
            </w:r>
          </w:p>
        </w:tc>
      </w:tr>
      <w:tr w:rsidR="00F46F26" w:rsidRPr="00443C42" w:rsidTr="00F46F26">
        <w:trPr>
          <w:trHeight w:val="840"/>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Requerimiento técnico </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Técnico en Medio Ambiente de la Empresa y Laboratorio autorizado por el Ministerio Ambiente/elementos de combate para derrames y accidentes (tierra, aserrín o arena)</w:t>
            </w:r>
          </w:p>
        </w:tc>
      </w:tr>
      <w:tr w:rsidR="00F46F26" w:rsidRPr="00443C42" w:rsidTr="00F46F26">
        <w:trPr>
          <w:trHeight w:val="324"/>
        </w:trPr>
        <w:tc>
          <w:tcPr>
            <w:tcW w:w="2200"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Inversión total </w:t>
            </w:r>
          </w:p>
        </w:tc>
        <w:tc>
          <w:tcPr>
            <w:tcW w:w="6520"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300,000.00</w:t>
            </w:r>
          </w:p>
        </w:tc>
      </w:tr>
    </w:tbl>
    <w:p w:rsidR="00B14725" w:rsidRPr="00443C42" w:rsidRDefault="00B14725" w:rsidP="00B14725">
      <w:pPr>
        <w:pStyle w:val="Ttulo2"/>
        <w:numPr>
          <w:ilvl w:val="0"/>
          <w:numId w:val="0"/>
        </w:numPr>
        <w:ind w:left="720"/>
        <w:rPr>
          <w:rFonts w:cs="Arial"/>
          <w:color w:val="auto"/>
        </w:rPr>
      </w:pPr>
      <w:bookmarkStart w:id="76" w:name="_Toc461782503"/>
    </w:p>
    <w:p w:rsidR="005B7399" w:rsidRPr="00443C42" w:rsidRDefault="00B14725" w:rsidP="000B4F6B">
      <w:pPr>
        <w:pStyle w:val="Ttulo2"/>
        <w:numPr>
          <w:ilvl w:val="1"/>
          <w:numId w:val="56"/>
        </w:numPr>
        <w:rPr>
          <w:rFonts w:cs="Arial"/>
          <w:color w:val="auto"/>
        </w:rPr>
      </w:pPr>
      <w:r w:rsidRPr="00443C42">
        <w:rPr>
          <w:rFonts w:cs="Arial"/>
          <w:color w:val="auto"/>
        </w:rPr>
        <w:br w:type="page"/>
      </w:r>
      <w:bookmarkStart w:id="77" w:name="_Toc155108018"/>
      <w:bookmarkStart w:id="78" w:name="_Toc155108198"/>
      <w:r w:rsidR="00E85BBD" w:rsidRPr="00443C42">
        <w:rPr>
          <w:rFonts w:cs="Arial"/>
          <w:color w:val="auto"/>
        </w:rPr>
        <w:lastRenderedPageBreak/>
        <w:t>Ficha</w:t>
      </w:r>
      <w:r w:rsidR="005B7399" w:rsidRPr="00443C42">
        <w:rPr>
          <w:rFonts w:cs="Arial"/>
          <w:color w:val="auto"/>
        </w:rPr>
        <w:t xml:space="preserve"> para el Control y Manejo de Residuo Sólidos.</w:t>
      </w:r>
      <w:bookmarkEnd w:id="76"/>
      <w:bookmarkEnd w:id="77"/>
      <w:bookmarkEnd w:id="78"/>
    </w:p>
    <w:p w:rsidR="005B7399" w:rsidRPr="00443C42" w:rsidRDefault="005B7399" w:rsidP="00471C37">
      <w:pPr>
        <w:rPr>
          <w:rFonts w:cs="Arial"/>
          <w:b/>
        </w:rPr>
      </w:pPr>
      <w:r w:rsidRPr="00443C42">
        <w:rPr>
          <w:rFonts w:cs="Arial"/>
          <w:b/>
        </w:rPr>
        <w:t>Objetivo</w:t>
      </w:r>
      <w:r w:rsidR="0046436E" w:rsidRPr="00443C42">
        <w:rPr>
          <w:rFonts w:cs="Arial"/>
          <w:b/>
        </w:rPr>
        <w:t xml:space="preserve">: </w:t>
      </w:r>
      <w:r w:rsidRPr="00443C42">
        <w:rPr>
          <w:rFonts w:cs="Arial"/>
        </w:rPr>
        <w:t xml:space="preserve">Implementar las medidas preventivas y de control necesarias para el manejo de los residuos sólidos </w:t>
      </w:r>
      <w:r w:rsidR="00E85BBD" w:rsidRPr="00443C42">
        <w:rPr>
          <w:rFonts w:cs="Arial"/>
        </w:rPr>
        <w:t>domésticos que</w:t>
      </w:r>
      <w:r w:rsidRPr="00443C42">
        <w:rPr>
          <w:rFonts w:cs="Arial"/>
        </w:rPr>
        <w:t xml:space="preserve"> se generan en</w:t>
      </w:r>
      <w:r w:rsidR="003F29F6" w:rsidRPr="00443C42">
        <w:rPr>
          <w:rFonts w:cs="Arial"/>
        </w:rPr>
        <w:t xml:space="preserve"> </w:t>
      </w:r>
      <w:r w:rsidR="00BA1B86">
        <w:rPr>
          <w:rFonts w:cs="Arial"/>
        </w:rPr>
        <w:t>ALMONTE AGROINDUSTRIAL SRL</w:t>
      </w:r>
      <w:r w:rsidRPr="00443C42">
        <w:rPr>
          <w:rFonts w:cs="Arial"/>
        </w:rPr>
        <w:t>, con el fin de proteger la Salud Humana, el recurso suelo, las aguas y el aire.</w:t>
      </w:r>
    </w:p>
    <w:p w:rsidR="005B7399" w:rsidRPr="00443C42" w:rsidRDefault="005B7399" w:rsidP="00471C37">
      <w:pPr>
        <w:rPr>
          <w:rFonts w:cs="Arial"/>
          <w:b/>
        </w:rPr>
      </w:pPr>
      <w:r w:rsidRPr="00443C42">
        <w:rPr>
          <w:rFonts w:cs="Arial"/>
          <w:b/>
        </w:rPr>
        <w:t>Consideraciones.</w:t>
      </w:r>
      <w:r w:rsidR="0046436E" w:rsidRPr="00443C42">
        <w:rPr>
          <w:rFonts w:cs="Arial"/>
        </w:rPr>
        <w:t xml:space="preserve"> </w:t>
      </w:r>
      <w:r w:rsidRPr="00443C42">
        <w:rPr>
          <w:rFonts w:cs="Arial"/>
        </w:rPr>
        <w:t>En el desarrollo de los trabajos de remoción de suelo se tiene una alta heterogeneidad de residuos sólidos, propios o no, de la actividad de desarrollo de la obra que se podrían clasificar en reciclables, reutilizables, desechos orgánicos, materiales tóxicos, entre otros, en estos mo</w:t>
      </w:r>
      <w:r w:rsidR="00705941" w:rsidRPr="00443C42">
        <w:rPr>
          <w:rFonts w:cs="Arial"/>
        </w:rPr>
        <w:t>mentos esta situación no existe</w:t>
      </w:r>
      <w:r w:rsidRPr="00443C42">
        <w:rPr>
          <w:rFonts w:cs="Arial"/>
        </w:rPr>
        <w:t>. Los residuos generados en las diferentes actividades constituyen un gran problema medioambiental tanto por la peligrosidad de algunos de ellos como sobre todo por la gran cantidad que se podrían generar de ellos diariamente, sobre todo que se trata de</w:t>
      </w:r>
      <w:r w:rsidR="00577D99" w:rsidRPr="00443C42">
        <w:rPr>
          <w:rFonts w:cs="Arial"/>
        </w:rPr>
        <w:t xml:space="preserve"> residuos plásticos, sin embargo estos residuos se reciclan</w:t>
      </w:r>
      <w:r w:rsidRPr="00443C42">
        <w:rPr>
          <w:rFonts w:cs="Arial"/>
        </w:rPr>
        <w:t>.</w:t>
      </w:r>
    </w:p>
    <w:p w:rsidR="005B7399" w:rsidRPr="00443C42" w:rsidRDefault="005B7399" w:rsidP="00471C37">
      <w:pPr>
        <w:rPr>
          <w:rFonts w:cs="Arial"/>
        </w:rPr>
      </w:pPr>
      <w:r w:rsidRPr="00443C42">
        <w:rPr>
          <w:rFonts w:cs="Arial"/>
        </w:rPr>
        <w:t xml:space="preserve">Un residuo se define como cualquier sustancia u objeto del cual el poseedor se debe o quiere desprender. Cualquier residuo precisa una Gestión que puede implicar recogida, traslado, valorización, comercialización como subproducto y disposición. </w:t>
      </w:r>
    </w:p>
    <w:p w:rsidR="005B7399" w:rsidRPr="00443C42" w:rsidRDefault="005B7399" w:rsidP="00471C37">
      <w:pPr>
        <w:rPr>
          <w:rFonts w:cs="Arial"/>
          <w:b/>
          <w:bCs/>
          <w:lang w:val="es-DO"/>
        </w:rPr>
      </w:pPr>
      <w:r w:rsidRPr="00443C42">
        <w:rPr>
          <w:rFonts w:cs="Arial"/>
          <w:b/>
          <w:bCs/>
          <w:lang w:val="es-DO"/>
        </w:rPr>
        <w:t>Acciones Impactantes.</w:t>
      </w:r>
    </w:p>
    <w:p w:rsidR="005B7399" w:rsidRPr="00443C42" w:rsidRDefault="00E85BBD" w:rsidP="00471C37">
      <w:pPr>
        <w:rPr>
          <w:rFonts w:cs="Arial"/>
          <w:b/>
          <w:bCs/>
        </w:rPr>
      </w:pPr>
      <w:r w:rsidRPr="00443C42">
        <w:rPr>
          <w:rFonts w:cs="Arial"/>
          <w:b/>
          <w:bCs/>
        </w:rPr>
        <w:t>Actividades generadoras</w:t>
      </w:r>
      <w:r w:rsidR="005B7399" w:rsidRPr="00443C42">
        <w:rPr>
          <w:rFonts w:cs="Arial"/>
          <w:b/>
          <w:bCs/>
        </w:rPr>
        <w:t xml:space="preserve"> de residuo en la Empresa.</w:t>
      </w:r>
    </w:p>
    <w:p w:rsidR="005B7399" w:rsidRPr="00443C42" w:rsidRDefault="005B7399" w:rsidP="00471C37">
      <w:pPr>
        <w:rPr>
          <w:rFonts w:cs="Arial"/>
        </w:rPr>
      </w:pPr>
      <w:r w:rsidRPr="00443C42">
        <w:rPr>
          <w:rFonts w:cs="Arial"/>
        </w:rPr>
        <w:t xml:space="preserve">Generación de residuos de las materias primas. Generación de residuos en los diversos procesos de fabricación, empaque y etiquetado, generación de residuos de la limpieza de </w:t>
      </w:r>
      <w:r w:rsidR="00A47264">
        <w:rPr>
          <w:rFonts w:cs="Arial"/>
        </w:rPr>
        <w:t xml:space="preserve">algunas áreas de </w:t>
      </w:r>
      <w:r w:rsidRPr="00443C42">
        <w:rPr>
          <w:rFonts w:cs="Arial"/>
        </w:rPr>
        <w:t>las instalaciones, generación de residuos en las oficinas, residuos del mantenimiento de equipos e instalaciones.</w:t>
      </w:r>
    </w:p>
    <w:p w:rsidR="005B7399" w:rsidRPr="00443C42" w:rsidRDefault="005B7399" w:rsidP="00471C37">
      <w:pPr>
        <w:rPr>
          <w:rFonts w:cs="Arial"/>
        </w:rPr>
      </w:pPr>
      <w:r w:rsidRPr="00443C42">
        <w:rPr>
          <w:rFonts w:cs="Arial"/>
        </w:rPr>
        <w:t xml:space="preserve">Las actividades mencionadas a continuación orientan a la prevención y control que se va a realizar en el adecuado manejo y disposición de los residuos sólidos: </w:t>
      </w:r>
    </w:p>
    <w:p w:rsidR="005B7399" w:rsidRPr="00443C42" w:rsidRDefault="005B7399" w:rsidP="00471C37">
      <w:pPr>
        <w:pStyle w:val="Prrafodelista"/>
        <w:numPr>
          <w:ilvl w:val="1"/>
          <w:numId w:val="14"/>
        </w:numPr>
        <w:rPr>
          <w:rFonts w:cs="Arial"/>
          <w:color w:val="auto"/>
        </w:rPr>
      </w:pPr>
      <w:r w:rsidRPr="00443C42">
        <w:rPr>
          <w:rFonts w:cs="Arial"/>
          <w:color w:val="auto"/>
        </w:rPr>
        <w:t>Realizar caracterizaciones de los residuos sólidos, que incluyan datos relacionados con el lugar de generación, cantidades producidas, composición. Con base en estos aspectos se definen los equipos y métodos de recolección, frecuencia, rutas, sitios, cuidados de acopio temporal, disposición final de los residuos.</w:t>
      </w:r>
    </w:p>
    <w:p w:rsidR="005B7399" w:rsidRPr="00443C42" w:rsidRDefault="005B7399" w:rsidP="00471C37">
      <w:pPr>
        <w:pStyle w:val="Prrafodelista"/>
        <w:numPr>
          <w:ilvl w:val="2"/>
          <w:numId w:val="14"/>
        </w:numPr>
        <w:rPr>
          <w:rFonts w:cs="Arial"/>
          <w:color w:val="auto"/>
        </w:rPr>
      </w:pPr>
      <w:r w:rsidRPr="00443C42">
        <w:rPr>
          <w:rFonts w:cs="Arial"/>
          <w:color w:val="auto"/>
        </w:rPr>
        <w:lastRenderedPageBreak/>
        <w:t>Esto ayudara a la clasificación, reducción en origen y posible reciclado; en la Empresa se establecerá un Sistema de Gestión Integral de Residuos Sólidos lo mismo derivara en la valoración de los residuos del proceso.</w:t>
      </w:r>
    </w:p>
    <w:p w:rsidR="005B7399" w:rsidRPr="00443C42" w:rsidRDefault="005B7399" w:rsidP="00471C37">
      <w:pPr>
        <w:pStyle w:val="Prrafodelista"/>
        <w:numPr>
          <w:ilvl w:val="1"/>
          <w:numId w:val="14"/>
        </w:numPr>
        <w:rPr>
          <w:rFonts w:cs="Arial"/>
          <w:color w:val="auto"/>
        </w:rPr>
      </w:pPr>
      <w:r w:rsidRPr="00443C42">
        <w:rPr>
          <w:rFonts w:cs="Arial"/>
          <w:color w:val="auto"/>
        </w:rPr>
        <w:t>Con base en la caracterización proyectada, determinar el tipo de disposición final de los residuos, considerar alternativas</w:t>
      </w:r>
      <w:r w:rsidR="00705941" w:rsidRPr="00443C42">
        <w:rPr>
          <w:rFonts w:cs="Arial"/>
          <w:color w:val="auto"/>
        </w:rPr>
        <w:t>.</w:t>
      </w:r>
    </w:p>
    <w:p w:rsidR="005B7399" w:rsidRPr="00443C42" w:rsidRDefault="005B7399" w:rsidP="00471C37">
      <w:pPr>
        <w:pStyle w:val="Prrafodelista"/>
        <w:numPr>
          <w:ilvl w:val="2"/>
          <w:numId w:val="14"/>
        </w:numPr>
        <w:rPr>
          <w:rFonts w:cs="Arial"/>
          <w:color w:val="auto"/>
        </w:rPr>
      </w:pPr>
      <w:r w:rsidRPr="00443C42">
        <w:rPr>
          <w:rFonts w:cs="Arial"/>
          <w:color w:val="auto"/>
        </w:rPr>
        <w:t xml:space="preserve">El Sistema de Gestión contempla todo esto, sin embargo, los residuos a generar en la Empresa se consideran mínimos y la disposición </w:t>
      </w:r>
      <w:r w:rsidR="00687822" w:rsidRPr="00443C42">
        <w:rPr>
          <w:rFonts w:cs="Arial"/>
          <w:color w:val="auto"/>
        </w:rPr>
        <w:t>es</w:t>
      </w:r>
      <w:r w:rsidRPr="00443C42">
        <w:rPr>
          <w:rFonts w:cs="Arial"/>
          <w:color w:val="auto"/>
        </w:rPr>
        <w:t xml:space="preserve"> encomendada al ayuntamiento.</w:t>
      </w:r>
    </w:p>
    <w:p w:rsidR="005B7399" w:rsidRPr="00443C42" w:rsidRDefault="005B7399" w:rsidP="00471C37">
      <w:pPr>
        <w:pStyle w:val="Prrafodelista"/>
        <w:numPr>
          <w:ilvl w:val="1"/>
          <w:numId w:val="14"/>
        </w:numPr>
        <w:rPr>
          <w:rFonts w:cs="Arial"/>
          <w:color w:val="auto"/>
        </w:rPr>
      </w:pPr>
      <w:r w:rsidRPr="00443C42">
        <w:rPr>
          <w:rFonts w:cs="Arial"/>
          <w:color w:val="auto"/>
        </w:rPr>
        <w:t>Realizar clasificación y acopio temporal de los residuos sólidos por grupos:</w:t>
      </w:r>
    </w:p>
    <w:p w:rsidR="005B7399" w:rsidRPr="00443C42" w:rsidRDefault="005B7399" w:rsidP="00471C37">
      <w:pPr>
        <w:pStyle w:val="Prrafodelista"/>
        <w:numPr>
          <w:ilvl w:val="2"/>
          <w:numId w:val="14"/>
        </w:numPr>
        <w:rPr>
          <w:rFonts w:cs="Arial"/>
          <w:color w:val="auto"/>
        </w:rPr>
      </w:pPr>
      <w:r w:rsidRPr="00443C42">
        <w:rPr>
          <w:rFonts w:cs="Arial"/>
          <w:color w:val="auto"/>
        </w:rPr>
        <w:t xml:space="preserve">Residuos sólidos ordinarios conocidos también como residuos domésticos, incluyen desechos de alimentos (materia orgánica putrescible, material biodegradable y perecedero), papel, cartón, plásticos, textiles, caucho, madera, vidrio, metales, entre otros. </w:t>
      </w:r>
    </w:p>
    <w:p w:rsidR="005B7399" w:rsidRPr="00443C42" w:rsidRDefault="005B7399" w:rsidP="00471C37">
      <w:pPr>
        <w:rPr>
          <w:rFonts w:cs="Arial"/>
        </w:rPr>
      </w:pPr>
      <w:r w:rsidRPr="00443C42">
        <w:rPr>
          <w:rFonts w:cs="Arial"/>
        </w:rPr>
        <w:t>En el Sistema de Gestión Integral.</w:t>
      </w:r>
    </w:p>
    <w:p w:rsidR="005B7399" w:rsidRPr="00443C42" w:rsidRDefault="005B7399" w:rsidP="00471C37">
      <w:pPr>
        <w:pStyle w:val="Prrafodelista"/>
        <w:numPr>
          <w:ilvl w:val="1"/>
          <w:numId w:val="14"/>
        </w:numPr>
        <w:rPr>
          <w:rFonts w:cs="Arial"/>
          <w:color w:val="auto"/>
        </w:rPr>
      </w:pPr>
      <w:r w:rsidRPr="00443C42">
        <w:rPr>
          <w:rFonts w:cs="Arial"/>
          <w:color w:val="auto"/>
        </w:rPr>
        <w:t xml:space="preserve">El lugar de acopio o de almacenamiento temporal de los residuos sólidos requiere disponer de recipientes independientes e identificables claramente, para lograr la separación de los residuos desde su fuente de generación. Tanto el lugar destinado para el acopio temporal como los </w:t>
      </w:r>
      <w:r w:rsidR="00B73DCF" w:rsidRPr="00443C42">
        <w:rPr>
          <w:rFonts w:cs="Arial"/>
          <w:color w:val="auto"/>
        </w:rPr>
        <w:t>recipientes</w:t>
      </w:r>
      <w:r w:rsidRPr="00443C42">
        <w:rPr>
          <w:rFonts w:cs="Arial"/>
          <w:color w:val="auto"/>
        </w:rPr>
        <w:t xml:space="preserve"> considerarán las características de los residuos que van </w:t>
      </w:r>
      <w:r w:rsidR="00E85BBD" w:rsidRPr="00443C42">
        <w:rPr>
          <w:rFonts w:cs="Arial"/>
          <w:color w:val="auto"/>
        </w:rPr>
        <w:t>a contener</w:t>
      </w:r>
      <w:r w:rsidRPr="00443C42">
        <w:rPr>
          <w:rFonts w:cs="Arial"/>
          <w:color w:val="auto"/>
        </w:rPr>
        <w:t>, por ejemplo, los recipientes de los residuos sólidos especiales requieren ser impermeables y resistentes a la corrosión, ubicados separadamente de los demás tipos de residuos.</w:t>
      </w:r>
    </w:p>
    <w:p w:rsidR="005B7399" w:rsidRPr="00443C42" w:rsidRDefault="00687822" w:rsidP="00471C37">
      <w:pPr>
        <w:pStyle w:val="Prrafodelista"/>
        <w:numPr>
          <w:ilvl w:val="2"/>
          <w:numId w:val="14"/>
        </w:numPr>
        <w:rPr>
          <w:rFonts w:cs="Arial"/>
          <w:color w:val="auto"/>
        </w:rPr>
      </w:pPr>
      <w:r w:rsidRPr="00443C42">
        <w:rPr>
          <w:rFonts w:cs="Arial"/>
          <w:color w:val="auto"/>
        </w:rPr>
        <w:t>Es</w:t>
      </w:r>
      <w:r w:rsidR="005B7399" w:rsidRPr="00443C42">
        <w:rPr>
          <w:rFonts w:cs="Arial"/>
          <w:color w:val="auto"/>
        </w:rPr>
        <w:t xml:space="preserve"> manejados diferentes tipos de envases para residuos conforme a las necesidades y aumento de los residuos generados en la Empresa.</w:t>
      </w:r>
    </w:p>
    <w:p w:rsidR="005B7399" w:rsidRPr="00443C42" w:rsidRDefault="005B7399" w:rsidP="00471C37">
      <w:pPr>
        <w:pStyle w:val="Prrafodelista"/>
        <w:numPr>
          <w:ilvl w:val="1"/>
          <w:numId w:val="14"/>
        </w:numPr>
        <w:rPr>
          <w:rFonts w:cs="Arial"/>
          <w:color w:val="auto"/>
        </w:rPr>
      </w:pPr>
      <w:r w:rsidRPr="00443C42">
        <w:rPr>
          <w:rFonts w:cs="Arial"/>
          <w:color w:val="auto"/>
        </w:rPr>
        <w:t>Como actividades de prevención se considera buscar la minimización en la producción de los residuos sólidos, esto esperado como resultado de la aplicación de planes de educación ambiental y sensibilización dirigidos al personal vinculado a</w:t>
      </w:r>
      <w:r w:rsidR="003F29F6" w:rsidRPr="00443C42">
        <w:rPr>
          <w:rFonts w:cs="Arial"/>
          <w:color w:val="auto"/>
        </w:rPr>
        <w:t xml:space="preserve"> </w:t>
      </w:r>
      <w:r w:rsidR="00BA1B86">
        <w:rPr>
          <w:rFonts w:cs="Arial"/>
          <w:color w:val="auto"/>
        </w:rPr>
        <w:t>ALMONTE AGROINDUSTRIAL SRL</w:t>
      </w:r>
      <w:r w:rsidRPr="00443C42">
        <w:rPr>
          <w:rFonts w:cs="Arial"/>
          <w:color w:val="auto"/>
        </w:rPr>
        <w:t>.</w:t>
      </w:r>
    </w:p>
    <w:p w:rsidR="005B7399" w:rsidRPr="00443C42" w:rsidRDefault="005B7399" w:rsidP="00471C37">
      <w:pPr>
        <w:pStyle w:val="Prrafodelista"/>
        <w:numPr>
          <w:ilvl w:val="2"/>
          <w:numId w:val="14"/>
        </w:numPr>
        <w:rPr>
          <w:rFonts w:cs="Arial"/>
          <w:color w:val="auto"/>
        </w:rPr>
      </w:pPr>
      <w:r w:rsidRPr="00443C42">
        <w:rPr>
          <w:rFonts w:cs="Arial"/>
          <w:color w:val="auto"/>
        </w:rPr>
        <w:t xml:space="preserve">La ficha sugerida en este sentido contempla la Capacitación. </w:t>
      </w:r>
    </w:p>
    <w:p w:rsidR="005B7399" w:rsidRPr="00443C42" w:rsidRDefault="005B7399" w:rsidP="00471C37">
      <w:pPr>
        <w:pStyle w:val="Prrafodelista"/>
        <w:rPr>
          <w:rFonts w:cs="Arial"/>
          <w:color w:val="auto"/>
        </w:rPr>
      </w:pPr>
    </w:p>
    <w:p w:rsidR="005B7399" w:rsidRPr="00443C42" w:rsidRDefault="00B73DCF" w:rsidP="00471C37">
      <w:pPr>
        <w:pStyle w:val="Prrafodelista"/>
        <w:numPr>
          <w:ilvl w:val="1"/>
          <w:numId w:val="14"/>
        </w:numPr>
        <w:rPr>
          <w:rFonts w:cs="Arial"/>
          <w:color w:val="auto"/>
        </w:rPr>
      </w:pPr>
      <w:r w:rsidRPr="00443C42">
        <w:rPr>
          <w:rFonts w:cs="Arial"/>
          <w:color w:val="auto"/>
        </w:rPr>
        <w:t>Capacitación, sensibilización</w:t>
      </w:r>
      <w:r w:rsidR="005B7399" w:rsidRPr="00443C42">
        <w:rPr>
          <w:rFonts w:cs="Arial"/>
          <w:color w:val="auto"/>
        </w:rPr>
        <w:t xml:space="preserve"> y educación del personal que labora en las instalaciones sobre la importancia del manejo adecuado de los residuos sólidos generados, incluidos aspectos de clasificación, almacenamiento y disposición.</w:t>
      </w:r>
    </w:p>
    <w:p w:rsidR="005B7399" w:rsidRPr="00443C42" w:rsidRDefault="005B7399" w:rsidP="00471C37">
      <w:pPr>
        <w:pStyle w:val="Prrafodelista"/>
        <w:numPr>
          <w:ilvl w:val="2"/>
          <w:numId w:val="14"/>
        </w:numPr>
        <w:rPr>
          <w:rFonts w:cs="Arial"/>
          <w:color w:val="auto"/>
        </w:rPr>
      </w:pPr>
      <w:r w:rsidRPr="00443C42">
        <w:rPr>
          <w:rFonts w:cs="Arial"/>
          <w:color w:val="auto"/>
        </w:rPr>
        <w:t xml:space="preserve">La ficha sugerida en este sentido contempla la Capacitación. </w:t>
      </w:r>
    </w:p>
    <w:p w:rsidR="005B7399" w:rsidRPr="00443C42" w:rsidRDefault="005B7399" w:rsidP="00471C37">
      <w:pPr>
        <w:pStyle w:val="Prrafodelista"/>
        <w:numPr>
          <w:ilvl w:val="1"/>
          <w:numId w:val="14"/>
        </w:numPr>
        <w:rPr>
          <w:rFonts w:cs="Arial"/>
          <w:color w:val="auto"/>
        </w:rPr>
      </w:pPr>
      <w:r w:rsidRPr="00443C42">
        <w:rPr>
          <w:rFonts w:cs="Arial"/>
          <w:color w:val="auto"/>
        </w:rPr>
        <w:lastRenderedPageBreak/>
        <w:t xml:space="preserve">Planificar la disposición final de los residuos provenientes de la Instalación. </w:t>
      </w:r>
      <w:r w:rsidR="00B73DCF" w:rsidRPr="00443C42">
        <w:rPr>
          <w:rFonts w:cs="Arial"/>
          <w:color w:val="auto"/>
        </w:rPr>
        <w:t>Los materiales reutilizables son</w:t>
      </w:r>
      <w:r w:rsidR="00687822" w:rsidRPr="00443C42">
        <w:rPr>
          <w:rFonts w:cs="Arial"/>
          <w:color w:val="auto"/>
        </w:rPr>
        <w:t xml:space="preserve"> </w:t>
      </w:r>
      <w:r w:rsidRPr="00443C42">
        <w:rPr>
          <w:rFonts w:cs="Arial"/>
          <w:color w:val="auto"/>
        </w:rPr>
        <w:t>retirados por el contratista y dispuestos, según su interés, en otro sitio u obra que esté adelantando, sin que afecten el funcionamiento normal de los ecosistemas circundantes.</w:t>
      </w:r>
    </w:p>
    <w:p w:rsidR="005B7399" w:rsidRPr="00443C42" w:rsidRDefault="00B73DCF" w:rsidP="00471C37">
      <w:pPr>
        <w:pStyle w:val="Prrafodelista"/>
        <w:numPr>
          <w:ilvl w:val="2"/>
          <w:numId w:val="14"/>
        </w:numPr>
        <w:rPr>
          <w:rFonts w:cs="Arial"/>
          <w:color w:val="auto"/>
        </w:rPr>
      </w:pPr>
      <w:r w:rsidRPr="00443C42">
        <w:rPr>
          <w:rFonts w:cs="Arial"/>
          <w:color w:val="auto"/>
        </w:rPr>
        <w:t>Los residuos de la Etapa de Operación son</w:t>
      </w:r>
      <w:r w:rsidR="00687822" w:rsidRPr="00443C42">
        <w:rPr>
          <w:rFonts w:cs="Arial"/>
          <w:color w:val="auto"/>
        </w:rPr>
        <w:t xml:space="preserve"> </w:t>
      </w:r>
      <w:r w:rsidR="005B7399" w:rsidRPr="00443C42">
        <w:rPr>
          <w:rFonts w:cs="Arial"/>
          <w:color w:val="auto"/>
        </w:rPr>
        <w:t>retirados por el ayuntamiento local; si existiera necesidad de especialización para el manejo de algún tipo de residuos serian contratados otra institución autorizada por el ministerio.</w:t>
      </w:r>
    </w:p>
    <w:p w:rsidR="005B7399" w:rsidRPr="00443C42" w:rsidRDefault="005B7399" w:rsidP="00471C37">
      <w:pPr>
        <w:pStyle w:val="Prrafodelista"/>
        <w:numPr>
          <w:ilvl w:val="1"/>
          <w:numId w:val="14"/>
        </w:numPr>
        <w:rPr>
          <w:rFonts w:cs="Arial"/>
          <w:color w:val="auto"/>
        </w:rPr>
      </w:pPr>
      <w:r w:rsidRPr="00443C42">
        <w:rPr>
          <w:rFonts w:cs="Arial"/>
          <w:color w:val="auto"/>
        </w:rPr>
        <w:t>Establecer una política de compras que favorezca los productos que sean ambientalmente benignos y que puedan ser reutilizados como materiales de construcción, bienes de capital y consumibles.</w:t>
      </w:r>
    </w:p>
    <w:p w:rsidR="005B7399" w:rsidRPr="00443C42" w:rsidRDefault="005B7399" w:rsidP="00471C37">
      <w:pPr>
        <w:pStyle w:val="Prrafodelista"/>
        <w:numPr>
          <w:ilvl w:val="2"/>
          <w:numId w:val="14"/>
        </w:numPr>
        <w:rPr>
          <w:rFonts w:cs="Arial"/>
          <w:color w:val="auto"/>
        </w:rPr>
      </w:pPr>
      <w:r w:rsidRPr="00443C42">
        <w:rPr>
          <w:rFonts w:cs="Arial"/>
          <w:color w:val="auto"/>
        </w:rPr>
        <w:t>Se establecerá la política de manejo de residuos, el almacenamiento y disposición de los mismos cuando esto corresponda a la Empresa. No serían entregados al ayuntamiento, aquellos que la institución no disponga de medios apropiados para su disposición final.</w:t>
      </w:r>
    </w:p>
    <w:p w:rsidR="005B7399" w:rsidRPr="00443C42" w:rsidRDefault="005B7399" w:rsidP="00471C37">
      <w:pPr>
        <w:pStyle w:val="Prrafodelista"/>
        <w:numPr>
          <w:ilvl w:val="1"/>
          <w:numId w:val="14"/>
        </w:numPr>
        <w:rPr>
          <w:rFonts w:cs="Arial"/>
          <w:color w:val="auto"/>
        </w:rPr>
      </w:pPr>
      <w:r w:rsidRPr="00443C42">
        <w:rPr>
          <w:rFonts w:cs="Arial"/>
          <w:color w:val="auto"/>
        </w:rPr>
        <w:t xml:space="preserve">Establecer una política de reducción de artículos descartables y consumibles en el tipo de actividad. </w:t>
      </w:r>
    </w:p>
    <w:p w:rsidR="005B7399" w:rsidRPr="00443C42" w:rsidRDefault="005B7399" w:rsidP="00471C37">
      <w:pPr>
        <w:pStyle w:val="Prrafodelista"/>
        <w:numPr>
          <w:ilvl w:val="2"/>
          <w:numId w:val="14"/>
        </w:numPr>
        <w:rPr>
          <w:rFonts w:cs="Arial"/>
          <w:color w:val="auto"/>
        </w:rPr>
      </w:pPr>
      <w:r w:rsidRPr="00443C42">
        <w:rPr>
          <w:rFonts w:cs="Arial"/>
          <w:color w:val="auto"/>
        </w:rPr>
        <w:t>En los momentos precisos y oportunos la empresa dispondrá cambio de materiales o materias primas que generen residuos en exceso.</w:t>
      </w:r>
    </w:p>
    <w:p w:rsidR="005B7399" w:rsidRPr="00443C42" w:rsidRDefault="005B7399" w:rsidP="00471C37">
      <w:pPr>
        <w:pStyle w:val="Epgrafe"/>
        <w:rPr>
          <w:rFonts w:cs="Arial"/>
          <w:color w:val="auto"/>
        </w:rPr>
      </w:pPr>
      <w:r w:rsidRPr="00443C42">
        <w:rPr>
          <w:rFonts w:cs="Arial"/>
          <w:color w:val="auto"/>
        </w:rPr>
        <w:br w:type="page"/>
      </w:r>
      <w:bookmarkStart w:id="79" w:name="_Toc89863718"/>
      <w:r w:rsidR="00A16B47" w:rsidRPr="00443C42">
        <w:rPr>
          <w:rFonts w:cs="Arial"/>
          <w:color w:val="auto"/>
        </w:rPr>
        <w:lastRenderedPageBreak/>
        <w:t>Ficha</w:t>
      </w:r>
      <w:r w:rsidR="00E42ECD">
        <w:rPr>
          <w:rFonts w:cs="Arial"/>
          <w:color w:val="auto"/>
        </w:rPr>
        <w:t xml:space="preserve"> </w:t>
      </w:r>
      <w:r w:rsidR="00A16B47" w:rsidRPr="00443C42">
        <w:rPr>
          <w:rFonts w:cs="Arial"/>
          <w:color w:val="auto"/>
        </w:rPr>
        <w:fldChar w:fldCharType="begin"/>
      </w:r>
      <w:r w:rsidR="00A16B47" w:rsidRPr="00443C42">
        <w:rPr>
          <w:rFonts w:cs="Arial"/>
          <w:color w:val="auto"/>
        </w:rPr>
        <w:instrText xml:space="preserve"> SEQ Ficha_ \* ARABIC </w:instrText>
      </w:r>
      <w:r w:rsidR="00A16B47" w:rsidRPr="00443C42">
        <w:rPr>
          <w:rFonts w:cs="Arial"/>
          <w:color w:val="auto"/>
        </w:rPr>
        <w:fldChar w:fldCharType="separate"/>
      </w:r>
      <w:r w:rsidR="00A157DC">
        <w:rPr>
          <w:rFonts w:cs="Arial"/>
          <w:noProof/>
          <w:color w:val="auto"/>
        </w:rPr>
        <w:t>5</w:t>
      </w:r>
      <w:r w:rsidR="00A16B47" w:rsidRPr="00443C42">
        <w:rPr>
          <w:rFonts w:cs="Arial"/>
          <w:color w:val="auto"/>
        </w:rPr>
        <w:fldChar w:fldCharType="end"/>
      </w:r>
      <w:r w:rsidR="00A16B47" w:rsidRPr="00443C42">
        <w:rPr>
          <w:rFonts w:cs="Arial"/>
          <w:color w:val="auto"/>
        </w:rPr>
        <w:t xml:space="preserve">. </w:t>
      </w:r>
      <w:r w:rsidR="0046436E" w:rsidRPr="00443C42">
        <w:rPr>
          <w:rFonts w:cs="Arial"/>
          <w:color w:val="auto"/>
        </w:rPr>
        <w:t>Gestión de</w:t>
      </w:r>
      <w:r w:rsidR="00A16B47" w:rsidRPr="00443C42">
        <w:rPr>
          <w:rFonts w:cs="Arial"/>
          <w:color w:val="auto"/>
        </w:rPr>
        <w:t xml:space="preserve"> Residuo Sólidos</w:t>
      </w:r>
      <w:bookmarkEnd w:id="79"/>
    </w:p>
    <w:tbl>
      <w:tblPr>
        <w:tblW w:w="8876" w:type="dxa"/>
        <w:tblInd w:w="80" w:type="dxa"/>
        <w:tblCellMar>
          <w:left w:w="70" w:type="dxa"/>
          <w:right w:w="70" w:type="dxa"/>
        </w:tblCellMar>
        <w:tblLook w:val="04A0" w:firstRow="1" w:lastRow="0" w:firstColumn="1" w:lastColumn="0" w:noHBand="0" w:noVBand="1"/>
      </w:tblPr>
      <w:tblGrid>
        <w:gridCol w:w="2165"/>
        <w:gridCol w:w="6711"/>
      </w:tblGrid>
      <w:tr w:rsidR="00F46F26" w:rsidRPr="00443C42" w:rsidTr="003F29F6">
        <w:trPr>
          <w:trHeight w:val="330"/>
        </w:trPr>
        <w:tc>
          <w:tcPr>
            <w:tcW w:w="2165" w:type="dxa"/>
            <w:tcBorders>
              <w:top w:val="single" w:sz="8" w:space="0" w:color="auto"/>
              <w:left w:val="single" w:sz="8" w:space="0" w:color="auto"/>
              <w:bottom w:val="single" w:sz="8" w:space="0" w:color="auto"/>
              <w:right w:val="single" w:sz="8" w:space="0" w:color="auto"/>
            </w:tcBorders>
            <w:shd w:val="clear" w:color="000000" w:fill="A9D08E"/>
            <w:vAlign w:val="center"/>
            <w:hideMark/>
          </w:tcPr>
          <w:p w:rsidR="00F46F26" w:rsidRPr="00443C42" w:rsidRDefault="00F46F26" w:rsidP="00F46F26">
            <w:pPr>
              <w:spacing w:before="0" w:line="240" w:lineRule="auto"/>
              <w:rPr>
                <w:rFonts w:cs="Arial"/>
                <w:b/>
                <w:bCs/>
                <w:lang w:val="es-DO" w:eastAsia="es-DO"/>
              </w:rPr>
            </w:pPr>
            <w:r w:rsidRPr="00443C42">
              <w:rPr>
                <w:rFonts w:cs="Arial"/>
                <w:b/>
                <w:bCs/>
                <w:lang w:eastAsia="es-DO"/>
              </w:rPr>
              <w:t>Contenido de la ficha.</w:t>
            </w:r>
          </w:p>
        </w:tc>
        <w:tc>
          <w:tcPr>
            <w:tcW w:w="6711" w:type="dxa"/>
            <w:tcBorders>
              <w:top w:val="single" w:sz="8" w:space="0" w:color="auto"/>
              <w:left w:val="nil"/>
              <w:bottom w:val="single" w:sz="8" w:space="0" w:color="auto"/>
              <w:right w:val="single" w:sz="8" w:space="0" w:color="auto"/>
            </w:tcBorders>
            <w:shd w:val="clear" w:color="000000" w:fill="A9D08E"/>
            <w:vAlign w:val="center"/>
            <w:hideMark/>
          </w:tcPr>
          <w:p w:rsidR="00F46F26" w:rsidRPr="00443C42" w:rsidRDefault="00F46F26" w:rsidP="00F46F26">
            <w:pPr>
              <w:spacing w:before="0" w:line="240" w:lineRule="auto"/>
              <w:jc w:val="center"/>
              <w:rPr>
                <w:rFonts w:cs="Arial"/>
                <w:b/>
                <w:bCs/>
                <w:lang w:val="es-DO" w:eastAsia="es-DO"/>
              </w:rPr>
            </w:pPr>
            <w:r w:rsidRPr="00443C42">
              <w:rPr>
                <w:rFonts w:cs="Arial"/>
                <w:b/>
                <w:bCs/>
                <w:lang w:eastAsia="es-DO"/>
              </w:rPr>
              <w:t>Descripción.</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Objetivo.</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Evitar los impactos de la manipulación y uso de combustibles y lubricantes.</w:t>
            </w:r>
          </w:p>
        </w:tc>
      </w:tr>
      <w:tr w:rsidR="00F46F26" w:rsidRPr="00443C42" w:rsidTr="003F29F6">
        <w:trPr>
          <w:trHeight w:val="575"/>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Impacto Ambiental</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Alteración de la Calidad del aire, de la Calidad de las aguas subterráneas y agotamiento de las reservas no renovables.</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Área de acción</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Depósito de combustible, vehículos usuarios.</w:t>
            </w:r>
          </w:p>
        </w:tc>
      </w:tr>
      <w:tr w:rsidR="00F46F26" w:rsidRPr="00443C42" w:rsidTr="003F29F6">
        <w:trPr>
          <w:trHeight w:val="2656"/>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Medidas a implementar.</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Evitar la contaminación del aire, daños a la Capa de Ozono y garantizar la permanencia de la Calidad de las aguas subterráneas. Desarrollo de zona impermeabilizada y techada en área de distribución para evitar que las aguas lluvias expandan el efecto del combustible. Existen canaletas con trampas de combustibles y lubricantes contra derrames. Instalación de sistema para la prevención y detección de fugas de los depósitos de planta. Cuidar las líneas de agua del combustible. Distinguir, mediante colores las líneas de agua, combustibles y otros fluidos. Mantener en planta sustancias absorbentes para el control de derrames. Preparar un área impermeabilizada para el manejo del combustible. Capacitaciones en primeros auxilios, mantenimiento de botiquines. Adquisición de equipos para combate a las emergencias. Mantener en planta sustancia para mitigar los derrames.</w:t>
            </w:r>
          </w:p>
        </w:tc>
      </w:tr>
      <w:tr w:rsidR="00F46F26" w:rsidRPr="00443C42" w:rsidTr="003F29F6">
        <w:trPr>
          <w:trHeight w:val="1361"/>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Acciones a desarrollar</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Protección de depósito de almacenamiento si procediera; mediciones de los diferentes indicadores de contaminación del agua; monitoreo de la calidad del suelo; monitoreo de la Calidad de las aguas subterráneas; mantenimiento oportuno de vehículos y equipos que usan combustible. Instalación e impermeabilizado de sistemas de protección contra derrames.</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Costo</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Mediciones $50,000. Mantenimiento y revisión del muro de contención $50,000.00.</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Cronograma </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Las mediciones desde la Instalación, el contenedor, durante los ICA.</w:t>
            </w:r>
          </w:p>
        </w:tc>
      </w:tr>
      <w:tr w:rsidR="00F46F26" w:rsidRPr="00443C42" w:rsidTr="003F29F6">
        <w:trPr>
          <w:trHeight w:val="967"/>
        </w:trPr>
        <w:tc>
          <w:tcPr>
            <w:tcW w:w="2165" w:type="dxa"/>
            <w:tcBorders>
              <w:top w:val="nil"/>
              <w:left w:val="single" w:sz="8" w:space="0" w:color="auto"/>
              <w:bottom w:val="nil"/>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Seguimiento, frecuencia y tipo de monitoreo. </w:t>
            </w:r>
          </w:p>
        </w:tc>
        <w:tc>
          <w:tcPr>
            <w:tcW w:w="6711" w:type="dxa"/>
            <w:tcBorders>
              <w:top w:val="nil"/>
              <w:left w:val="nil"/>
              <w:bottom w:val="nil"/>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Supervisión, Informes de Cumplimiento Ambiental, Registros. Semanal/Semestral observación visual,</w:t>
            </w:r>
          </w:p>
        </w:tc>
      </w:tr>
      <w:tr w:rsidR="00F46F26" w:rsidRPr="00443C42" w:rsidTr="003F29F6">
        <w:trPr>
          <w:trHeight w:val="649"/>
        </w:trPr>
        <w:tc>
          <w:tcPr>
            <w:tcW w:w="216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Indicador de realización</w:t>
            </w:r>
          </w:p>
        </w:tc>
        <w:tc>
          <w:tcPr>
            <w:tcW w:w="6711" w:type="dxa"/>
            <w:tcBorders>
              <w:top w:val="single" w:sz="8" w:space="0" w:color="auto"/>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Registros, recepción de informe, existencia de la infraestructura necesaria.</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Indicador de efecto</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Manchas de aceites y/o combustibles; valores medios cercanos al máximo permitido.</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Umbral de alerta</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Valores cercanos a las normas, existencia de manchas con diámetro superior a 10cm.</w:t>
            </w:r>
          </w:p>
        </w:tc>
      </w:tr>
      <w:tr w:rsidR="00F46F26" w:rsidRPr="00443C42" w:rsidTr="003F29F6">
        <w:trPr>
          <w:trHeight w:val="575"/>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Umbral inadmisible</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Valores mayores a la norma, existencia de manchas de combustibles con diámetro superior a 50cm.</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Calendario </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Mensual/dos veces por semanas</w:t>
            </w:r>
          </w:p>
        </w:tc>
      </w:tr>
      <w:tr w:rsidR="00F46F26" w:rsidRPr="00443C42" w:rsidTr="003F29F6">
        <w:trPr>
          <w:trHeight w:val="649"/>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Lugar de comprobación</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Equipos y lugares de uso manejo de combustibles, lubricantes/zonas de movimiento de maquinarias.</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Fecha de realización</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Desde la Instalación</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Responsable. </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Contratista/supervisión de instalaciones</w:t>
            </w:r>
          </w:p>
        </w:tc>
      </w:tr>
      <w:tr w:rsidR="00F46F26" w:rsidRPr="00443C42" w:rsidTr="003F29F6">
        <w:trPr>
          <w:trHeight w:val="649"/>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lastRenderedPageBreak/>
              <w:t xml:space="preserve">Requerimiento técnico </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Técnico en Medio Ambiente de la Empresa y Laboratorio autorizado por el Ministerio Ambiente/elementos de combate para derrames y accidentes (tierra, aserrín o arena)</w:t>
            </w:r>
          </w:p>
        </w:tc>
      </w:tr>
      <w:tr w:rsidR="00F46F26" w:rsidRPr="00443C42" w:rsidTr="003F29F6">
        <w:trPr>
          <w:trHeight w:val="330"/>
        </w:trPr>
        <w:tc>
          <w:tcPr>
            <w:tcW w:w="2165" w:type="dxa"/>
            <w:tcBorders>
              <w:top w:val="nil"/>
              <w:left w:val="single" w:sz="8" w:space="0" w:color="auto"/>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jc w:val="left"/>
              <w:rPr>
                <w:rFonts w:cs="Arial"/>
                <w:b/>
                <w:bCs/>
                <w:lang w:val="es-DO" w:eastAsia="es-DO"/>
              </w:rPr>
            </w:pPr>
            <w:r w:rsidRPr="00443C42">
              <w:rPr>
                <w:rFonts w:cs="Arial"/>
                <w:b/>
                <w:bCs/>
                <w:lang w:eastAsia="es-DO"/>
              </w:rPr>
              <w:t xml:space="preserve">Inversión total </w:t>
            </w:r>
          </w:p>
        </w:tc>
        <w:tc>
          <w:tcPr>
            <w:tcW w:w="6711" w:type="dxa"/>
            <w:tcBorders>
              <w:top w:val="nil"/>
              <w:left w:val="nil"/>
              <w:bottom w:val="single" w:sz="8" w:space="0" w:color="auto"/>
              <w:right w:val="single" w:sz="8" w:space="0" w:color="auto"/>
            </w:tcBorders>
            <w:shd w:val="clear" w:color="auto" w:fill="auto"/>
            <w:vAlign w:val="center"/>
            <w:hideMark/>
          </w:tcPr>
          <w:p w:rsidR="00F46F26" w:rsidRPr="00443C42" w:rsidRDefault="00F46F26" w:rsidP="00F46F26">
            <w:pPr>
              <w:spacing w:before="0" w:line="240" w:lineRule="auto"/>
              <w:rPr>
                <w:rFonts w:cs="Arial"/>
                <w:sz w:val="20"/>
                <w:szCs w:val="20"/>
                <w:lang w:val="es-DO" w:eastAsia="es-DO"/>
              </w:rPr>
            </w:pPr>
            <w:r w:rsidRPr="00443C42">
              <w:rPr>
                <w:rFonts w:cs="Arial"/>
                <w:sz w:val="20"/>
                <w:szCs w:val="20"/>
                <w:lang w:eastAsia="es-DO"/>
              </w:rPr>
              <w:t>300,000.00</w:t>
            </w:r>
          </w:p>
        </w:tc>
      </w:tr>
    </w:tbl>
    <w:p w:rsidR="002C78B6" w:rsidRPr="00443C42" w:rsidRDefault="002C78B6" w:rsidP="00471C37">
      <w:pPr>
        <w:pStyle w:val="Epgrafe"/>
        <w:rPr>
          <w:rFonts w:cs="Arial"/>
          <w:color w:val="auto"/>
        </w:rPr>
      </w:pPr>
      <w:bookmarkStart w:id="80" w:name="_Toc89863702"/>
    </w:p>
    <w:p w:rsidR="002C78B6" w:rsidRPr="00443C42" w:rsidRDefault="002C78B6" w:rsidP="00471C37">
      <w:pPr>
        <w:pStyle w:val="Epgrafe"/>
        <w:rPr>
          <w:rFonts w:cs="Arial"/>
          <w:color w:val="auto"/>
        </w:rPr>
        <w:sectPr w:rsidR="002C78B6" w:rsidRPr="00443C42" w:rsidSect="00C27EA2">
          <w:footerReference w:type="default" r:id="rId37"/>
          <w:pgSz w:w="12240" w:h="15840" w:code="1"/>
          <w:pgMar w:top="1185" w:right="1440" w:bottom="1440" w:left="1440" w:header="432" w:footer="0" w:gutter="734"/>
          <w:pgNumType w:start="1"/>
          <w:cols w:space="720"/>
          <w:docGrid w:linePitch="78"/>
        </w:sectPr>
      </w:pPr>
    </w:p>
    <w:p w:rsidR="002C78B6" w:rsidRPr="00443C42" w:rsidRDefault="002C78B6" w:rsidP="002C78B6">
      <w:pPr>
        <w:pStyle w:val="Epgrafe"/>
        <w:rPr>
          <w:rFonts w:ascii="Verdana" w:hAnsi="Verdana"/>
          <w:color w:val="auto"/>
        </w:rPr>
      </w:pPr>
      <w:r w:rsidRPr="00443C42">
        <w:rPr>
          <w:rFonts w:ascii="Verdana" w:hAnsi="Verdana"/>
          <w:color w:val="auto"/>
        </w:rPr>
        <w:lastRenderedPageBreak/>
        <w:t>Matriz Resumen del Plan de Manejo y Adecuación Ambiental.</w:t>
      </w:r>
      <w:r w:rsidR="00E42ECD">
        <w:rPr>
          <w:rFonts w:ascii="Verdana" w:hAnsi="Verdana"/>
          <w:color w:val="auto"/>
        </w:rPr>
        <w:t xml:space="preserve"> </w:t>
      </w:r>
      <w:r w:rsidRPr="00443C42">
        <w:rPr>
          <w:rFonts w:ascii="Verdana" w:hAnsi="Verdana"/>
          <w:color w:val="auto"/>
        </w:rPr>
        <w:t>Etapa de Operaciones</w:t>
      </w:r>
    </w:p>
    <w:tbl>
      <w:tblPr>
        <w:tblW w:w="4650" w:type="pct"/>
        <w:tblInd w:w="558" w:type="dxa"/>
        <w:tblBorders>
          <w:top w:val="single" w:sz="18" w:space="0" w:color="auto"/>
          <w:bottom w:val="single" w:sz="18" w:space="0" w:color="auto"/>
        </w:tblBorders>
        <w:tblLook w:val="00A0" w:firstRow="1" w:lastRow="0" w:firstColumn="1" w:lastColumn="0" w:noHBand="0" w:noVBand="0"/>
      </w:tblPr>
      <w:tblGrid>
        <w:gridCol w:w="1334"/>
        <w:gridCol w:w="827"/>
        <w:gridCol w:w="1225"/>
        <w:gridCol w:w="2424"/>
        <w:gridCol w:w="1572"/>
        <w:gridCol w:w="897"/>
        <w:gridCol w:w="1016"/>
        <w:gridCol w:w="1198"/>
        <w:gridCol w:w="996"/>
        <w:gridCol w:w="1002"/>
      </w:tblGrid>
      <w:tr w:rsidR="002C78B6" w:rsidRPr="00443C42" w:rsidTr="00C42453">
        <w:trPr>
          <w:trHeight w:val="20"/>
        </w:trPr>
        <w:tc>
          <w:tcPr>
            <w:tcW w:w="506"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Componente</w:t>
            </w:r>
          </w:p>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del medio</w:t>
            </w:r>
          </w:p>
        </w:tc>
        <w:tc>
          <w:tcPr>
            <w:tcW w:w="336"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Elemento del medio</w:t>
            </w:r>
          </w:p>
        </w:tc>
        <w:tc>
          <w:tcPr>
            <w:tcW w:w="495"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Indicadores de impactos</w:t>
            </w:r>
          </w:p>
        </w:tc>
        <w:tc>
          <w:tcPr>
            <w:tcW w:w="975"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Actividades a realizar para evitar, controlar y mitigar los impactos</w:t>
            </w:r>
          </w:p>
        </w:tc>
        <w:tc>
          <w:tcPr>
            <w:tcW w:w="634"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Parámetros a monitorear</w:t>
            </w:r>
          </w:p>
        </w:tc>
        <w:tc>
          <w:tcPr>
            <w:tcW w:w="364"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Puntos de muestreo</w:t>
            </w:r>
          </w:p>
        </w:tc>
        <w:tc>
          <w:tcPr>
            <w:tcW w:w="411"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 xml:space="preserve">Frecuencia de los </w:t>
            </w:r>
            <w:proofErr w:type="spellStart"/>
            <w:r w:rsidRPr="00443C42">
              <w:rPr>
                <w:rFonts w:ascii="Arial Narrow" w:hAnsi="Arial Narrow" w:cs="Arial"/>
                <w:sz w:val="20"/>
                <w:szCs w:val="20"/>
              </w:rPr>
              <w:t>monitoreos</w:t>
            </w:r>
            <w:proofErr w:type="spellEnd"/>
          </w:p>
        </w:tc>
        <w:tc>
          <w:tcPr>
            <w:tcW w:w="484"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Responsable</w:t>
            </w:r>
          </w:p>
        </w:tc>
        <w:tc>
          <w:tcPr>
            <w:tcW w:w="403"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68" w:hanging="17"/>
              <w:rPr>
                <w:rFonts w:ascii="Arial Narrow" w:hAnsi="Arial Narrow" w:cs="Arial"/>
                <w:b/>
                <w:bCs/>
                <w:sz w:val="20"/>
                <w:szCs w:val="20"/>
              </w:rPr>
            </w:pPr>
            <w:r w:rsidRPr="00443C42">
              <w:rPr>
                <w:rFonts w:ascii="Arial Narrow" w:hAnsi="Arial Narrow" w:cs="Arial"/>
                <w:sz w:val="20"/>
                <w:szCs w:val="20"/>
              </w:rPr>
              <w:t>Costos anuales (RD$)</w:t>
            </w:r>
          </w:p>
        </w:tc>
        <w:tc>
          <w:tcPr>
            <w:tcW w:w="392" w:type="pct"/>
            <w:tcBorders>
              <w:top w:val="single" w:sz="18" w:space="0" w:color="auto"/>
              <w:left w:val="nil"/>
              <w:bottom w:val="single" w:sz="18" w:space="0" w:color="auto"/>
              <w:right w:val="nil"/>
            </w:tcBorders>
            <w:shd w:val="clear" w:color="auto" w:fill="9BBB59"/>
            <w:hideMark/>
          </w:tcPr>
          <w:p w:rsidR="002C78B6" w:rsidRPr="00443C42" w:rsidRDefault="002C78B6" w:rsidP="00C42453">
            <w:pPr>
              <w:spacing w:line="226" w:lineRule="auto"/>
              <w:ind w:right="-118" w:hanging="17"/>
              <w:rPr>
                <w:rFonts w:ascii="Arial Narrow" w:hAnsi="Arial Narrow"/>
                <w:b/>
                <w:bCs/>
                <w:sz w:val="20"/>
                <w:szCs w:val="20"/>
              </w:rPr>
            </w:pPr>
            <w:r w:rsidRPr="00443C42">
              <w:rPr>
                <w:rFonts w:ascii="Arial Narrow" w:hAnsi="Arial Narrow"/>
                <w:sz w:val="20"/>
                <w:szCs w:val="20"/>
              </w:rPr>
              <w:t>Documentos Generados</w:t>
            </w:r>
          </w:p>
        </w:tc>
      </w:tr>
      <w:tr w:rsidR="002C78B6" w:rsidRPr="00443C42" w:rsidTr="00C42453">
        <w:trPr>
          <w:trHeight w:val="20"/>
        </w:trPr>
        <w:tc>
          <w:tcPr>
            <w:tcW w:w="506" w:type="pct"/>
            <w:vMerge w:val="restart"/>
            <w:tcBorders>
              <w:top w:val="nil"/>
              <w:left w:val="nil"/>
              <w:bottom w:val="nil"/>
              <w:right w:val="nil"/>
            </w:tcBorders>
            <w:shd w:val="clear" w:color="auto" w:fill="9BBB59"/>
          </w:tcPr>
          <w:p w:rsidR="002C78B6" w:rsidRPr="00443C42" w:rsidRDefault="002C78B6" w:rsidP="00C42453">
            <w:pPr>
              <w:spacing w:line="226" w:lineRule="auto"/>
              <w:ind w:right="-68" w:hanging="18"/>
              <w:rPr>
                <w:rFonts w:ascii="Arial Narrow" w:hAnsi="Arial Narrow" w:cs="Arial"/>
                <w:b/>
                <w:bCs/>
                <w:sz w:val="20"/>
                <w:szCs w:val="20"/>
              </w:rPr>
            </w:pPr>
          </w:p>
        </w:tc>
        <w:tc>
          <w:tcPr>
            <w:tcW w:w="336"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b/>
                <w:sz w:val="20"/>
                <w:szCs w:val="20"/>
              </w:rPr>
            </w:pPr>
            <w:r w:rsidRPr="00443C42">
              <w:rPr>
                <w:rFonts w:ascii="Arial Narrow" w:hAnsi="Arial Narrow" w:cs="Arial"/>
                <w:b/>
                <w:sz w:val="20"/>
                <w:szCs w:val="20"/>
              </w:rPr>
              <w:t>Agua</w:t>
            </w:r>
          </w:p>
        </w:tc>
        <w:tc>
          <w:tcPr>
            <w:tcW w:w="495"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Alteración de la calidad del agua subterránea</w:t>
            </w:r>
          </w:p>
        </w:tc>
        <w:tc>
          <w:tcPr>
            <w:tcW w:w="975" w:type="pct"/>
            <w:tcBorders>
              <w:top w:val="nil"/>
              <w:left w:val="nil"/>
              <w:bottom w:val="nil"/>
              <w:right w:val="nil"/>
            </w:tcBorders>
            <w:shd w:val="clear" w:color="auto" w:fill="D8D8D8"/>
            <w:hideMark/>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1-Muestrear periódicamente la calidad del agua del</w:t>
            </w:r>
            <w:r w:rsidR="00E42ECD">
              <w:rPr>
                <w:rFonts w:ascii="Arial Narrow" w:hAnsi="Arial Narrow" w:cs="Arial"/>
                <w:sz w:val="20"/>
                <w:szCs w:val="20"/>
              </w:rPr>
              <w:t xml:space="preserve"> </w:t>
            </w:r>
            <w:r w:rsidRPr="00443C42">
              <w:rPr>
                <w:rFonts w:ascii="Arial Narrow" w:hAnsi="Arial Narrow" w:cs="Arial"/>
                <w:sz w:val="20"/>
                <w:szCs w:val="20"/>
              </w:rPr>
              <w:t>efluente y del pozo filtrante para realizar la comparación de parámetros.</w:t>
            </w:r>
          </w:p>
          <w:p w:rsidR="002C78B6" w:rsidRPr="00443C42" w:rsidRDefault="002C78B6" w:rsidP="00C42453">
            <w:pPr>
              <w:spacing w:line="226" w:lineRule="auto"/>
              <w:ind w:right="-68" w:hanging="18"/>
              <w:rPr>
                <w:rFonts w:ascii="Arial Narrow" w:hAnsi="Arial Narrow" w:cs="Arial"/>
                <w:sz w:val="20"/>
                <w:szCs w:val="20"/>
              </w:rPr>
            </w:pPr>
          </w:p>
        </w:tc>
        <w:tc>
          <w:tcPr>
            <w:tcW w:w="63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highlight w:val="yellow"/>
              </w:rPr>
            </w:pPr>
            <w:r w:rsidRPr="00443C42">
              <w:rPr>
                <w:rFonts w:ascii="Arial Narrow" w:hAnsi="Arial Narrow" w:cs="Arial"/>
                <w:bCs/>
                <w:sz w:val="20"/>
                <w:szCs w:val="20"/>
              </w:rPr>
              <w:t xml:space="preserve">DBO, DQO, </w:t>
            </w:r>
            <w:proofErr w:type="spellStart"/>
            <w:r w:rsidRPr="00443C42">
              <w:rPr>
                <w:rFonts w:ascii="Arial Narrow" w:hAnsi="Arial Narrow" w:cs="Arial"/>
                <w:bCs/>
                <w:sz w:val="20"/>
                <w:szCs w:val="20"/>
              </w:rPr>
              <w:t>Coliformes</w:t>
            </w:r>
            <w:proofErr w:type="spellEnd"/>
            <w:r w:rsidRPr="00443C42">
              <w:rPr>
                <w:rFonts w:ascii="Arial Narrow" w:hAnsi="Arial Narrow" w:cs="Arial"/>
                <w:bCs/>
                <w:sz w:val="20"/>
                <w:szCs w:val="20"/>
              </w:rPr>
              <w:t xml:space="preserve"> totales, sólidos suspendidos totales,</w:t>
            </w:r>
            <w:r w:rsidR="00E42ECD">
              <w:rPr>
                <w:rFonts w:ascii="Arial Narrow" w:hAnsi="Arial Narrow" w:cs="Arial"/>
                <w:bCs/>
                <w:sz w:val="20"/>
                <w:szCs w:val="20"/>
              </w:rPr>
              <w:t xml:space="preserve"> </w:t>
            </w:r>
            <w:r w:rsidRPr="00443C42">
              <w:rPr>
                <w:rFonts w:ascii="Arial Narrow" w:hAnsi="Arial Narrow" w:cs="Arial"/>
                <w:bCs/>
                <w:sz w:val="20"/>
                <w:szCs w:val="20"/>
              </w:rPr>
              <w:t>grasas y aceites</w:t>
            </w:r>
            <w:r w:rsidR="00E42ECD">
              <w:rPr>
                <w:rFonts w:ascii="Arial Narrow" w:hAnsi="Arial Narrow" w:cs="Arial"/>
                <w:bCs/>
                <w:sz w:val="20"/>
                <w:szCs w:val="20"/>
              </w:rPr>
              <w:t xml:space="preserve"> </w:t>
            </w:r>
            <w:r w:rsidRPr="00443C42">
              <w:rPr>
                <w:rFonts w:ascii="Arial Narrow" w:hAnsi="Arial Narrow" w:cs="Arial"/>
                <w:bCs/>
                <w:sz w:val="20"/>
                <w:szCs w:val="20"/>
              </w:rPr>
              <w:t>y metales pesados (plomo), pH.</w:t>
            </w:r>
          </w:p>
        </w:tc>
        <w:tc>
          <w:tcPr>
            <w:tcW w:w="36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Pozo filtrante y efluente de la cámara séptica</w:t>
            </w:r>
          </w:p>
        </w:tc>
        <w:tc>
          <w:tcPr>
            <w:tcW w:w="411" w:type="pct"/>
            <w:tcBorders>
              <w:top w:val="nil"/>
              <w:left w:val="nil"/>
              <w:bottom w:val="nil"/>
              <w:right w:val="nil"/>
            </w:tcBorders>
            <w:shd w:val="clear" w:color="auto" w:fill="D8D8D8"/>
            <w:hideMark/>
          </w:tcPr>
          <w:p w:rsidR="002C78B6" w:rsidRPr="00443C42" w:rsidRDefault="00B64D0C" w:rsidP="00C42453">
            <w:pPr>
              <w:spacing w:line="226" w:lineRule="auto"/>
              <w:ind w:right="-68" w:hanging="18"/>
              <w:rPr>
                <w:rFonts w:ascii="Arial Narrow" w:hAnsi="Arial Narrow" w:cs="Arial"/>
                <w:sz w:val="20"/>
                <w:szCs w:val="20"/>
              </w:rPr>
            </w:pPr>
            <w:r>
              <w:rPr>
                <w:rFonts w:ascii="Arial Narrow" w:hAnsi="Arial Narrow" w:cs="Arial"/>
                <w:sz w:val="20"/>
                <w:szCs w:val="20"/>
              </w:rPr>
              <w:t>Anual</w:t>
            </w:r>
          </w:p>
        </w:tc>
        <w:tc>
          <w:tcPr>
            <w:tcW w:w="48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iCs/>
                <w:sz w:val="20"/>
                <w:szCs w:val="20"/>
              </w:rPr>
              <w:t>Encargado</w:t>
            </w:r>
            <w:r w:rsidR="00E42ECD">
              <w:rPr>
                <w:rFonts w:ascii="Arial Narrow" w:hAnsi="Arial Narrow" w:cs="Arial"/>
                <w:iCs/>
                <w:sz w:val="20"/>
                <w:szCs w:val="20"/>
              </w:rPr>
              <w:t xml:space="preserve"> </w:t>
            </w:r>
            <w:r w:rsidR="00C45346">
              <w:rPr>
                <w:rFonts w:ascii="Arial Narrow" w:hAnsi="Arial Narrow" w:cs="Arial"/>
                <w:iCs/>
                <w:sz w:val="20"/>
                <w:szCs w:val="20"/>
              </w:rPr>
              <w:t>de la Empresa</w:t>
            </w:r>
          </w:p>
        </w:tc>
        <w:tc>
          <w:tcPr>
            <w:tcW w:w="403"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eastAsia="Batang" w:hAnsi="Arial Narrow" w:cs="Arial"/>
                <w:bCs/>
                <w:sz w:val="20"/>
                <w:szCs w:val="20"/>
                <w:lang w:eastAsia="ko-KR"/>
              </w:rPr>
              <w:t>100,000.00</w:t>
            </w:r>
          </w:p>
        </w:tc>
        <w:tc>
          <w:tcPr>
            <w:tcW w:w="392"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 xml:space="preserve"> Informe a final del año</w:t>
            </w:r>
          </w:p>
          <w:p w:rsidR="002C78B6" w:rsidRPr="00443C42" w:rsidRDefault="002C78B6" w:rsidP="00C42453">
            <w:pPr>
              <w:spacing w:line="226" w:lineRule="auto"/>
              <w:ind w:right="-68" w:hanging="18"/>
              <w:rPr>
                <w:rFonts w:ascii="Arial Narrow" w:hAnsi="Arial Narrow"/>
                <w:sz w:val="20"/>
                <w:szCs w:val="20"/>
              </w:rPr>
            </w:pPr>
          </w:p>
        </w:tc>
      </w:tr>
      <w:tr w:rsidR="002C78B6" w:rsidRPr="00443C42" w:rsidTr="00C42453">
        <w:trPr>
          <w:trHeight w:val="20"/>
        </w:trPr>
        <w:tc>
          <w:tcPr>
            <w:tcW w:w="0" w:type="auto"/>
            <w:vMerge/>
            <w:tcBorders>
              <w:top w:val="nil"/>
              <w:left w:val="nil"/>
              <w:bottom w:val="nil"/>
              <w:right w:val="nil"/>
            </w:tcBorders>
            <w:vAlign w:val="center"/>
            <w:hideMark/>
          </w:tcPr>
          <w:p w:rsidR="002C78B6" w:rsidRPr="00443C42" w:rsidRDefault="002C78B6" w:rsidP="00C42453">
            <w:pPr>
              <w:spacing w:line="226" w:lineRule="auto"/>
              <w:rPr>
                <w:rFonts w:ascii="Arial Narrow" w:hAnsi="Arial Narrow" w:cs="Arial"/>
                <w:b/>
                <w:bCs/>
                <w:sz w:val="20"/>
                <w:szCs w:val="20"/>
              </w:rPr>
            </w:pPr>
          </w:p>
        </w:tc>
        <w:tc>
          <w:tcPr>
            <w:tcW w:w="336"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b/>
                <w:bCs/>
                <w:sz w:val="20"/>
                <w:szCs w:val="20"/>
              </w:rPr>
              <w:t xml:space="preserve"> Aire</w:t>
            </w:r>
          </w:p>
        </w:tc>
        <w:tc>
          <w:tcPr>
            <w:tcW w:w="495"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Incremento de los niveles de ruido</w:t>
            </w:r>
          </w:p>
        </w:tc>
        <w:tc>
          <w:tcPr>
            <w:tcW w:w="975" w:type="pct"/>
            <w:tcBorders>
              <w:top w:val="nil"/>
              <w:left w:val="nil"/>
              <w:bottom w:val="nil"/>
              <w:right w:val="nil"/>
            </w:tcBorders>
            <w:hideMark/>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1- Mantener en buen estado el sistema de escape de la generadora</w:t>
            </w:r>
          </w:p>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2-Colocar carteles alusivos a No Tocar Bocina</w:t>
            </w:r>
          </w:p>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3--Mediciones de niveles de ruido</w:t>
            </w:r>
          </w:p>
        </w:tc>
        <w:tc>
          <w:tcPr>
            <w:tcW w:w="634"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-Niveles de ruido medidos en el área de trabajo</w:t>
            </w:r>
          </w:p>
        </w:tc>
        <w:tc>
          <w:tcPr>
            <w:tcW w:w="364" w:type="pct"/>
            <w:tcBorders>
              <w:top w:val="nil"/>
              <w:left w:val="nil"/>
              <w:bottom w:val="nil"/>
              <w:right w:val="nil"/>
            </w:tcBorders>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Zona </w:t>
            </w:r>
            <w:r w:rsidR="00C45346">
              <w:rPr>
                <w:rFonts w:ascii="Arial Narrow" w:hAnsi="Arial Narrow" w:cs="Arial"/>
                <w:sz w:val="20"/>
                <w:szCs w:val="20"/>
              </w:rPr>
              <w:t>de la Empresa</w:t>
            </w:r>
          </w:p>
          <w:p w:rsidR="002C78B6" w:rsidRPr="00443C42" w:rsidRDefault="002C78B6" w:rsidP="00C42453">
            <w:pPr>
              <w:spacing w:line="226" w:lineRule="auto"/>
              <w:ind w:right="-68" w:hanging="18"/>
              <w:rPr>
                <w:rFonts w:ascii="Arial Narrow" w:hAnsi="Arial Narrow" w:cs="Arial"/>
                <w:sz w:val="20"/>
                <w:szCs w:val="20"/>
              </w:rPr>
            </w:pPr>
          </w:p>
        </w:tc>
        <w:tc>
          <w:tcPr>
            <w:tcW w:w="411" w:type="pct"/>
            <w:tcBorders>
              <w:top w:val="nil"/>
              <w:left w:val="nil"/>
              <w:bottom w:val="nil"/>
              <w:right w:val="nil"/>
            </w:tcBorders>
            <w:hideMark/>
          </w:tcPr>
          <w:p w:rsidR="002C78B6" w:rsidRPr="00443C42" w:rsidRDefault="00B64D0C" w:rsidP="00C42453">
            <w:pPr>
              <w:spacing w:line="226" w:lineRule="auto"/>
              <w:ind w:right="-68" w:hanging="18"/>
              <w:rPr>
                <w:rFonts w:ascii="Arial Narrow" w:hAnsi="Arial Narrow" w:cs="Arial"/>
                <w:sz w:val="20"/>
                <w:szCs w:val="20"/>
              </w:rPr>
            </w:pPr>
            <w:r>
              <w:rPr>
                <w:rFonts w:ascii="Arial Narrow" w:hAnsi="Arial Narrow" w:cs="Arial"/>
                <w:sz w:val="20"/>
                <w:szCs w:val="20"/>
              </w:rPr>
              <w:t>Semestral</w:t>
            </w:r>
          </w:p>
        </w:tc>
        <w:tc>
          <w:tcPr>
            <w:tcW w:w="484"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Encargado </w:t>
            </w:r>
            <w:r w:rsidR="00C45346">
              <w:rPr>
                <w:rFonts w:ascii="Arial Narrow" w:hAnsi="Arial Narrow" w:cs="Arial"/>
                <w:sz w:val="20"/>
                <w:szCs w:val="20"/>
              </w:rPr>
              <w:t>de la Empresa</w:t>
            </w:r>
          </w:p>
        </w:tc>
        <w:tc>
          <w:tcPr>
            <w:tcW w:w="403" w:type="pct"/>
            <w:tcBorders>
              <w:top w:val="nil"/>
              <w:left w:val="nil"/>
              <w:bottom w:val="nil"/>
              <w:right w:val="nil"/>
            </w:tcBorders>
          </w:tcPr>
          <w:p w:rsidR="002C78B6" w:rsidRPr="00443C42" w:rsidRDefault="002C78B6" w:rsidP="00C42453">
            <w:pPr>
              <w:spacing w:line="226" w:lineRule="auto"/>
              <w:ind w:right="-68" w:hanging="18"/>
              <w:rPr>
                <w:rFonts w:ascii="Arial Narrow" w:hAnsi="Arial Narrow" w:cs="Arial"/>
                <w:i/>
                <w:iCs/>
                <w:sz w:val="20"/>
                <w:szCs w:val="20"/>
              </w:rPr>
            </w:pPr>
            <w:r w:rsidRPr="00443C42">
              <w:rPr>
                <w:rFonts w:ascii="Arial Narrow" w:hAnsi="Arial Narrow" w:cs="Arial"/>
                <w:i/>
                <w:iCs/>
                <w:sz w:val="20"/>
                <w:szCs w:val="20"/>
              </w:rPr>
              <w:t>100,000.00</w:t>
            </w:r>
          </w:p>
          <w:p w:rsidR="002C78B6" w:rsidRPr="00443C42" w:rsidRDefault="002C78B6" w:rsidP="00C42453">
            <w:pPr>
              <w:spacing w:line="226" w:lineRule="auto"/>
              <w:ind w:right="-68" w:hanging="18"/>
              <w:rPr>
                <w:rFonts w:ascii="Arial Narrow" w:hAnsi="Arial Narrow" w:cs="Arial"/>
                <w:i/>
                <w:iCs/>
                <w:sz w:val="20"/>
                <w:szCs w:val="20"/>
              </w:rPr>
            </w:pPr>
          </w:p>
        </w:tc>
        <w:tc>
          <w:tcPr>
            <w:tcW w:w="392" w:type="pct"/>
            <w:tcBorders>
              <w:top w:val="nil"/>
              <w:left w:val="nil"/>
              <w:bottom w:val="nil"/>
              <w:right w:val="nil"/>
            </w:tcBorders>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 xml:space="preserve"> Informe Semestral</w:t>
            </w:r>
          </w:p>
          <w:p w:rsidR="002C78B6" w:rsidRPr="00443C42" w:rsidRDefault="002C78B6" w:rsidP="00C42453">
            <w:pPr>
              <w:spacing w:line="226" w:lineRule="auto"/>
              <w:ind w:right="-68" w:hanging="18"/>
              <w:rPr>
                <w:rFonts w:ascii="Arial Narrow" w:hAnsi="Arial Narrow"/>
                <w:sz w:val="20"/>
                <w:szCs w:val="20"/>
              </w:rPr>
            </w:pPr>
          </w:p>
          <w:p w:rsidR="002C78B6" w:rsidRPr="00443C42" w:rsidRDefault="002C78B6" w:rsidP="00C42453">
            <w:pPr>
              <w:spacing w:line="226" w:lineRule="auto"/>
              <w:ind w:right="-68" w:hanging="18"/>
              <w:rPr>
                <w:rFonts w:ascii="Arial Narrow" w:hAnsi="Arial Narrow"/>
                <w:sz w:val="20"/>
                <w:szCs w:val="20"/>
              </w:rPr>
            </w:pPr>
          </w:p>
        </w:tc>
      </w:tr>
      <w:tr w:rsidR="002C78B6" w:rsidRPr="00443C42" w:rsidTr="00C42453">
        <w:trPr>
          <w:trHeight w:val="20"/>
        </w:trPr>
        <w:tc>
          <w:tcPr>
            <w:tcW w:w="506" w:type="pct"/>
            <w:tcBorders>
              <w:top w:val="nil"/>
              <w:left w:val="nil"/>
              <w:bottom w:val="nil"/>
              <w:right w:val="nil"/>
            </w:tcBorders>
            <w:shd w:val="clear" w:color="auto" w:fill="9BBB59"/>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sz w:val="20"/>
                <w:szCs w:val="20"/>
              </w:rPr>
              <w:t>Físico-Natural</w:t>
            </w:r>
          </w:p>
        </w:tc>
        <w:tc>
          <w:tcPr>
            <w:tcW w:w="336"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b/>
                <w:bCs/>
                <w:sz w:val="20"/>
                <w:szCs w:val="20"/>
              </w:rPr>
              <w:t>Aire</w:t>
            </w:r>
          </w:p>
        </w:tc>
        <w:tc>
          <w:tcPr>
            <w:tcW w:w="495"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Emisiones de gases</w:t>
            </w:r>
          </w:p>
        </w:tc>
        <w:tc>
          <w:tcPr>
            <w:tcW w:w="975" w:type="pct"/>
            <w:tcBorders>
              <w:top w:val="nil"/>
              <w:left w:val="nil"/>
              <w:bottom w:val="nil"/>
              <w:right w:val="nil"/>
            </w:tcBorders>
            <w:shd w:val="clear" w:color="auto" w:fill="D8D8D8"/>
            <w:hideMark/>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Medir concentraciones de gases </w:t>
            </w:r>
          </w:p>
        </w:tc>
        <w:tc>
          <w:tcPr>
            <w:tcW w:w="63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bCs/>
                <w:sz w:val="20"/>
                <w:szCs w:val="20"/>
              </w:rPr>
              <w:t>CO, CO</w:t>
            </w:r>
            <w:r w:rsidRPr="00443C42">
              <w:rPr>
                <w:rFonts w:ascii="Arial Narrow" w:hAnsi="Arial Narrow" w:cs="Arial"/>
                <w:bCs/>
                <w:sz w:val="20"/>
                <w:szCs w:val="20"/>
                <w:vertAlign w:val="subscript"/>
              </w:rPr>
              <w:t>2</w:t>
            </w:r>
            <w:r w:rsidRPr="00443C42">
              <w:rPr>
                <w:rFonts w:ascii="Arial Narrow" w:hAnsi="Arial Narrow" w:cs="Arial"/>
                <w:bCs/>
                <w:sz w:val="20"/>
                <w:szCs w:val="20"/>
              </w:rPr>
              <w:t xml:space="preserve">, </w:t>
            </w:r>
            <w:proofErr w:type="spellStart"/>
            <w:r w:rsidRPr="00443C42">
              <w:rPr>
                <w:rFonts w:ascii="Arial Narrow" w:hAnsi="Arial Narrow" w:cs="Arial"/>
                <w:bCs/>
                <w:sz w:val="20"/>
                <w:szCs w:val="20"/>
              </w:rPr>
              <w:t>NOx</w:t>
            </w:r>
            <w:proofErr w:type="spellEnd"/>
            <w:r w:rsidRPr="00443C42">
              <w:rPr>
                <w:rFonts w:ascii="Arial Narrow" w:hAnsi="Arial Narrow" w:cs="Arial"/>
                <w:bCs/>
                <w:sz w:val="20"/>
                <w:szCs w:val="20"/>
              </w:rPr>
              <w:t>, SO</w:t>
            </w:r>
            <w:r w:rsidRPr="00443C42">
              <w:rPr>
                <w:rFonts w:ascii="Arial Narrow" w:hAnsi="Arial Narrow" w:cs="Arial"/>
                <w:bCs/>
                <w:sz w:val="20"/>
                <w:szCs w:val="20"/>
                <w:vertAlign w:val="subscript"/>
              </w:rPr>
              <w:t>2</w:t>
            </w:r>
          </w:p>
        </w:tc>
        <w:tc>
          <w:tcPr>
            <w:tcW w:w="36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Zona </w:t>
            </w:r>
            <w:r w:rsidR="00C45346">
              <w:rPr>
                <w:rFonts w:ascii="Arial Narrow" w:hAnsi="Arial Narrow" w:cs="Arial"/>
                <w:sz w:val="20"/>
                <w:szCs w:val="20"/>
              </w:rPr>
              <w:t>de la Empresa</w:t>
            </w:r>
          </w:p>
        </w:tc>
        <w:tc>
          <w:tcPr>
            <w:tcW w:w="411"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bCs/>
                <w:sz w:val="20"/>
                <w:szCs w:val="20"/>
              </w:rPr>
              <w:t>Anual</w:t>
            </w:r>
          </w:p>
        </w:tc>
        <w:tc>
          <w:tcPr>
            <w:tcW w:w="48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Encargado </w:t>
            </w:r>
            <w:r w:rsidR="00C45346">
              <w:rPr>
                <w:rFonts w:ascii="Arial Narrow" w:hAnsi="Arial Narrow" w:cs="Arial"/>
                <w:sz w:val="20"/>
                <w:szCs w:val="20"/>
              </w:rPr>
              <w:t>de la Empresa</w:t>
            </w:r>
          </w:p>
        </w:tc>
        <w:tc>
          <w:tcPr>
            <w:tcW w:w="403"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i/>
                <w:iCs/>
                <w:sz w:val="20"/>
                <w:szCs w:val="20"/>
              </w:rPr>
            </w:pPr>
            <w:r w:rsidRPr="00443C42">
              <w:rPr>
                <w:rFonts w:ascii="Arial Narrow" w:hAnsi="Arial Narrow" w:cs="Arial"/>
                <w:i/>
                <w:iCs/>
                <w:sz w:val="20"/>
                <w:szCs w:val="20"/>
              </w:rPr>
              <w:t>90,000.00</w:t>
            </w:r>
          </w:p>
          <w:p w:rsidR="002C78B6" w:rsidRPr="00443C42" w:rsidRDefault="002C78B6" w:rsidP="00C42453">
            <w:pPr>
              <w:spacing w:line="226" w:lineRule="auto"/>
              <w:ind w:right="-68" w:hanging="18"/>
              <w:rPr>
                <w:rFonts w:ascii="Arial Narrow" w:hAnsi="Arial Narrow" w:cs="Arial"/>
                <w:i/>
                <w:iCs/>
                <w:sz w:val="20"/>
                <w:szCs w:val="20"/>
              </w:rPr>
            </w:pPr>
          </w:p>
        </w:tc>
        <w:tc>
          <w:tcPr>
            <w:tcW w:w="392"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Informe Semestral</w:t>
            </w:r>
          </w:p>
        </w:tc>
      </w:tr>
      <w:tr w:rsidR="002C78B6" w:rsidRPr="00443C42" w:rsidTr="00C42453">
        <w:trPr>
          <w:trHeight w:val="20"/>
        </w:trPr>
        <w:tc>
          <w:tcPr>
            <w:tcW w:w="506" w:type="pct"/>
            <w:tcBorders>
              <w:top w:val="nil"/>
              <w:left w:val="nil"/>
              <w:bottom w:val="nil"/>
              <w:right w:val="nil"/>
            </w:tcBorders>
            <w:shd w:val="clear" w:color="auto" w:fill="9BBB59"/>
          </w:tcPr>
          <w:p w:rsidR="002C78B6" w:rsidRPr="00443C42" w:rsidRDefault="002C78B6" w:rsidP="00C42453">
            <w:pPr>
              <w:spacing w:line="226" w:lineRule="auto"/>
              <w:ind w:right="-68" w:hanging="18"/>
              <w:rPr>
                <w:rFonts w:ascii="Arial Narrow" w:hAnsi="Arial Narrow" w:cs="Arial"/>
                <w:sz w:val="20"/>
                <w:szCs w:val="20"/>
              </w:rPr>
            </w:pPr>
          </w:p>
        </w:tc>
        <w:tc>
          <w:tcPr>
            <w:tcW w:w="336"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b/>
                <w:bCs/>
                <w:sz w:val="20"/>
                <w:szCs w:val="20"/>
              </w:rPr>
              <w:t>Suelo</w:t>
            </w:r>
          </w:p>
        </w:tc>
        <w:tc>
          <w:tcPr>
            <w:tcW w:w="495" w:type="pct"/>
            <w:tcBorders>
              <w:top w:val="nil"/>
              <w:left w:val="nil"/>
              <w:bottom w:val="nil"/>
              <w:right w:val="nil"/>
            </w:tcBorders>
            <w:shd w:val="clear" w:color="auto" w:fill="D8D8D8"/>
          </w:tcPr>
          <w:p w:rsidR="002C78B6" w:rsidRPr="00443C42" w:rsidRDefault="009E13C9"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Contaminación</w:t>
            </w:r>
            <w:r w:rsidR="002C78B6" w:rsidRPr="00443C42">
              <w:rPr>
                <w:rFonts w:ascii="Arial Narrow" w:hAnsi="Arial Narrow" w:cs="Arial"/>
                <w:sz w:val="20"/>
                <w:szCs w:val="20"/>
              </w:rPr>
              <w:t xml:space="preserve"> de suelo por combustible</w:t>
            </w:r>
          </w:p>
        </w:tc>
        <w:tc>
          <w:tcPr>
            <w:tcW w:w="975" w:type="pct"/>
            <w:tcBorders>
              <w:top w:val="nil"/>
              <w:left w:val="nil"/>
              <w:bottom w:val="nil"/>
              <w:right w:val="nil"/>
            </w:tcBorders>
            <w:shd w:val="clear" w:color="auto" w:fill="D8D8D8"/>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Instalar muro de </w:t>
            </w:r>
            <w:r w:rsidR="009E13C9" w:rsidRPr="00443C42">
              <w:rPr>
                <w:rFonts w:ascii="Arial Narrow" w:hAnsi="Arial Narrow" w:cs="Arial"/>
                <w:sz w:val="20"/>
                <w:szCs w:val="20"/>
              </w:rPr>
              <w:t>cont</w:t>
            </w:r>
            <w:r w:rsidR="009E13C9">
              <w:rPr>
                <w:rFonts w:ascii="Arial Narrow" w:hAnsi="Arial Narrow" w:cs="Arial"/>
                <w:sz w:val="20"/>
                <w:szCs w:val="20"/>
              </w:rPr>
              <w:t>e</w:t>
            </w:r>
            <w:r w:rsidR="009E13C9" w:rsidRPr="00443C42">
              <w:rPr>
                <w:rFonts w:ascii="Arial Narrow" w:hAnsi="Arial Narrow" w:cs="Arial"/>
                <w:sz w:val="20"/>
                <w:szCs w:val="20"/>
              </w:rPr>
              <w:t>n</w:t>
            </w:r>
            <w:r w:rsidR="009E13C9">
              <w:rPr>
                <w:rFonts w:ascii="Arial Narrow" w:hAnsi="Arial Narrow" w:cs="Arial"/>
                <w:sz w:val="20"/>
                <w:szCs w:val="20"/>
              </w:rPr>
              <w:t>c</w:t>
            </w:r>
            <w:r w:rsidR="009E13C9" w:rsidRPr="00443C42">
              <w:rPr>
                <w:rFonts w:ascii="Arial Narrow" w:hAnsi="Arial Narrow" w:cs="Arial"/>
                <w:sz w:val="20"/>
                <w:szCs w:val="20"/>
              </w:rPr>
              <w:t>ión</w:t>
            </w:r>
          </w:p>
          <w:p w:rsidR="002C78B6"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Impermeabilizar el área</w:t>
            </w:r>
          </w:p>
          <w:p w:rsidR="00B64D0C" w:rsidRPr="00443C42" w:rsidRDefault="00B64D0C" w:rsidP="00B64D0C">
            <w:pPr>
              <w:autoSpaceDE w:val="0"/>
              <w:autoSpaceDN w:val="0"/>
              <w:adjustRightInd w:val="0"/>
              <w:spacing w:line="226" w:lineRule="auto"/>
              <w:ind w:right="-68"/>
              <w:rPr>
                <w:rFonts w:ascii="Arial Narrow" w:hAnsi="Arial Narrow" w:cs="Arial"/>
                <w:sz w:val="20"/>
                <w:szCs w:val="20"/>
              </w:rPr>
            </w:pPr>
          </w:p>
        </w:tc>
        <w:tc>
          <w:tcPr>
            <w:tcW w:w="634"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Revisión de fugas</w:t>
            </w:r>
          </w:p>
        </w:tc>
        <w:tc>
          <w:tcPr>
            <w:tcW w:w="364"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Zona </w:t>
            </w:r>
            <w:r w:rsidR="00C45346">
              <w:rPr>
                <w:rFonts w:ascii="Arial Narrow" w:hAnsi="Arial Narrow" w:cs="Arial"/>
                <w:sz w:val="20"/>
                <w:szCs w:val="20"/>
              </w:rPr>
              <w:t>de la Empresa</w:t>
            </w:r>
          </w:p>
        </w:tc>
        <w:tc>
          <w:tcPr>
            <w:tcW w:w="411"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Diario</w:t>
            </w:r>
          </w:p>
        </w:tc>
        <w:tc>
          <w:tcPr>
            <w:tcW w:w="484"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Encargado </w:t>
            </w:r>
            <w:r w:rsidR="00C45346">
              <w:rPr>
                <w:rFonts w:ascii="Arial Narrow" w:hAnsi="Arial Narrow" w:cs="Arial"/>
                <w:sz w:val="20"/>
                <w:szCs w:val="20"/>
              </w:rPr>
              <w:t>de la Empresa</w:t>
            </w:r>
          </w:p>
        </w:tc>
        <w:tc>
          <w:tcPr>
            <w:tcW w:w="403"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i/>
                <w:iCs/>
                <w:sz w:val="20"/>
                <w:szCs w:val="20"/>
              </w:rPr>
            </w:pPr>
            <w:r w:rsidRPr="00443C42">
              <w:rPr>
                <w:rFonts w:ascii="Arial Narrow" w:hAnsi="Arial Narrow" w:cs="Arial"/>
                <w:i/>
                <w:iCs/>
                <w:sz w:val="20"/>
                <w:szCs w:val="20"/>
              </w:rPr>
              <w:t>30,000.00</w:t>
            </w:r>
          </w:p>
          <w:p w:rsidR="002C78B6" w:rsidRPr="00443C42" w:rsidRDefault="002C78B6" w:rsidP="00C42453">
            <w:pPr>
              <w:spacing w:line="226" w:lineRule="auto"/>
              <w:ind w:right="-68" w:hanging="18"/>
              <w:rPr>
                <w:rFonts w:ascii="Arial Narrow" w:hAnsi="Arial Narrow" w:cs="Arial"/>
                <w:i/>
                <w:iCs/>
                <w:sz w:val="20"/>
                <w:szCs w:val="20"/>
              </w:rPr>
            </w:pPr>
          </w:p>
        </w:tc>
        <w:tc>
          <w:tcPr>
            <w:tcW w:w="392"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Informe Semestral</w:t>
            </w:r>
          </w:p>
        </w:tc>
      </w:tr>
      <w:tr w:rsidR="002C78B6" w:rsidRPr="00443C42" w:rsidTr="00C42453">
        <w:trPr>
          <w:trHeight w:val="20"/>
        </w:trPr>
        <w:tc>
          <w:tcPr>
            <w:tcW w:w="506" w:type="pct"/>
            <w:tcBorders>
              <w:top w:val="nil"/>
              <w:left w:val="nil"/>
              <w:bottom w:val="nil"/>
              <w:right w:val="nil"/>
            </w:tcBorders>
            <w:shd w:val="clear" w:color="auto" w:fill="9BBB59"/>
          </w:tcPr>
          <w:p w:rsidR="002C78B6" w:rsidRPr="00443C42" w:rsidRDefault="002C78B6" w:rsidP="00C42453">
            <w:pPr>
              <w:spacing w:line="226" w:lineRule="auto"/>
              <w:ind w:right="-68" w:hanging="18"/>
              <w:rPr>
                <w:rFonts w:ascii="Arial Narrow" w:hAnsi="Arial Narrow" w:cs="Arial"/>
                <w:sz w:val="20"/>
                <w:szCs w:val="20"/>
              </w:rPr>
            </w:pPr>
          </w:p>
        </w:tc>
        <w:tc>
          <w:tcPr>
            <w:tcW w:w="336"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b/>
                <w:bCs/>
                <w:sz w:val="20"/>
                <w:szCs w:val="20"/>
              </w:rPr>
              <w:t>Flora y Fauna</w:t>
            </w:r>
          </w:p>
        </w:tc>
        <w:tc>
          <w:tcPr>
            <w:tcW w:w="495"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Falta Mantenimiento a las </w:t>
            </w:r>
            <w:proofErr w:type="spellStart"/>
            <w:r w:rsidRPr="00443C42">
              <w:rPr>
                <w:rFonts w:ascii="Arial Narrow" w:hAnsi="Arial Narrow" w:cs="Arial"/>
                <w:sz w:val="20"/>
                <w:szCs w:val="20"/>
              </w:rPr>
              <w:t>Areas</w:t>
            </w:r>
            <w:proofErr w:type="spellEnd"/>
            <w:r w:rsidRPr="00443C42">
              <w:rPr>
                <w:rFonts w:ascii="Arial Narrow" w:hAnsi="Arial Narrow" w:cs="Arial"/>
                <w:sz w:val="20"/>
                <w:szCs w:val="20"/>
              </w:rPr>
              <w:t xml:space="preserve"> verdes y </w:t>
            </w:r>
            <w:proofErr w:type="spellStart"/>
            <w:r w:rsidRPr="00443C42">
              <w:rPr>
                <w:rFonts w:ascii="Arial Narrow" w:hAnsi="Arial Narrow" w:cs="Arial"/>
                <w:sz w:val="20"/>
                <w:szCs w:val="20"/>
              </w:rPr>
              <w:t>Jardinerias</w:t>
            </w:r>
            <w:proofErr w:type="spellEnd"/>
          </w:p>
        </w:tc>
        <w:tc>
          <w:tcPr>
            <w:tcW w:w="975" w:type="pct"/>
            <w:tcBorders>
              <w:top w:val="nil"/>
              <w:left w:val="nil"/>
              <w:bottom w:val="nil"/>
              <w:right w:val="nil"/>
            </w:tcBorders>
            <w:hideMark/>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Cantidad de </w:t>
            </w:r>
            <w:proofErr w:type="spellStart"/>
            <w:r w:rsidRPr="00443C42">
              <w:rPr>
                <w:rFonts w:ascii="Arial Narrow" w:hAnsi="Arial Narrow" w:cs="Arial"/>
                <w:sz w:val="20"/>
                <w:szCs w:val="20"/>
              </w:rPr>
              <w:t>Areas</w:t>
            </w:r>
            <w:proofErr w:type="spellEnd"/>
            <w:r w:rsidRPr="00443C42">
              <w:rPr>
                <w:rFonts w:ascii="Arial Narrow" w:hAnsi="Arial Narrow" w:cs="Arial"/>
                <w:sz w:val="20"/>
                <w:szCs w:val="20"/>
              </w:rPr>
              <w:t xml:space="preserve"> Verdes y </w:t>
            </w:r>
            <w:proofErr w:type="spellStart"/>
            <w:r w:rsidRPr="00443C42">
              <w:rPr>
                <w:rFonts w:ascii="Arial Narrow" w:hAnsi="Arial Narrow" w:cs="Arial"/>
                <w:sz w:val="20"/>
                <w:szCs w:val="20"/>
              </w:rPr>
              <w:t>Jardinerias</w:t>
            </w:r>
            <w:proofErr w:type="spellEnd"/>
            <w:r w:rsidRPr="00443C42">
              <w:rPr>
                <w:rFonts w:ascii="Arial Narrow" w:hAnsi="Arial Narrow" w:cs="Arial"/>
                <w:sz w:val="20"/>
                <w:szCs w:val="20"/>
              </w:rPr>
              <w:t xml:space="preserve"> Conservadas y mejoradas</w:t>
            </w:r>
          </w:p>
        </w:tc>
        <w:tc>
          <w:tcPr>
            <w:tcW w:w="634"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 xml:space="preserve">Seguimiento a los mantenimientos ejecutadas a las áreas verdes y </w:t>
            </w:r>
            <w:proofErr w:type="spellStart"/>
            <w:r w:rsidRPr="00443C42">
              <w:rPr>
                <w:rFonts w:ascii="Arial Narrow" w:hAnsi="Arial Narrow" w:cs="Arial"/>
                <w:bCs/>
                <w:sz w:val="20"/>
                <w:szCs w:val="20"/>
              </w:rPr>
              <w:t>jardinerias</w:t>
            </w:r>
            <w:proofErr w:type="spellEnd"/>
          </w:p>
        </w:tc>
        <w:tc>
          <w:tcPr>
            <w:tcW w:w="364"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Zona </w:t>
            </w:r>
            <w:r w:rsidR="00C45346">
              <w:rPr>
                <w:rFonts w:ascii="Arial Narrow" w:hAnsi="Arial Narrow" w:cs="Arial"/>
                <w:sz w:val="20"/>
                <w:szCs w:val="20"/>
              </w:rPr>
              <w:t>de la Empresa</w:t>
            </w:r>
          </w:p>
        </w:tc>
        <w:tc>
          <w:tcPr>
            <w:tcW w:w="411"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bCs/>
                <w:sz w:val="20"/>
                <w:szCs w:val="20"/>
              </w:rPr>
              <w:t>mensual</w:t>
            </w:r>
          </w:p>
        </w:tc>
        <w:tc>
          <w:tcPr>
            <w:tcW w:w="484"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Encargado </w:t>
            </w:r>
            <w:r w:rsidR="00C45346">
              <w:rPr>
                <w:rFonts w:ascii="Arial Narrow" w:hAnsi="Arial Narrow" w:cs="Arial"/>
                <w:sz w:val="20"/>
                <w:szCs w:val="20"/>
              </w:rPr>
              <w:t>de la Empresa</w:t>
            </w:r>
          </w:p>
        </w:tc>
        <w:tc>
          <w:tcPr>
            <w:tcW w:w="403" w:type="pct"/>
            <w:tcBorders>
              <w:top w:val="nil"/>
              <w:left w:val="nil"/>
              <w:bottom w:val="nil"/>
              <w:right w:val="nil"/>
            </w:tcBorders>
          </w:tcPr>
          <w:p w:rsidR="002C78B6" w:rsidRPr="00443C42" w:rsidRDefault="002C78B6" w:rsidP="00C42453">
            <w:pPr>
              <w:spacing w:line="226" w:lineRule="auto"/>
              <w:ind w:right="-68" w:hanging="18"/>
              <w:rPr>
                <w:rFonts w:ascii="Arial Narrow" w:hAnsi="Arial Narrow" w:cs="Arial"/>
                <w:i/>
                <w:iCs/>
                <w:sz w:val="20"/>
                <w:szCs w:val="20"/>
              </w:rPr>
            </w:pPr>
            <w:r w:rsidRPr="00443C42">
              <w:rPr>
                <w:rFonts w:ascii="Arial Narrow" w:hAnsi="Arial Narrow" w:cs="Arial"/>
                <w:i/>
                <w:iCs/>
                <w:sz w:val="20"/>
                <w:szCs w:val="20"/>
              </w:rPr>
              <w:t>90,000.00</w:t>
            </w:r>
          </w:p>
          <w:p w:rsidR="002C78B6" w:rsidRPr="00443C42" w:rsidRDefault="002C78B6" w:rsidP="00C42453">
            <w:pPr>
              <w:spacing w:line="226" w:lineRule="auto"/>
              <w:ind w:right="-68" w:hanging="18"/>
              <w:rPr>
                <w:rFonts w:ascii="Arial Narrow" w:hAnsi="Arial Narrow" w:cs="Arial"/>
                <w:i/>
                <w:iCs/>
                <w:sz w:val="20"/>
                <w:szCs w:val="20"/>
              </w:rPr>
            </w:pPr>
          </w:p>
        </w:tc>
        <w:tc>
          <w:tcPr>
            <w:tcW w:w="392" w:type="pct"/>
            <w:tcBorders>
              <w:top w:val="nil"/>
              <w:left w:val="nil"/>
              <w:bottom w:val="nil"/>
              <w:right w:val="nil"/>
            </w:tcBorders>
            <w:hideMark/>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Informe Semestral</w:t>
            </w:r>
          </w:p>
        </w:tc>
      </w:tr>
      <w:tr w:rsidR="002C78B6" w:rsidRPr="00443C42" w:rsidTr="00C42453">
        <w:trPr>
          <w:trHeight w:val="20"/>
        </w:trPr>
        <w:tc>
          <w:tcPr>
            <w:tcW w:w="506" w:type="pct"/>
            <w:tcBorders>
              <w:top w:val="nil"/>
              <w:left w:val="nil"/>
              <w:bottom w:val="nil"/>
              <w:right w:val="nil"/>
            </w:tcBorders>
            <w:shd w:val="clear" w:color="auto" w:fill="9BBB59"/>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sz w:val="20"/>
                <w:szCs w:val="20"/>
              </w:rPr>
              <w:t>Socioeconómico</w:t>
            </w:r>
          </w:p>
        </w:tc>
        <w:tc>
          <w:tcPr>
            <w:tcW w:w="336"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b/>
                <w:bCs/>
                <w:sz w:val="20"/>
                <w:szCs w:val="20"/>
              </w:rPr>
              <w:t>Social</w:t>
            </w:r>
          </w:p>
        </w:tc>
        <w:tc>
          <w:tcPr>
            <w:tcW w:w="495"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Accidentes laborales y ambientales</w:t>
            </w:r>
          </w:p>
        </w:tc>
        <w:tc>
          <w:tcPr>
            <w:tcW w:w="975" w:type="pct"/>
            <w:tcBorders>
              <w:top w:val="nil"/>
              <w:left w:val="nil"/>
              <w:bottom w:val="nil"/>
              <w:right w:val="nil"/>
            </w:tcBorders>
            <w:shd w:val="clear" w:color="auto" w:fill="D8D8D8"/>
            <w:hideMark/>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1- Revisión y calibración de los equipos de seguridad</w:t>
            </w:r>
          </w:p>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2- Instalación de equipos y señales de seguridad</w:t>
            </w:r>
          </w:p>
        </w:tc>
        <w:tc>
          <w:tcPr>
            <w:tcW w:w="63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Equipos calibrados y en buen funcionamiento y señalización</w:t>
            </w:r>
          </w:p>
        </w:tc>
        <w:tc>
          <w:tcPr>
            <w:tcW w:w="364"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Zona </w:t>
            </w:r>
            <w:r w:rsidR="00C45346">
              <w:rPr>
                <w:rFonts w:ascii="Arial Narrow" w:hAnsi="Arial Narrow" w:cs="Arial"/>
                <w:sz w:val="20"/>
                <w:szCs w:val="20"/>
              </w:rPr>
              <w:t>de la Empresa</w:t>
            </w:r>
          </w:p>
          <w:p w:rsidR="002C78B6" w:rsidRPr="00443C42" w:rsidRDefault="002C78B6" w:rsidP="00C42453">
            <w:pPr>
              <w:spacing w:line="226" w:lineRule="auto"/>
              <w:ind w:right="-68" w:hanging="18"/>
              <w:rPr>
                <w:rFonts w:ascii="Arial Narrow" w:hAnsi="Arial Narrow" w:cs="Arial"/>
                <w:sz w:val="20"/>
                <w:szCs w:val="20"/>
              </w:rPr>
            </w:pPr>
          </w:p>
        </w:tc>
        <w:tc>
          <w:tcPr>
            <w:tcW w:w="411"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Mensual</w:t>
            </w:r>
          </w:p>
        </w:tc>
        <w:tc>
          <w:tcPr>
            <w:tcW w:w="484"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Encargado </w:t>
            </w:r>
            <w:r w:rsidR="00C45346">
              <w:rPr>
                <w:rFonts w:ascii="Arial Narrow" w:hAnsi="Arial Narrow" w:cs="Arial"/>
                <w:sz w:val="20"/>
                <w:szCs w:val="20"/>
              </w:rPr>
              <w:t>de la Empresa</w:t>
            </w:r>
          </w:p>
        </w:tc>
        <w:tc>
          <w:tcPr>
            <w:tcW w:w="403" w:type="pct"/>
            <w:tcBorders>
              <w:top w:val="nil"/>
              <w:left w:val="nil"/>
              <w:bottom w:val="nil"/>
              <w:right w:val="nil"/>
            </w:tcBorders>
            <w:shd w:val="clear" w:color="auto" w:fill="D8D8D8"/>
          </w:tcPr>
          <w:p w:rsidR="002C78B6" w:rsidRPr="00443C42" w:rsidRDefault="002C78B6" w:rsidP="00C42453">
            <w:pPr>
              <w:spacing w:line="226" w:lineRule="auto"/>
              <w:ind w:right="-68" w:hanging="18"/>
              <w:rPr>
                <w:rFonts w:ascii="Arial Narrow" w:hAnsi="Arial Narrow" w:cs="Arial"/>
                <w:i/>
                <w:iCs/>
                <w:sz w:val="20"/>
                <w:szCs w:val="20"/>
              </w:rPr>
            </w:pPr>
            <w:r w:rsidRPr="00443C42">
              <w:rPr>
                <w:rFonts w:ascii="Arial Narrow" w:hAnsi="Arial Narrow" w:cs="Arial"/>
                <w:i/>
                <w:iCs/>
                <w:sz w:val="20"/>
                <w:szCs w:val="20"/>
              </w:rPr>
              <w:t>125,000.00</w:t>
            </w:r>
          </w:p>
          <w:p w:rsidR="002C78B6" w:rsidRPr="00443C42" w:rsidRDefault="002C78B6" w:rsidP="00C42453">
            <w:pPr>
              <w:spacing w:line="226" w:lineRule="auto"/>
              <w:ind w:right="-68" w:hanging="18"/>
              <w:rPr>
                <w:rFonts w:ascii="Arial Narrow" w:hAnsi="Arial Narrow" w:cs="Arial"/>
                <w:i/>
                <w:iCs/>
                <w:sz w:val="20"/>
                <w:szCs w:val="20"/>
              </w:rPr>
            </w:pPr>
          </w:p>
        </w:tc>
        <w:tc>
          <w:tcPr>
            <w:tcW w:w="392" w:type="pct"/>
            <w:tcBorders>
              <w:top w:val="nil"/>
              <w:left w:val="nil"/>
              <w:bottom w:val="nil"/>
              <w:right w:val="nil"/>
            </w:tcBorders>
            <w:shd w:val="clear" w:color="auto" w:fill="D8D8D8"/>
            <w:hideMark/>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Informe Semestral</w:t>
            </w:r>
          </w:p>
        </w:tc>
      </w:tr>
      <w:tr w:rsidR="002C78B6" w:rsidRPr="00443C42" w:rsidTr="00C42453">
        <w:trPr>
          <w:trHeight w:val="20"/>
        </w:trPr>
        <w:tc>
          <w:tcPr>
            <w:tcW w:w="506" w:type="pct"/>
            <w:tcBorders>
              <w:top w:val="nil"/>
              <w:left w:val="nil"/>
              <w:bottom w:val="single" w:sz="18" w:space="0" w:color="auto"/>
              <w:right w:val="nil"/>
            </w:tcBorders>
            <w:shd w:val="clear" w:color="auto" w:fill="9BBB59"/>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sz w:val="20"/>
                <w:szCs w:val="20"/>
              </w:rPr>
              <w:t>Socioeconómico</w:t>
            </w:r>
          </w:p>
        </w:tc>
        <w:tc>
          <w:tcPr>
            <w:tcW w:w="336"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cs="Arial"/>
                <w:b/>
                <w:bCs/>
                <w:sz w:val="20"/>
                <w:szCs w:val="20"/>
              </w:rPr>
            </w:pPr>
            <w:r w:rsidRPr="00443C42">
              <w:rPr>
                <w:rFonts w:ascii="Arial Narrow" w:hAnsi="Arial Narrow" w:cs="Arial"/>
                <w:b/>
                <w:bCs/>
                <w:sz w:val="20"/>
                <w:szCs w:val="20"/>
              </w:rPr>
              <w:t>Social</w:t>
            </w:r>
          </w:p>
        </w:tc>
        <w:tc>
          <w:tcPr>
            <w:tcW w:w="495"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Destrezas de los empleados en temas ambientales y de seguridad</w:t>
            </w:r>
          </w:p>
        </w:tc>
        <w:tc>
          <w:tcPr>
            <w:tcW w:w="975" w:type="pct"/>
            <w:tcBorders>
              <w:top w:val="nil"/>
              <w:left w:val="nil"/>
              <w:bottom w:val="single" w:sz="18" w:space="0" w:color="auto"/>
              <w:right w:val="nil"/>
            </w:tcBorders>
            <w:hideMark/>
          </w:tcPr>
          <w:p w:rsidR="002C78B6" w:rsidRPr="00443C42" w:rsidRDefault="002C78B6" w:rsidP="00C42453">
            <w:pPr>
              <w:autoSpaceDE w:val="0"/>
              <w:autoSpaceDN w:val="0"/>
              <w:adjustRightInd w:val="0"/>
              <w:spacing w:line="226" w:lineRule="auto"/>
              <w:ind w:right="-68" w:hanging="18"/>
              <w:rPr>
                <w:rFonts w:ascii="Arial Narrow" w:hAnsi="Arial Narrow" w:cs="Arial"/>
                <w:sz w:val="20"/>
                <w:szCs w:val="20"/>
              </w:rPr>
            </w:pPr>
            <w:r w:rsidRPr="00443C42">
              <w:rPr>
                <w:rFonts w:ascii="Arial Narrow" w:hAnsi="Arial Narrow" w:cs="Arial"/>
                <w:sz w:val="20"/>
                <w:szCs w:val="20"/>
              </w:rPr>
              <w:t>Impartir cursos de higiene y seguridad ambiental</w:t>
            </w:r>
          </w:p>
        </w:tc>
        <w:tc>
          <w:tcPr>
            <w:tcW w:w="634"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Cantidad de empleados entrenados</w:t>
            </w:r>
          </w:p>
        </w:tc>
        <w:tc>
          <w:tcPr>
            <w:tcW w:w="364" w:type="pct"/>
            <w:tcBorders>
              <w:top w:val="nil"/>
              <w:left w:val="nil"/>
              <w:bottom w:val="single" w:sz="18" w:space="0" w:color="auto"/>
              <w:right w:val="nil"/>
            </w:tcBorders>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 xml:space="preserve">Zona </w:t>
            </w:r>
            <w:r w:rsidR="00C45346">
              <w:rPr>
                <w:rFonts w:ascii="Arial Narrow" w:hAnsi="Arial Narrow" w:cs="Arial"/>
                <w:sz w:val="20"/>
                <w:szCs w:val="20"/>
              </w:rPr>
              <w:t>de la Empresa</w:t>
            </w:r>
          </w:p>
          <w:p w:rsidR="002C78B6" w:rsidRPr="00443C42" w:rsidRDefault="002C78B6" w:rsidP="00C42453">
            <w:pPr>
              <w:spacing w:line="226" w:lineRule="auto"/>
              <w:ind w:right="-68" w:hanging="18"/>
              <w:rPr>
                <w:rFonts w:ascii="Arial Narrow" w:hAnsi="Arial Narrow" w:cs="Arial"/>
                <w:sz w:val="20"/>
                <w:szCs w:val="20"/>
              </w:rPr>
            </w:pPr>
          </w:p>
        </w:tc>
        <w:tc>
          <w:tcPr>
            <w:tcW w:w="411"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cs="Arial"/>
                <w:bCs/>
                <w:sz w:val="20"/>
                <w:szCs w:val="20"/>
              </w:rPr>
            </w:pPr>
            <w:r w:rsidRPr="00443C42">
              <w:rPr>
                <w:rFonts w:ascii="Arial Narrow" w:hAnsi="Arial Narrow" w:cs="Arial"/>
                <w:bCs/>
                <w:sz w:val="20"/>
                <w:szCs w:val="20"/>
              </w:rPr>
              <w:t>Mensual</w:t>
            </w:r>
          </w:p>
        </w:tc>
        <w:tc>
          <w:tcPr>
            <w:tcW w:w="484"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cs="Arial"/>
                <w:sz w:val="20"/>
                <w:szCs w:val="20"/>
              </w:rPr>
            </w:pPr>
            <w:r w:rsidRPr="00443C42">
              <w:rPr>
                <w:rFonts w:ascii="Arial Narrow" w:hAnsi="Arial Narrow" w:cs="Arial"/>
                <w:sz w:val="20"/>
                <w:szCs w:val="20"/>
              </w:rPr>
              <w:t>Encargado</w:t>
            </w:r>
            <w:r w:rsidR="00E42ECD">
              <w:rPr>
                <w:rFonts w:ascii="Arial Narrow" w:hAnsi="Arial Narrow" w:cs="Arial"/>
                <w:sz w:val="20"/>
                <w:szCs w:val="20"/>
              </w:rPr>
              <w:t xml:space="preserve"> </w:t>
            </w:r>
            <w:r w:rsidR="00C45346">
              <w:rPr>
                <w:rFonts w:ascii="Arial Narrow" w:hAnsi="Arial Narrow" w:cs="Arial"/>
                <w:sz w:val="20"/>
                <w:szCs w:val="20"/>
              </w:rPr>
              <w:t>de la Empresa</w:t>
            </w:r>
          </w:p>
        </w:tc>
        <w:tc>
          <w:tcPr>
            <w:tcW w:w="403"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cs="Arial"/>
                <w:i/>
                <w:iCs/>
                <w:sz w:val="20"/>
                <w:szCs w:val="20"/>
              </w:rPr>
            </w:pPr>
            <w:r w:rsidRPr="00443C42">
              <w:rPr>
                <w:rFonts w:ascii="Arial Narrow" w:hAnsi="Arial Narrow" w:cs="Arial"/>
                <w:i/>
                <w:iCs/>
                <w:sz w:val="20"/>
                <w:szCs w:val="20"/>
              </w:rPr>
              <w:t>75,000.00</w:t>
            </w:r>
          </w:p>
        </w:tc>
        <w:tc>
          <w:tcPr>
            <w:tcW w:w="392" w:type="pct"/>
            <w:tcBorders>
              <w:top w:val="nil"/>
              <w:left w:val="nil"/>
              <w:bottom w:val="single" w:sz="18" w:space="0" w:color="auto"/>
              <w:right w:val="nil"/>
            </w:tcBorders>
            <w:hideMark/>
          </w:tcPr>
          <w:p w:rsidR="002C78B6" w:rsidRPr="00443C42" w:rsidRDefault="002C78B6" w:rsidP="00C42453">
            <w:pPr>
              <w:spacing w:line="226" w:lineRule="auto"/>
              <w:ind w:right="-68" w:hanging="18"/>
              <w:rPr>
                <w:rFonts w:ascii="Arial Narrow" w:hAnsi="Arial Narrow"/>
                <w:sz w:val="20"/>
                <w:szCs w:val="20"/>
              </w:rPr>
            </w:pPr>
            <w:r w:rsidRPr="00443C42">
              <w:rPr>
                <w:rFonts w:ascii="Arial Narrow" w:hAnsi="Arial Narrow"/>
                <w:sz w:val="20"/>
                <w:szCs w:val="20"/>
              </w:rPr>
              <w:t>Informe Semestral</w:t>
            </w:r>
          </w:p>
        </w:tc>
      </w:tr>
    </w:tbl>
    <w:p w:rsidR="002C78B6" w:rsidRPr="00443C42" w:rsidRDefault="002C78B6" w:rsidP="002C78B6">
      <w:pPr>
        <w:pStyle w:val="a1"/>
        <w:sectPr w:rsidR="002C78B6" w:rsidRPr="00443C42" w:rsidSect="002C78B6">
          <w:pgSz w:w="15840" w:h="12240" w:orient="landscape" w:code="1"/>
          <w:pgMar w:top="1440" w:right="1185" w:bottom="1440" w:left="1440" w:header="431" w:footer="720" w:gutter="731"/>
          <w:cols w:space="720"/>
          <w:docGrid w:linePitch="78"/>
        </w:sectPr>
      </w:pPr>
      <w:r w:rsidRPr="00443C42">
        <w:rPr>
          <w:rFonts w:eastAsia="Arial Unicode MS"/>
        </w:rPr>
        <w:t>COSTO TOTAL DEL PMAA ES DE RD$ 610, 000.00</w:t>
      </w:r>
    </w:p>
    <w:p w:rsidR="005B7399" w:rsidRPr="00443C42" w:rsidRDefault="005B7399" w:rsidP="000B4F6B">
      <w:pPr>
        <w:pStyle w:val="Ttulo2"/>
        <w:numPr>
          <w:ilvl w:val="1"/>
          <w:numId w:val="56"/>
        </w:numPr>
        <w:rPr>
          <w:rFonts w:cs="Arial"/>
          <w:color w:val="auto"/>
          <w:sz w:val="20"/>
          <w:lang w:val="es-DO"/>
        </w:rPr>
      </w:pPr>
      <w:bookmarkStart w:id="81" w:name="_Toc461782504"/>
      <w:bookmarkStart w:id="82" w:name="_Toc155108019"/>
      <w:bookmarkStart w:id="83" w:name="_Toc155108199"/>
      <w:bookmarkEnd w:id="80"/>
      <w:r w:rsidRPr="00443C42">
        <w:rPr>
          <w:rFonts w:cs="Arial"/>
          <w:color w:val="auto"/>
        </w:rPr>
        <w:lastRenderedPageBreak/>
        <w:t>Subprogramas de medidas para el control de vectores</w:t>
      </w:r>
      <w:bookmarkEnd w:id="81"/>
      <w:bookmarkEnd w:id="82"/>
      <w:bookmarkEnd w:id="83"/>
    </w:p>
    <w:p w:rsidR="005B7399" w:rsidRPr="00443C42" w:rsidRDefault="005B7399" w:rsidP="00471C37">
      <w:pPr>
        <w:rPr>
          <w:rFonts w:cs="Arial"/>
        </w:rPr>
      </w:pPr>
      <w:r w:rsidRPr="00443C42">
        <w:rPr>
          <w:rFonts w:cs="Arial"/>
          <w:lang w:val="es-ES_tradnl"/>
        </w:rPr>
        <w:t xml:space="preserve">Las plagas se pueden producir en </w:t>
      </w:r>
      <w:r w:rsidR="00BA1B86">
        <w:rPr>
          <w:rFonts w:cs="Arial"/>
          <w:lang w:val="es-ES_tradnl"/>
        </w:rPr>
        <w:t>ALMONTE AGROINDUSTRIAL SRL</w:t>
      </w:r>
      <w:r w:rsidRPr="00443C42">
        <w:rPr>
          <w:rFonts w:cs="Arial"/>
          <w:lang w:val="es-ES_tradnl"/>
        </w:rPr>
        <w:t>, por la acumulación de desechos, entre otros, también para controlar las plagas en las áreas verdes y jardines, se utilizarán herbicidas y plaguicidas para su control, los cuales tendrán efecto no nocivo a la salud, amigable al medio ambiente y biodegradable.</w:t>
      </w:r>
    </w:p>
    <w:p w:rsidR="005B7399" w:rsidRPr="00443C42" w:rsidRDefault="005B7399" w:rsidP="00471C37">
      <w:pPr>
        <w:rPr>
          <w:rFonts w:cs="Arial"/>
        </w:rPr>
      </w:pPr>
      <w:r w:rsidRPr="00443C42">
        <w:rPr>
          <w:rFonts w:cs="Arial"/>
          <w:b/>
        </w:rPr>
        <w:t>Objetivos:</w:t>
      </w:r>
      <w:r w:rsidRPr="00443C42">
        <w:rPr>
          <w:rFonts w:cs="Arial"/>
          <w:b/>
          <w:bCs/>
          <w:lang w:val="es-ES_tradnl"/>
        </w:rPr>
        <w:t xml:space="preserve"> </w:t>
      </w:r>
      <w:r w:rsidRPr="00443C42">
        <w:rPr>
          <w:rFonts w:cs="Arial"/>
        </w:rPr>
        <w:t xml:space="preserve">Controlar las plagas y poblaciones de vectores utilizando métodos sostenibles de control que disminuyan las posibles afectaciones a la </w:t>
      </w:r>
      <w:r w:rsidR="00E674D4" w:rsidRPr="00443C42">
        <w:rPr>
          <w:rFonts w:cs="Arial"/>
        </w:rPr>
        <w:t>flora, fauna</w:t>
      </w:r>
      <w:r w:rsidRPr="00443C42">
        <w:rPr>
          <w:rFonts w:cs="Arial"/>
        </w:rPr>
        <w:t xml:space="preserve"> y la salud de los humanos.</w:t>
      </w:r>
    </w:p>
    <w:p w:rsidR="005B7399" w:rsidRPr="00443C42" w:rsidRDefault="005B7399" w:rsidP="00471C37">
      <w:pPr>
        <w:rPr>
          <w:rFonts w:cs="Arial"/>
        </w:rPr>
      </w:pPr>
      <w:r w:rsidRPr="00443C42">
        <w:rPr>
          <w:rFonts w:cs="Arial"/>
          <w:u w:color="548DD4"/>
          <w:lang w:val="es-ES_tradnl"/>
        </w:rPr>
        <w:t>Medidas que integran este subprograma:</w:t>
      </w:r>
    </w:p>
    <w:p w:rsidR="005B7399" w:rsidRPr="00443C42" w:rsidRDefault="005B7399" w:rsidP="00471C37">
      <w:pPr>
        <w:rPr>
          <w:rFonts w:cs="Arial"/>
        </w:rPr>
      </w:pPr>
      <w:r w:rsidRPr="00443C42">
        <w:rPr>
          <w:rFonts w:cs="Arial"/>
          <w:bCs/>
          <w:lang w:val="es-ES_tradnl"/>
        </w:rPr>
        <w:t xml:space="preserve">a.- </w:t>
      </w:r>
      <w:r w:rsidRPr="00443C42">
        <w:rPr>
          <w:rFonts w:cs="Arial"/>
          <w:lang w:val="es-ES_tradnl"/>
        </w:rPr>
        <w:t>Control de vectores y de plagas.</w:t>
      </w:r>
    </w:p>
    <w:p w:rsidR="005B7399" w:rsidRPr="00443C42" w:rsidRDefault="005B7399" w:rsidP="00471C37">
      <w:pPr>
        <w:rPr>
          <w:rFonts w:cs="Arial"/>
        </w:rPr>
      </w:pPr>
      <w:r w:rsidRPr="00443C42">
        <w:rPr>
          <w:rFonts w:cs="Arial"/>
          <w:lang w:val="es-ES_tradnl"/>
        </w:rPr>
        <w:t>Impactos a los que van dirigidos la medida:</w:t>
      </w:r>
    </w:p>
    <w:p w:rsidR="005B7399" w:rsidRPr="00443C42" w:rsidRDefault="005B7399" w:rsidP="00471C37">
      <w:pPr>
        <w:pStyle w:val="Prrafodelista"/>
        <w:numPr>
          <w:ilvl w:val="0"/>
          <w:numId w:val="34"/>
        </w:numPr>
        <w:rPr>
          <w:rFonts w:cs="Arial"/>
          <w:color w:val="auto"/>
          <w:lang w:val="es-ES_tradnl"/>
        </w:rPr>
      </w:pPr>
      <w:r w:rsidRPr="00443C42">
        <w:rPr>
          <w:rFonts w:cs="Arial"/>
          <w:color w:val="auto"/>
          <w:lang w:val="es-ES_tradnl"/>
        </w:rPr>
        <w:t>Posibilidad de afectación a la fauna terrestre por el uso de insecticidas, que no sean biodegradable y amigable al medio ambiente.</w:t>
      </w:r>
    </w:p>
    <w:p w:rsidR="005B7399" w:rsidRPr="00443C42" w:rsidRDefault="005B7399" w:rsidP="00471C37">
      <w:pPr>
        <w:pStyle w:val="Prrafodelista"/>
        <w:numPr>
          <w:ilvl w:val="0"/>
          <w:numId w:val="34"/>
        </w:numPr>
        <w:rPr>
          <w:rFonts w:cs="Arial"/>
          <w:color w:val="auto"/>
          <w:lang w:val="es-ES_tradnl"/>
        </w:rPr>
      </w:pPr>
      <w:r w:rsidRPr="00443C42">
        <w:rPr>
          <w:rFonts w:cs="Arial"/>
          <w:color w:val="auto"/>
          <w:lang w:val="es-ES_tradnl"/>
        </w:rPr>
        <w:t>Posibilidad de incremento de plagas de vectores por el mal manejo de los desechos sólidos.</w:t>
      </w:r>
    </w:p>
    <w:p w:rsidR="005B7399" w:rsidRPr="00443C42" w:rsidRDefault="005B7399" w:rsidP="00471C37">
      <w:pPr>
        <w:rPr>
          <w:rFonts w:cs="Arial"/>
          <w:lang w:val="es-ES_tradnl"/>
        </w:rPr>
      </w:pPr>
      <w:r w:rsidRPr="00443C42">
        <w:rPr>
          <w:rFonts w:cs="Arial"/>
          <w:b/>
        </w:rPr>
        <w:t>Lugar o punto de Impacto:</w:t>
      </w:r>
      <w:r w:rsidRPr="00443C42">
        <w:rPr>
          <w:rFonts w:cs="Arial"/>
          <w:b/>
          <w:bCs/>
          <w:u w:color="548DD4"/>
          <w:lang w:val="es-ES_tradnl"/>
        </w:rPr>
        <w:t xml:space="preserve"> </w:t>
      </w:r>
      <w:r w:rsidRPr="00443C42">
        <w:rPr>
          <w:rFonts w:cs="Arial"/>
          <w:lang w:val="es-ES_tradnl"/>
        </w:rPr>
        <w:t>Áreas verdes, jardines, área de transferencia de desechos sólidos.</w:t>
      </w:r>
    </w:p>
    <w:p w:rsidR="005B7399" w:rsidRPr="00443C42" w:rsidRDefault="005B7399" w:rsidP="00471C37">
      <w:pPr>
        <w:rPr>
          <w:rFonts w:cs="Arial"/>
        </w:rPr>
      </w:pPr>
      <w:r w:rsidRPr="00443C42">
        <w:rPr>
          <w:rFonts w:cs="Arial"/>
          <w:u w:color="548DD4"/>
          <w:lang w:val="es-ES_tradnl"/>
        </w:rPr>
        <w:t>Tecnología de manejo y adecuación:</w:t>
      </w:r>
    </w:p>
    <w:p w:rsidR="005B7399" w:rsidRPr="00443C42" w:rsidRDefault="005B7399" w:rsidP="00471C37">
      <w:pPr>
        <w:rPr>
          <w:rFonts w:cs="Arial"/>
        </w:rPr>
      </w:pPr>
      <w:r w:rsidRPr="00443C42">
        <w:rPr>
          <w:rFonts w:cs="Arial"/>
          <w:lang w:val="es-ES_tradnl"/>
        </w:rPr>
        <w:t>a.- Control de vectores y de plagas.</w:t>
      </w:r>
    </w:p>
    <w:p w:rsidR="005B7399" w:rsidRPr="00443C42" w:rsidRDefault="005B7399" w:rsidP="00471C37">
      <w:pPr>
        <w:rPr>
          <w:rFonts w:cs="Arial"/>
        </w:rPr>
      </w:pPr>
      <w:r w:rsidRPr="00443C42">
        <w:rPr>
          <w:rFonts w:cs="Arial"/>
          <w:lang w:val="es-ES_tradnl"/>
        </w:rPr>
        <w:t xml:space="preserve">Se llevará un programa de fumigación preventiva tanto en la nave comercial, </w:t>
      </w:r>
      <w:r w:rsidR="00E674D4" w:rsidRPr="00443C42">
        <w:rPr>
          <w:rFonts w:cs="Arial"/>
          <w:lang w:val="es-ES_tradnl"/>
        </w:rPr>
        <w:t>como, en</w:t>
      </w:r>
      <w:r w:rsidRPr="00443C42">
        <w:rPr>
          <w:rFonts w:cs="Arial"/>
          <w:lang w:val="es-ES_tradnl"/>
        </w:rPr>
        <w:t xml:space="preserve"> las demás </w:t>
      </w:r>
      <w:r w:rsidR="001C46DB" w:rsidRPr="00443C42">
        <w:rPr>
          <w:rFonts w:cs="Arial"/>
          <w:lang w:val="es-ES_tradnl"/>
        </w:rPr>
        <w:t>áreas de</w:t>
      </w:r>
      <w:r w:rsidR="00FE0FF5" w:rsidRPr="00443C42">
        <w:rPr>
          <w:rFonts w:cs="Arial"/>
          <w:lang w:val="es-ES_tradnl"/>
        </w:rPr>
        <w:t xml:space="preserve"> </w:t>
      </w:r>
      <w:r w:rsidR="00BA1B86">
        <w:rPr>
          <w:rFonts w:cs="Arial"/>
          <w:lang w:val="es-ES_tradnl"/>
        </w:rPr>
        <w:t>ALMONTE AGROINDUSTRIAL SRL</w:t>
      </w:r>
      <w:r w:rsidRPr="00443C42">
        <w:rPr>
          <w:rFonts w:cs="Arial"/>
          <w:lang w:val="es-ES_tradnl"/>
        </w:rPr>
        <w:t>, usualmente para el control de vectores</w:t>
      </w:r>
      <w:r w:rsidR="000D6BA6" w:rsidRPr="00443C42">
        <w:rPr>
          <w:rFonts w:cs="Arial"/>
          <w:lang w:val="es-ES_tradnl"/>
        </w:rPr>
        <w:t xml:space="preserve"> </w:t>
      </w:r>
      <w:r w:rsidRPr="00443C42">
        <w:rPr>
          <w:rFonts w:cs="Arial"/>
          <w:lang w:val="es-ES_tradnl"/>
        </w:rPr>
        <w:t>se utiliza sustancia química como opciones disponibles para el control de mosquitos, moscas, cucarachas y roedores, aunque es conocido desde hace tiempo el efecto nocivo que puede tener para la salud humana, animal, el empleo irracional de los insecticidas y otros venenos o productos químicos similares.</w:t>
      </w:r>
    </w:p>
    <w:p w:rsidR="005B7399" w:rsidRPr="00443C42" w:rsidRDefault="005B7399" w:rsidP="00471C37">
      <w:pPr>
        <w:rPr>
          <w:rFonts w:cs="Arial"/>
        </w:rPr>
      </w:pPr>
      <w:r w:rsidRPr="00443C42">
        <w:rPr>
          <w:rFonts w:cs="Arial"/>
          <w:lang w:val="es-ES_tradnl"/>
        </w:rPr>
        <w:lastRenderedPageBreak/>
        <w:t>Para la elección de un insecticida para el control de los mosquitos, moscas y cucarachas (según el Manual de Bayer para el control de plagas) se debe valorar lo siguiente:</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Grado de toxicidad para los humanos y/o animales domésticos, silvestres o medio ambiente en general.</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Hábitos de la plaga a controlar (diurnos, nocturnos, hematófagos, etc.).</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Grados de penetración frente a superficies de diversa textura (madera cepillada, en bruto, cemento, etc.).</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Estabilidad frente a la radiación solar, álcalis (superficies encaladas), ácidos, materia orgánica y otros factores similares.</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Facilidades para su preparación y/o aplicación.</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Efecto expulsivo.</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Efecto instantáneo.</w:t>
      </w:r>
    </w:p>
    <w:p w:rsidR="005B7399" w:rsidRPr="00443C42" w:rsidRDefault="005B7399" w:rsidP="00471C37">
      <w:pPr>
        <w:pStyle w:val="Prrafodelista"/>
        <w:numPr>
          <w:ilvl w:val="0"/>
          <w:numId w:val="35"/>
        </w:numPr>
        <w:rPr>
          <w:rFonts w:cs="Arial"/>
          <w:color w:val="auto"/>
          <w:lang w:val="es-ES_tradnl"/>
        </w:rPr>
      </w:pPr>
      <w:r w:rsidRPr="00443C42">
        <w:rPr>
          <w:rFonts w:cs="Arial"/>
          <w:color w:val="auto"/>
          <w:lang w:val="es-ES_tradnl"/>
        </w:rPr>
        <w:t>Efecto residual.</w:t>
      </w:r>
    </w:p>
    <w:p w:rsidR="005B7399" w:rsidRPr="00443C42" w:rsidRDefault="005B7399" w:rsidP="00471C37">
      <w:pPr>
        <w:rPr>
          <w:rFonts w:cs="Arial"/>
          <w:lang w:val="es-ES_tradnl"/>
        </w:rPr>
      </w:pPr>
      <w:r w:rsidRPr="00443C42">
        <w:rPr>
          <w:rFonts w:cs="Arial"/>
          <w:lang w:val="es-ES_tradnl"/>
        </w:rPr>
        <w:t>Estrategias para el uso de los insecticidas (según el Manual de Bayer para el control de plagas):</w:t>
      </w:r>
    </w:p>
    <w:p w:rsidR="005B7399" w:rsidRPr="00443C42" w:rsidRDefault="005B7399" w:rsidP="00471C37">
      <w:pPr>
        <w:pStyle w:val="Prrafodelista"/>
        <w:numPr>
          <w:ilvl w:val="0"/>
          <w:numId w:val="36"/>
        </w:numPr>
        <w:rPr>
          <w:rFonts w:cs="Arial"/>
          <w:color w:val="auto"/>
          <w:lang w:val="es-ES_tradnl"/>
        </w:rPr>
      </w:pPr>
      <w:r w:rsidRPr="00443C42">
        <w:rPr>
          <w:rFonts w:cs="Arial"/>
          <w:color w:val="auto"/>
          <w:lang w:val="es-ES_tradnl"/>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5B7399" w:rsidRPr="00443C42" w:rsidRDefault="005B7399" w:rsidP="00471C37">
      <w:pPr>
        <w:pStyle w:val="Prrafodelista"/>
        <w:numPr>
          <w:ilvl w:val="0"/>
          <w:numId w:val="36"/>
        </w:numPr>
        <w:rPr>
          <w:rFonts w:cs="Arial"/>
          <w:color w:val="auto"/>
          <w:lang w:val="es-ES_tradnl"/>
        </w:rPr>
      </w:pPr>
      <w:r w:rsidRPr="00443C42">
        <w:rPr>
          <w:rFonts w:cs="Arial"/>
          <w:color w:val="auto"/>
          <w:lang w:val="es-ES_tradnl"/>
        </w:rPr>
        <w:t>Repetir la aplicación de acuerdo con el ciclo biológico del insecto.</w:t>
      </w:r>
    </w:p>
    <w:p w:rsidR="005B7399" w:rsidRPr="00443C42" w:rsidRDefault="005B7399" w:rsidP="00471C37">
      <w:pPr>
        <w:pStyle w:val="Prrafodelista"/>
        <w:numPr>
          <w:ilvl w:val="0"/>
          <w:numId w:val="36"/>
        </w:numPr>
        <w:rPr>
          <w:rFonts w:cs="Arial"/>
          <w:color w:val="auto"/>
          <w:lang w:val="es-ES_tradnl"/>
        </w:rPr>
      </w:pPr>
      <w:r w:rsidRPr="00443C42">
        <w:rPr>
          <w:rFonts w:cs="Arial"/>
          <w:color w:val="auto"/>
          <w:lang w:val="es-ES_tradnl"/>
        </w:rPr>
        <w:t>El insecticida no debe retirarse de las superficies tratadas permitiendo así el máximo de tiempo de exposición entre el producto y el insecto.</w:t>
      </w:r>
    </w:p>
    <w:p w:rsidR="005B7399" w:rsidRPr="00443C42" w:rsidRDefault="005B7399" w:rsidP="00471C37">
      <w:pPr>
        <w:pStyle w:val="Prrafodelista"/>
        <w:numPr>
          <w:ilvl w:val="0"/>
          <w:numId w:val="36"/>
        </w:numPr>
        <w:rPr>
          <w:rFonts w:cs="Arial"/>
          <w:color w:val="auto"/>
          <w:lang w:val="es-ES_tradnl"/>
        </w:rPr>
      </w:pPr>
      <w:r w:rsidRPr="00443C42">
        <w:rPr>
          <w:rFonts w:cs="Arial"/>
          <w:color w:val="auto"/>
          <w:lang w:val="es-ES_tradnl"/>
        </w:rPr>
        <w:t>Modificar el ambiente de manera tal de crearles un medio poco favorable para su desarrollo (tratamiento de desperdicios, poda de ramas, etc.).</w:t>
      </w:r>
    </w:p>
    <w:p w:rsidR="005B7399" w:rsidRPr="00443C42" w:rsidRDefault="005B7399" w:rsidP="00471C37">
      <w:pPr>
        <w:pStyle w:val="Prrafodelista"/>
        <w:numPr>
          <w:ilvl w:val="0"/>
          <w:numId w:val="36"/>
        </w:numPr>
        <w:rPr>
          <w:rFonts w:cs="Arial"/>
          <w:color w:val="auto"/>
          <w:sz w:val="20"/>
          <w:lang w:val="es-ES_tradnl"/>
        </w:rPr>
      </w:pPr>
      <w:r w:rsidRPr="00443C42">
        <w:rPr>
          <w:rFonts w:cs="Arial"/>
          <w:color w:val="auto"/>
          <w:lang w:val="es-ES_tradnl"/>
        </w:rPr>
        <w:t>Respetar las instrucciones indicadas por el fabricante en cuanto a preparación, dosis y</w:t>
      </w:r>
      <w:r w:rsidRPr="00443C42">
        <w:rPr>
          <w:rFonts w:cs="Arial"/>
          <w:color w:val="auto"/>
          <w:sz w:val="20"/>
          <w:lang w:val="es-ES_tradnl"/>
        </w:rPr>
        <w:t xml:space="preserve"> aplicación.</w:t>
      </w:r>
    </w:p>
    <w:p w:rsidR="005B7399" w:rsidRPr="00443C42" w:rsidRDefault="005B7399" w:rsidP="00471C37">
      <w:pPr>
        <w:rPr>
          <w:rFonts w:cs="Arial"/>
        </w:rPr>
      </w:pPr>
      <w:r w:rsidRPr="00443C42">
        <w:rPr>
          <w:rFonts w:cs="Arial"/>
          <w:lang w:val="es-ES_tradnl"/>
        </w:rPr>
        <w:t xml:space="preserve">Estrategias para el uso de los </w:t>
      </w:r>
      <w:proofErr w:type="spellStart"/>
      <w:r w:rsidR="00E674D4" w:rsidRPr="00443C42">
        <w:rPr>
          <w:rFonts w:cs="Arial"/>
          <w:lang w:val="es-ES_tradnl"/>
        </w:rPr>
        <w:t>rolentecidas</w:t>
      </w:r>
      <w:proofErr w:type="spellEnd"/>
      <w:r w:rsidRPr="00443C42">
        <w:rPr>
          <w:rFonts w:cs="Arial"/>
          <w:lang w:val="es-ES_tradnl"/>
        </w:rPr>
        <w:t xml:space="preserve"> (según el Manual de Bayer para el control de plagas):</w:t>
      </w:r>
    </w:p>
    <w:p w:rsidR="005B7399" w:rsidRPr="00443C42" w:rsidRDefault="005B7399" w:rsidP="00471C37">
      <w:pPr>
        <w:pStyle w:val="Prrafodelista"/>
        <w:numPr>
          <w:ilvl w:val="0"/>
          <w:numId w:val="37"/>
        </w:numPr>
        <w:rPr>
          <w:rFonts w:cs="Arial"/>
          <w:color w:val="auto"/>
          <w:lang w:val="es-ES_tradnl"/>
        </w:rPr>
      </w:pPr>
      <w:r w:rsidRPr="00443C42">
        <w:rPr>
          <w:rFonts w:cs="Arial"/>
          <w:color w:val="auto"/>
          <w:lang w:val="es-ES_tradnl"/>
        </w:rPr>
        <w:t xml:space="preserve">Buscar señales de presencia/actividad de roedores (fecales, manchas de orina, pelos, huellas, materiales o alimentos roídos para colocar los </w:t>
      </w:r>
      <w:proofErr w:type="spellStart"/>
      <w:r w:rsidRPr="00443C42">
        <w:rPr>
          <w:rFonts w:cs="Arial"/>
          <w:color w:val="auto"/>
          <w:lang w:val="es-ES_tradnl"/>
        </w:rPr>
        <w:t>rolentecidas</w:t>
      </w:r>
      <w:proofErr w:type="spellEnd"/>
      <w:r w:rsidRPr="00443C42">
        <w:rPr>
          <w:rFonts w:cs="Arial"/>
          <w:color w:val="auto"/>
          <w:lang w:val="es-ES_tradnl"/>
        </w:rPr>
        <w:t>.</w:t>
      </w:r>
    </w:p>
    <w:p w:rsidR="005B7399" w:rsidRPr="00443C42" w:rsidRDefault="005B7399" w:rsidP="00471C37">
      <w:pPr>
        <w:pStyle w:val="Prrafodelista"/>
        <w:numPr>
          <w:ilvl w:val="0"/>
          <w:numId w:val="37"/>
        </w:numPr>
        <w:rPr>
          <w:rFonts w:cs="Arial"/>
          <w:color w:val="auto"/>
          <w:lang w:val="es-ES_tradnl"/>
        </w:rPr>
      </w:pPr>
      <w:r w:rsidRPr="00443C42">
        <w:rPr>
          <w:rFonts w:cs="Arial"/>
          <w:color w:val="auto"/>
          <w:lang w:val="es-ES_tradnl"/>
        </w:rPr>
        <w:t>Tapar el paso de los roedores</w:t>
      </w:r>
    </w:p>
    <w:p w:rsidR="005B7399" w:rsidRPr="00443C42" w:rsidRDefault="005B7399" w:rsidP="00471C37">
      <w:pPr>
        <w:pStyle w:val="Prrafodelista"/>
        <w:numPr>
          <w:ilvl w:val="0"/>
          <w:numId w:val="37"/>
        </w:numPr>
        <w:rPr>
          <w:rFonts w:cs="Arial"/>
          <w:color w:val="auto"/>
          <w:lang w:val="es-ES_tradnl"/>
        </w:rPr>
      </w:pPr>
      <w:r w:rsidRPr="00443C42">
        <w:rPr>
          <w:rFonts w:cs="Arial"/>
          <w:color w:val="auto"/>
          <w:lang w:val="es-ES_tradnl"/>
        </w:rPr>
        <w:t>Eliminar los alimentos que estén a su alcance.</w:t>
      </w:r>
    </w:p>
    <w:p w:rsidR="00705941" w:rsidRPr="00443C42" w:rsidRDefault="005B7399" w:rsidP="00471C37">
      <w:pPr>
        <w:pStyle w:val="Prrafodelista"/>
        <w:numPr>
          <w:ilvl w:val="0"/>
          <w:numId w:val="37"/>
        </w:numPr>
        <w:rPr>
          <w:rFonts w:cs="Arial"/>
          <w:color w:val="auto"/>
          <w:lang w:val="es-ES_tradnl"/>
        </w:rPr>
      </w:pPr>
      <w:r w:rsidRPr="00443C42">
        <w:rPr>
          <w:rFonts w:cs="Arial"/>
          <w:color w:val="auto"/>
          <w:lang w:val="es-ES_tradnl"/>
        </w:rPr>
        <w:lastRenderedPageBreak/>
        <w:t xml:space="preserve">Cortar las hierbas y malezas que están alrededor </w:t>
      </w:r>
    </w:p>
    <w:p w:rsidR="005B7399" w:rsidRPr="00443C42" w:rsidRDefault="005B7399" w:rsidP="00471C37">
      <w:pPr>
        <w:pStyle w:val="Prrafodelista"/>
        <w:numPr>
          <w:ilvl w:val="0"/>
          <w:numId w:val="37"/>
        </w:numPr>
        <w:rPr>
          <w:rFonts w:cs="Arial"/>
          <w:color w:val="auto"/>
          <w:lang w:val="es-ES_tradnl"/>
        </w:rPr>
      </w:pPr>
      <w:r w:rsidRPr="00443C42">
        <w:rPr>
          <w:rFonts w:cs="Arial"/>
          <w:color w:val="auto"/>
          <w:lang w:val="es-ES_tradnl"/>
        </w:rPr>
        <w:t xml:space="preserve">Colocar el </w:t>
      </w:r>
      <w:proofErr w:type="spellStart"/>
      <w:r w:rsidRPr="00443C42">
        <w:rPr>
          <w:rFonts w:cs="Arial"/>
          <w:color w:val="auto"/>
          <w:lang w:val="es-ES_tradnl"/>
        </w:rPr>
        <w:t>rodenticida</w:t>
      </w:r>
      <w:proofErr w:type="spellEnd"/>
      <w:r w:rsidRPr="00443C42">
        <w:rPr>
          <w:rFonts w:cs="Arial"/>
          <w:color w:val="auto"/>
          <w:lang w:val="es-ES_tradnl"/>
        </w:rPr>
        <w:t xml:space="preserve"> siempre escondido en una caja cebadora de dos entradas con la formulación y cantidad suficiente para evitar un buen consumo, de forma tal que sea comido por animales domésticos o de la fauna silvestre.</w:t>
      </w:r>
    </w:p>
    <w:p w:rsidR="005B7399" w:rsidRPr="00443C42" w:rsidRDefault="005B7399" w:rsidP="00471C37">
      <w:pPr>
        <w:pStyle w:val="Prrafodelista"/>
        <w:numPr>
          <w:ilvl w:val="0"/>
          <w:numId w:val="37"/>
        </w:numPr>
        <w:rPr>
          <w:rFonts w:cs="Arial"/>
          <w:color w:val="auto"/>
          <w:lang w:val="es-ES_tradnl"/>
        </w:rPr>
      </w:pPr>
      <w:r w:rsidRPr="00443C42">
        <w:rPr>
          <w:rFonts w:cs="Arial"/>
          <w:color w:val="auto"/>
          <w:lang w:val="es-ES_tradnl"/>
        </w:rPr>
        <w:t>Una vez eliminados los roedores se realizará una limpieza total del recinto tratado.</w:t>
      </w:r>
    </w:p>
    <w:p w:rsidR="005B7399" w:rsidRPr="00443C42" w:rsidRDefault="005B7399" w:rsidP="00471C37">
      <w:pPr>
        <w:rPr>
          <w:rFonts w:cs="Arial"/>
        </w:rPr>
      </w:pPr>
      <w:r w:rsidRPr="00443C42">
        <w:rPr>
          <w:rFonts w:cs="Arial"/>
          <w:lang w:val="es-ES_tradnl"/>
        </w:rPr>
        <w:t xml:space="preserve">Otro de los métodos de control a emplear es el uso de medios biológicos, como </w:t>
      </w:r>
      <w:proofErr w:type="spellStart"/>
      <w:r w:rsidRPr="00443C42">
        <w:rPr>
          <w:rFonts w:cs="Arial"/>
          <w:lang w:val="es-ES_tradnl"/>
        </w:rPr>
        <w:t>bio</w:t>
      </w:r>
      <w:proofErr w:type="spellEnd"/>
      <w:r w:rsidRPr="00443C42">
        <w:rPr>
          <w:rFonts w:cs="Arial"/>
          <w:lang w:val="es-ES_tradnl"/>
        </w:rPr>
        <w:t xml:space="preserve">-preparados a base de bacterias, hongos patógenos, parásitos específicos, </w:t>
      </w:r>
      <w:proofErr w:type="spellStart"/>
      <w:r w:rsidRPr="00443C42">
        <w:rPr>
          <w:rFonts w:cs="Arial"/>
          <w:lang w:val="es-ES_tradnl"/>
        </w:rPr>
        <w:t>biorreguladores</w:t>
      </w:r>
      <w:proofErr w:type="spellEnd"/>
      <w:r w:rsidRPr="00443C42">
        <w:rPr>
          <w:rFonts w:cs="Arial"/>
          <w:lang w:val="es-ES_tradnl"/>
        </w:rPr>
        <w:t xml:space="preserve">, depredadores, peces </w:t>
      </w:r>
      <w:proofErr w:type="spellStart"/>
      <w:r w:rsidRPr="00443C42">
        <w:rPr>
          <w:rFonts w:cs="Arial"/>
          <w:lang w:val="es-ES_tradnl"/>
        </w:rPr>
        <w:t>larvívoros</w:t>
      </w:r>
      <w:proofErr w:type="spellEnd"/>
      <w:r w:rsidRPr="00443C42">
        <w:rPr>
          <w:rFonts w:cs="Arial"/>
          <w:lang w:val="es-ES_tradnl"/>
        </w:rPr>
        <w:t xml:space="preserve"> y otros tipos de reguladores naturales. Entre las ventajas de este tipo de tratamiento tenemos:</w:t>
      </w:r>
    </w:p>
    <w:p w:rsidR="005B7399" w:rsidRPr="00443C42" w:rsidRDefault="005B7399" w:rsidP="00471C37">
      <w:pPr>
        <w:pStyle w:val="Prrafodelista"/>
        <w:numPr>
          <w:ilvl w:val="0"/>
          <w:numId w:val="38"/>
        </w:numPr>
        <w:rPr>
          <w:rFonts w:cs="Arial"/>
          <w:color w:val="auto"/>
          <w:lang w:val="es-ES_tradnl"/>
        </w:rPr>
      </w:pPr>
      <w:r w:rsidRPr="00443C42">
        <w:rPr>
          <w:rFonts w:cs="Arial"/>
          <w:color w:val="auto"/>
          <w:lang w:val="es-ES_tradnl"/>
        </w:rPr>
        <w:t>La no-contaminación del medio ambiente con su aplicación.</w:t>
      </w:r>
    </w:p>
    <w:p w:rsidR="005B7399" w:rsidRPr="00443C42" w:rsidRDefault="005B7399" w:rsidP="00471C37">
      <w:pPr>
        <w:pStyle w:val="Prrafodelista"/>
        <w:numPr>
          <w:ilvl w:val="0"/>
          <w:numId w:val="38"/>
        </w:numPr>
        <w:rPr>
          <w:rFonts w:cs="Arial"/>
          <w:color w:val="auto"/>
          <w:lang w:val="es-ES_tradnl"/>
        </w:rPr>
      </w:pPr>
      <w:r w:rsidRPr="00443C42">
        <w:rPr>
          <w:rFonts w:cs="Arial"/>
          <w:color w:val="auto"/>
          <w:lang w:val="es-ES_tradnl"/>
        </w:rPr>
        <w:t>Su baja o inexistente toxicidad.</w:t>
      </w:r>
    </w:p>
    <w:p w:rsidR="005B7399" w:rsidRPr="00443C42" w:rsidRDefault="005B7399" w:rsidP="00471C37">
      <w:pPr>
        <w:pStyle w:val="Prrafodelista"/>
        <w:numPr>
          <w:ilvl w:val="0"/>
          <w:numId w:val="38"/>
        </w:numPr>
        <w:rPr>
          <w:rFonts w:cs="Arial"/>
          <w:color w:val="auto"/>
          <w:lang w:val="es-ES_tradnl"/>
        </w:rPr>
      </w:pPr>
      <w:r w:rsidRPr="00443C42">
        <w:rPr>
          <w:rFonts w:cs="Arial"/>
          <w:color w:val="auto"/>
          <w:lang w:val="es-ES_tradnl"/>
        </w:rPr>
        <w:t>Se evita la aparición de la “insecto-resistencia”.</w:t>
      </w:r>
    </w:p>
    <w:p w:rsidR="005B7399" w:rsidRPr="00443C42" w:rsidRDefault="005B7399" w:rsidP="00471C37">
      <w:pPr>
        <w:rPr>
          <w:rFonts w:cs="Arial"/>
        </w:rPr>
      </w:pPr>
      <w:r w:rsidRPr="00443C42">
        <w:rPr>
          <w:rFonts w:cs="Arial"/>
          <w:lang w:val="es-ES_tradnl"/>
        </w:rPr>
        <w:t>Para el control de ratas, ratones y cucarachas, el uso de “cebos” tratados con un agente biológico contaminante, resultan unas de las tecnologías más reciente e inocuas para otras especies y el humano.</w:t>
      </w:r>
    </w:p>
    <w:p w:rsidR="005B7399" w:rsidRPr="00443C42" w:rsidRDefault="005B7399" w:rsidP="00471C37">
      <w:pPr>
        <w:rPr>
          <w:rFonts w:cs="Arial"/>
        </w:rPr>
      </w:pPr>
      <w:r w:rsidRPr="00443C42">
        <w:rPr>
          <w:rFonts w:cs="Arial"/>
          <w:lang w:val="es-ES_tradnl"/>
        </w:rPr>
        <w:t xml:space="preserve">El uso de este método tiene un efecto prolongado desde el punto de vista biológico, sobre las poblaciones de roedores, por lo que se pueden abaratar los costos con su empleo al alargar los ciclos de tratamientos, a la vez que se optimiza la eficiencia de </w:t>
      </w:r>
      <w:r w:rsidR="00CB4631" w:rsidRPr="00443C42">
        <w:rPr>
          <w:rFonts w:cs="Arial"/>
          <w:lang w:val="es-ES_tradnl"/>
        </w:rPr>
        <w:t>estos</w:t>
      </w:r>
      <w:r w:rsidRPr="00443C42">
        <w:rPr>
          <w:rFonts w:cs="Arial"/>
          <w:lang w:val="es-ES_tradnl"/>
        </w:rPr>
        <w:t>.</w:t>
      </w:r>
    </w:p>
    <w:p w:rsidR="005B7399" w:rsidRPr="00443C42" w:rsidRDefault="005B7399" w:rsidP="00471C37">
      <w:pPr>
        <w:rPr>
          <w:rFonts w:cs="Arial"/>
          <w:b/>
          <w:u w:color="548DD4"/>
          <w:lang w:val="es-ES_tradnl"/>
        </w:rPr>
      </w:pPr>
      <w:r w:rsidRPr="00443C42">
        <w:rPr>
          <w:rFonts w:cs="Arial"/>
          <w:b/>
          <w:u w:color="548DD4"/>
          <w:lang w:val="es-ES_tradnl"/>
        </w:rPr>
        <w:t xml:space="preserve">Personal requerido: </w:t>
      </w:r>
      <w:r w:rsidRPr="00443C42">
        <w:rPr>
          <w:rFonts w:cs="Arial"/>
          <w:lang w:val="es-ES_tradnl"/>
        </w:rPr>
        <w:t>Personal de la empresa contratada para asesorar en el control de vectores.</w:t>
      </w:r>
    </w:p>
    <w:p w:rsidR="005B7399" w:rsidRPr="00443C42" w:rsidRDefault="005B7399" w:rsidP="00471C37">
      <w:pPr>
        <w:rPr>
          <w:rFonts w:cs="Arial"/>
          <w:u w:color="548DD4"/>
          <w:lang w:val="es-ES_tradnl"/>
        </w:rPr>
      </w:pPr>
      <w:r w:rsidRPr="00443C42">
        <w:rPr>
          <w:rFonts w:cs="Arial"/>
          <w:u w:color="548DD4"/>
          <w:lang w:val="es-ES_tradnl"/>
        </w:rPr>
        <w:t>Apoyo logístico:</w:t>
      </w:r>
    </w:p>
    <w:p w:rsidR="005B7399" w:rsidRPr="00443C42" w:rsidRDefault="005B7399" w:rsidP="00471C37">
      <w:pPr>
        <w:pStyle w:val="Prrafodelista"/>
        <w:numPr>
          <w:ilvl w:val="0"/>
          <w:numId w:val="39"/>
        </w:numPr>
        <w:rPr>
          <w:rFonts w:cs="Arial"/>
          <w:color w:val="auto"/>
          <w:lang w:val="es-ES_tradnl"/>
        </w:rPr>
      </w:pPr>
      <w:r w:rsidRPr="00443C42">
        <w:rPr>
          <w:rFonts w:cs="Arial"/>
          <w:color w:val="auto"/>
          <w:lang w:val="es-ES_tradnl"/>
        </w:rPr>
        <w:t>Equipos de fumigación.</w:t>
      </w:r>
    </w:p>
    <w:p w:rsidR="005B7399" w:rsidRPr="00443C42" w:rsidRDefault="005B7399" w:rsidP="00471C37">
      <w:pPr>
        <w:pStyle w:val="Prrafodelista"/>
        <w:numPr>
          <w:ilvl w:val="0"/>
          <w:numId w:val="39"/>
        </w:numPr>
        <w:rPr>
          <w:rFonts w:cs="Arial"/>
          <w:color w:val="auto"/>
          <w:lang w:val="es-ES_tradnl"/>
        </w:rPr>
      </w:pPr>
      <w:r w:rsidRPr="00443C42">
        <w:rPr>
          <w:rFonts w:cs="Arial"/>
          <w:color w:val="auto"/>
          <w:lang w:val="es-ES_tradnl"/>
        </w:rPr>
        <w:t>Medios de protección (guantes, mascarillas, botas, gafas, overoles, entre otras).</w:t>
      </w:r>
    </w:p>
    <w:p w:rsidR="005B7399" w:rsidRPr="00443C42" w:rsidRDefault="005B7399" w:rsidP="00471C37">
      <w:pPr>
        <w:pStyle w:val="Prrafodelista"/>
        <w:numPr>
          <w:ilvl w:val="0"/>
          <w:numId w:val="39"/>
        </w:numPr>
        <w:rPr>
          <w:rFonts w:cs="Arial"/>
          <w:color w:val="auto"/>
          <w:lang w:val="es-ES_tradnl"/>
        </w:rPr>
      </w:pPr>
      <w:r w:rsidRPr="00443C42">
        <w:rPr>
          <w:rFonts w:cs="Arial"/>
          <w:color w:val="auto"/>
          <w:lang w:val="es-ES_tradnl"/>
        </w:rPr>
        <w:t>Productos para las aplicaciones.</w:t>
      </w:r>
    </w:p>
    <w:p w:rsidR="005B7399" w:rsidRPr="00443C42" w:rsidRDefault="005B7399" w:rsidP="00471C37">
      <w:pPr>
        <w:rPr>
          <w:rFonts w:cs="Arial"/>
        </w:rPr>
      </w:pPr>
      <w:r w:rsidRPr="00443C42">
        <w:rPr>
          <w:rFonts w:cs="Arial"/>
          <w:b/>
        </w:rPr>
        <w:t>Responsable de ejecución:</w:t>
      </w:r>
      <w:r w:rsidRPr="00443C42">
        <w:rPr>
          <w:rFonts w:cs="Arial"/>
          <w:b/>
          <w:bCs/>
          <w:u w:color="548DD4"/>
          <w:lang w:val="es-ES_tradnl"/>
        </w:rPr>
        <w:t xml:space="preserve"> </w:t>
      </w:r>
      <w:r w:rsidRPr="00443C42">
        <w:rPr>
          <w:rFonts w:cs="Arial"/>
          <w:lang w:val="es-ES_tradnl"/>
        </w:rPr>
        <w:t xml:space="preserve">Encargado de </w:t>
      </w:r>
      <w:r w:rsidR="00CB4631" w:rsidRPr="00443C42">
        <w:rPr>
          <w:rFonts w:cs="Arial"/>
          <w:lang w:val="es-ES_tradnl"/>
        </w:rPr>
        <w:t>Mantenimiento de</w:t>
      </w:r>
      <w:r w:rsidR="00FE0FF5" w:rsidRPr="00443C42">
        <w:rPr>
          <w:rFonts w:cs="Arial"/>
          <w:lang w:val="es-ES_tradnl"/>
        </w:rPr>
        <w:t xml:space="preserve"> </w:t>
      </w:r>
      <w:r w:rsidR="00BA1B86">
        <w:rPr>
          <w:rFonts w:cs="Arial"/>
          <w:lang w:val="es-ES_tradnl"/>
        </w:rPr>
        <w:t>ALMONTE AGROINDUSTRIAL SRL</w:t>
      </w:r>
      <w:r w:rsidRPr="00443C42">
        <w:rPr>
          <w:rFonts w:cs="Arial"/>
          <w:lang w:val="es-ES_tradnl"/>
        </w:rPr>
        <w:t xml:space="preserve"> y empresa contratada para realizar las aplicaciones, la </w:t>
      </w:r>
      <w:r w:rsidRPr="00443C42">
        <w:rPr>
          <w:rFonts w:cs="Arial"/>
          <w:lang w:val="es-ES_tradnl"/>
        </w:rPr>
        <w:lastRenderedPageBreak/>
        <w:t>cual estará autorizada por la Secretaría de Estado de Medio Ambiente y Recursos Naturales.</w:t>
      </w:r>
    </w:p>
    <w:p w:rsidR="005B7399" w:rsidRPr="00443C42" w:rsidRDefault="005B7399" w:rsidP="00471C37">
      <w:pPr>
        <w:rPr>
          <w:rFonts w:cs="Arial"/>
        </w:rPr>
      </w:pPr>
      <w:r w:rsidRPr="00443C42">
        <w:rPr>
          <w:rFonts w:cs="Arial"/>
          <w:u w:color="548DD4"/>
          <w:lang w:val="es-ES_tradnl"/>
        </w:rPr>
        <w:t>Seguimiento de la medida</w:t>
      </w:r>
    </w:p>
    <w:p w:rsidR="005B7399" w:rsidRPr="00443C42" w:rsidRDefault="005B7399" w:rsidP="00471C37">
      <w:pPr>
        <w:rPr>
          <w:rFonts w:cs="Arial"/>
          <w:lang w:val="es-ES_tradnl"/>
        </w:rPr>
      </w:pPr>
      <w:r w:rsidRPr="00443C42">
        <w:rPr>
          <w:rFonts w:cs="Arial"/>
          <w:b/>
        </w:rPr>
        <w:t>Parámetros de gestión:</w:t>
      </w:r>
      <w:r w:rsidRPr="00443C42">
        <w:rPr>
          <w:rFonts w:cs="Arial"/>
          <w:lang w:val="es-ES_tradnl"/>
        </w:rPr>
        <w:t xml:space="preserve"> Verificación de que se realicen las aplicaciones y de los resultados obtenidos.</w:t>
      </w:r>
    </w:p>
    <w:p w:rsidR="005B7399" w:rsidRPr="00443C42" w:rsidRDefault="005B7399" w:rsidP="00471C37">
      <w:pPr>
        <w:rPr>
          <w:rFonts w:cs="Arial"/>
        </w:rPr>
      </w:pPr>
      <w:r w:rsidRPr="00443C42">
        <w:rPr>
          <w:rFonts w:cs="Arial"/>
          <w:u w:color="FFFFFF"/>
          <w:lang w:val="es-ES_tradnl"/>
        </w:rPr>
        <w:t>Parámetro de indicador de seguimiento:</w:t>
      </w:r>
    </w:p>
    <w:p w:rsidR="005B7399" w:rsidRPr="00443C42" w:rsidRDefault="005B7399" w:rsidP="00471C37">
      <w:pPr>
        <w:pStyle w:val="Prrafodelista"/>
        <w:numPr>
          <w:ilvl w:val="0"/>
          <w:numId w:val="40"/>
        </w:numPr>
        <w:rPr>
          <w:rFonts w:cs="Arial"/>
          <w:color w:val="auto"/>
          <w:lang w:val="es-ES_tradnl"/>
        </w:rPr>
      </w:pPr>
      <w:r w:rsidRPr="00443C42">
        <w:rPr>
          <w:rFonts w:cs="Arial"/>
          <w:color w:val="auto"/>
          <w:lang w:val="es-ES_tradnl"/>
        </w:rPr>
        <w:t>Número de plagas o vectores no controlados.</w:t>
      </w:r>
    </w:p>
    <w:p w:rsidR="005B7399" w:rsidRPr="00443C42" w:rsidRDefault="005B7399" w:rsidP="00471C37">
      <w:pPr>
        <w:pStyle w:val="Prrafodelista"/>
        <w:numPr>
          <w:ilvl w:val="0"/>
          <w:numId w:val="40"/>
        </w:numPr>
        <w:rPr>
          <w:rFonts w:cs="Arial"/>
          <w:color w:val="auto"/>
          <w:lang w:val="es-ES_tradnl"/>
        </w:rPr>
      </w:pPr>
      <w:r w:rsidRPr="00443C42">
        <w:rPr>
          <w:rFonts w:cs="Arial"/>
          <w:color w:val="auto"/>
          <w:lang w:val="es-ES_tradnl"/>
        </w:rPr>
        <w:t>Cantidad y tipo de productos utilizados.</w:t>
      </w:r>
    </w:p>
    <w:p w:rsidR="005B7399" w:rsidRPr="00443C42" w:rsidRDefault="005B7399" w:rsidP="00471C37">
      <w:pPr>
        <w:rPr>
          <w:rFonts w:cs="Arial"/>
        </w:rPr>
      </w:pPr>
      <w:r w:rsidRPr="00443C42">
        <w:rPr>
          <w:rFonts w:cs="Arial"/>
          <w:b/>
        </w:rPr>
        <w:t>Frecuencia:</w:t>
      </w:r>
      <w:r w:rsidRPr="00443C42">
        <w:rPr>
          <w:rFonts w:cs="Arial"/>
          <w:lang w:val="es-ES_tradnl"/>
        </w:rPr>
        <w:t xml:space="preserve"> Semestral.</w:t>
      </w:r>
    </w:p>
    <w:p w:rsidR="005B7399" w:rsidRPr="00443C42" w:rsidRDefault="005B7399" w:rsidP="00471C37">
      <w:pPr>
        <w:rPr>
          <w:rFonts w:cs="Arial"/>
        </w:rPr>
      </w:pPr>
      <w:r w:rsidRPr="00443C42">
        <w:rPr>
          <w:rFonts w:cs="Arial"/>
          <w:b/>
        </w:rPr>
        <w:t>Registros necesarios:</w:t>
      </w:r>
      <w:r w:rsidRPr="00443C42">
        <w:rPr>
          <w:rFonts w:cs="Arial"/>
          <w:lang w:val="es-ES_tradnl"/>
        </w:rPr>
        <w:t xml:space="preserve"> Se habilitará un libro de registro de control con las aplicaciones de rutinas y por plagas, productos utilizados, tipo de plaga, entre otros.</w:t>
      </w:r>
    </w:p>
    <w:p w:rsidR="005B7399" w:rsidRPr="00443C42" w:rsidRDefault="005B7399" w:rsidP="00471C37">
      <w:pPr>
        <w:rPr>
          <w:rFonts w:cs="Arial"/>
        </w:rPr>
      </w:pPr>
      <w:r w:rsidRPr="00443C42">
        <w:rPr>
          <w:rFonts w:cs="Arial"/>
        </w:rPr>
        <w:t>Norma para comprobar resultados:</w:t>
      </w:r>
      <w:r w:rsidRPr="00443C42">
        <w:rPr>
          <w:rFonts w:cs="Arial"/>
          <w:lang w:val="es-ES_tradnl"/>
        </w:rPr>
        <w:t xml:space="preserve"> No aplica.</w:t>
      </w:r>
    </w:p>
    <w:p w:rsidR="005B7399" w:rsidRPr="00443C42" w:rsidRDefault="005B7399" w:rsidP="00471C37">
      <w:pPr>
        <w:rPr>
          <w:rFonts w:cs="Arial"/>
        </w:rPr>
      </w:pPr>
      <w:r w:rsidRPr="00443C42">
        <w:rPr>
          <w:rFonts w:cs="Arial"/>
          <w:b/>
        </w:rPr>
        <w:t>Medidas correctivas:</w:t>
      </w:r>
      <w:r w:rsidRPr="00443C42">
        <w:rPr>
          <w:rFonts w:cs="Arial"/>
          <w:lang w:val="es-ES_tradnl"/>
        </w:rPr>
        <w:t xml:space="preserve"> Si continuarán las plagas y vectores se rectificará la eficacia de los controles utilizados.</w:t>
      </w:r>
    </w:p>
    <w:p w:rsidR="00431A4E" w:rsidRPr="00443C42" w:rsidRDefault="00431A4E" w:rsidP="00471C37">
      <w:pPr>
        <w:rPr>
          <w:rFonts w:eastAsia="MS Mincho" w:cs="Arial"/>
          <w:lang w:val="es-DO"/>
        </w:rPr>
      </w:pPr>
    </w:p>
    <w:p w:rsidR="00557DCA" w:rsidRDefault="00557DCA">
      <w:pPr>
        <w:spacing w:before="0" w:line="240" w:lineRule="auto"/>
        <w:jc w:val="left"/>
        <w:rPr>
          <w:rFonts w:eastAsia="Calibri"/>
          <w:b/>
          <w:color w:val="4F81BD"/>
          <w:sz w:val="36"/>
          <w:lang w:val="es-DO" w:eastAsia="es-ES"/>
        </w:rPr>
      </w:pPr>
      <w:bookmarkStart w:id="84" w:name="_Toc461782505"/>
      <w:r>
        <w:rPr>
          <w:b/>
          <w:sz w:val="36"/>
        </w:rPr>
        <w:br w:type="page"/>
      </w:r>
    </w:p>
    <w:p w:rsidR="005B7399" w:rsidRPr="00E42ECD" w:rsidRDefault="005B7399" w:rsidP="00E42ECD">
      <w:pPr>
        <w:pStyle w:val="lienadoazul"/>
        <w:jc w:val="center"/>
        <w:rPr>
          <w:b/>
          <w:sz w:val="36"/>
        </w:rPr>
      </w:pPr>
      <w:bookmarkStart w:id="85" w:name="_Toc155108200"/>
      <w:r w:rsidRPr="00E42ECD">
        <w:rPr>
          <w:b/>
          <w:sz w:val="36"/>
        </w:rPr>
        <w:lastRenderedPageBreak/>
        <w:t>CAPITULO IV.</w:t>
      </w:r>
      <w:bookmarkStart w:id="86" w:name="_Toc461782506"/>
      <w:bookmarkEnd w:id="84"/>
      <w:r w:rsidR="00A16B47" w:rsidRPr="00E42ECD">
        <w:rPr>
          <w:b/>
          <w:sz w:val="36"/>
        </w:rPr>
        <w:t xml:space="preserve"> </w:t>
      </w:r>
      <w:r w:rsidRPr="00E42ECD">
        <w:rPr>
          <w:b/>
          <w:sz w:val="36"/>
        </w:rPr>
        <w:t xml:space="preserve">PLAN DE </w:t>
      </w:r>
      <w:bookmarkEnd w:id="86"/>
      <w:r w:rsidR="000225A4" w:rsidRPr="00E42ECD">
        <w:rPr>
          <w:b/>
          <w:sz w:val="36"/>
        </w:rPr>
        <w:t xml:space="preserve">CONTINGENCIA DE </w:t>
      </w:r>
      <w:r w:rsidR="00BA1B86" w:rsidRPr="00E42ECD">
        <w:rPr>
          <w:b/>
          <w:sz w:val="36"/>
        </w:rPr>
        <w:t>ALMONTE AGROINDUSTRIAL SRL</w:t>
      </w:r>
      <w:bookmarkEnd w:id="85"/>
    </w:p>
    <w:p w:rsidR="005B7399" w:rsidRPr="00443C42" w:rsidRDefault="005B7399" w:rsidP="00471C37">
      <w:pPr>
        <w:rPr>
          <w:rFonts w:cs="Arial"/>
          <w:lang w:val="es-DO"/>
        </w:rPr>
      </w:pPr>
      <w:r w:rsidRPr="00443C42">
        <w:rPr>
          <w:rFonts w:cs="Arial"/>
        </w:rPr>
        <w:t xml:space="preserve">La Gestión Ambiental se organiza de acuerdo a la Política Ambiental de la Empresa. La Alta Gerencia de la Empresa es responsable de cumplir el PMAA, designando un personal para el cumplimiento del mismo. La Empresa debe contar para los fines con un encargado ambiental con sus unidades ambientales correspondientes que llevarán a cabo los controles y registro </w:t>
      </w:r>
      <w:r w:rsidR="00FE1174" w:rsidRPr="00443C42">
        <w:rPr>
          <w:rFonts w:cs="Arial"/>
        </w:rPr>
        <w:t>del monitoreo</w:t>
      </w:r>
      <w:r w:rsidRPr="00443C42">
        <w:rPr>
          <w:rFonts w:cs="Arial"/>
        </w:rPr>
        <w:t xml:space="preserve"> de cada aspecto ambiental significativo.</w:t>
      </w:r>
    </w:p>
    <w:p w:rsidR="006172B8" w:rsidRPr="00443C42" w:rsidRDefault="005B7399" w:rsidP="00557DCA">
      <w:pPr>
        <w:pStyle w:val="Ttulo2"/>
        <w:numPr>
          <w:ilvl w:val="0"/>
          <w:numId w:val="0"/>
        </w:numPr>
        <w:ind w:left="576" w:hanging="576"/>
        <w:rPr>
          <w:rFonts w:cs="Arial"/>
          <w:color w:val="auto"/>
        </w:rPr>
      </w:pPr>
      <w:bookmarkStart w:id="87" w:name="_Toc155108020"/>
      <w:bookmarkStart w:id="88" w:name="_Toc155108201"/>
      <w:r w:rsidRPr="00443C42">
        <w:rPr>
          <w:rFonts w:cs="Arial"/>
          <w:color w:val="auto"/>
        </w:rPr>
        <w:t>Programa de Vigilancia Ambiental</w:t>
      </w:r>
      <w:bookmarkEnd w:id="87"/>
      <w:bookmarkEnd w:id="88"/>
    </w:p>
    <w:p w:rsidR="005B7399" w:rsidRPr="00443C42" w:rsidRDefault="005B7399" w:rsidP="00471C37">
      <w:pPr>
        <w:rPr>
          <w:rFonts w:cs="Arial"/>
          <w:bCs/>
        </w:rPr>
      </w:pPr>
      <w:r w:rsidRPr="00443C42">
        <w:rPr>
          <w:rFonts w:cs="Arial"/>
        </w:rPr>
        <w:t xml:space="preserve">Resulta interesante resaltar la existencia de una lógica incertidumbre, en todo estudio prospectivo, y a la relación Actividad-Medio. Cabe plantearse la cuestión de si las medidas correctoras introducidas como consecuencia de los </w:t>
      </w:r>
      <w:r w:rsidR="001F014F" w:rsidRPr="00443C42">
        <w:rPr>
          <w:rFonts w:cs="Arial"/>
        </w:rPr>
        <w:t>impactos</w:t>
      </w:r>
      <w:r w:rsidRPr="00443C42">
        <w:rPr>
          <w:rFonts w:cs="Arial"/>
        </w:rPr>
        <w:t xml:space="preserve"> van a responder en términos de resultados positivos, de la manera supuesta al proyectar su incorporación al proceso, llegando </w:t>
      </w:r>
      <w:r w:rsidR="00A60028" w:rsidRPr="00443C42">
        <w:rPr>
          <w:rFonts w:cs="Arial"/>
        </w:rPr>
        <w:t>la</w:t>
      </w:r>
      <w:r w:rsidR="00E42ECD">
        <w:rPr>
          <w:rFonts w:cs="Arial"/>
        </w:rPr>
        <w:t xml:space="preserve"> </w:t>
      </w:r>
      <w:r w:rsidR="00BA1B86">
        <w:rPr>
          <w:rFonts w:cs="Arial"/>
        </w:rPr>
        <w:t>ALMONTE AGROINDUSTRIAL SRL</w:t>
      </w:r>
      <w:r w:rsidRPr="00443C42">
        <w:rPr>
          <w:rFonts w:cs="Arial"/>
        </w:rPr>
        <w:t xml:space="preserve"> en funcionamiento a presentar</w:t>
      </w:r>
      <w:r w:rsidRPr="00443C42">
        <w:rPr>
          <w:rFonts w:cs="Arial"/>
          <w:bCs/>
        </w:rPr>
        <w:t xml:space="preserve"> un impacto residual previsto o corrección definitiva. </w:t>
      </w:r>
    </w:p>
    <w:p w:rsidR="005B7399" w:rsidRPr="00443C42" w:rsidRDefault="005B7399" w:rsidP="00471C37">
      <w:pPr>
        <w:rPr>
          <w:rFonts w:cs="Arial"/>
        </w:rPr>
      </w:pPr>
      <w:r w:rsidRPr="00443C42">
        <w:rPr>
          <w:rFonts w:cs="Arial"/>
        </w:rPr>
        <w:t>Todo lo anterior incrementa la justificación a la necesidad de diseñar y ejecutar un Programa de Seguimiento con el fin de verificar la respuesta positiva prevista de las medidas correctoras y compensatorias.</w:t>
      </w:r>
    </w:p>
    <w:p w:rsidR="005B7399" w:rsidRPr="00443C42" w:rsidRDefault="005B7399" w:rsidP="00471C37">
      <w:pPr>
        <w:rPr>
          <w:rFonts w:cs="Arial"/>
        </w:rPr>
      </w:pPr>
      <w:r w:rsidRPr="00443C42">
        <w:rPr>
          <w:rFonts w:cs="Arial"/>
        </w:rPr>
        <w:t>El Seguimiento es la garantía del cumplimiento de las medidas en el PMAA. Se aplica teniendo en cuenta los antecedentes necesarios para verificar la evolución de los impactos, teniendo en cuenta línea base y evolución del Medio Ambiente.</w:t>
      </w:r>
    </w:p>
    <w:p w:rsidR="005B7399" w:rsidRPr="00443C42" w:rsidRDefault="005B7399" w:rsidP="00471C37">
      <w:pPr>
        <w:rPr>
          <w:rFonts w:cs="Arial"/>
        </w:rPr>
      </w:pPr>
      <w:r w:rsidRPr="00443C42">
        <w:rPr>
          <w:rFonts w:cs="Arial"/>
        </w:rPr>
        <w:t>También se tomará en cuenta las revisiones de acciones de mitigación y realización de auditorías para ajustar la actividad a las condiciones ambientales deseadas.</w:t>
      </w:r>
    </w:p>
    <w:p w:rsidR="00557DCA" w:rsidRDefault="00557DCA">
      <w:pPr>
        <w:spacing w:before="0" w:line="240" w:lineRule="auto"/>
        <w:jc w:val="left"/>
        <w:rPr>
          <w:rFonts w:cs="Arial"/>
          <w:b/>
          <w:bCs/>
        </w:rPr>
      </w:pPr>
      <w:r>
        <w:rPr>
          <w:rFonts w:cs="Arial"/>
          <w:b/>
          <w:bCs/>
        </w:rPr>
        <w:br w:type="page"/>
      </w:r>
    </w:p>
    <w:p w:rsidR="005B7399" w:rsidRPr="00443C42" w:rsidRDefault="005B7399" w:rsidP="00471C37">
      <w:pPr>
        <w:rPr>
          <w:rFonts w:cs="Arial"/>
          <w:b/>
          <w:bCs/>
        </w:rPr>
      </w:pPr>
      <w:r w:rsidRPr="00443C42">
        <w:rPr>
          <w:rFonts w:cs="Arial"/>
          <w:b/>
          <w:bCs/>
        </w:rPr>
        <w:lastRenderedPageBreak/>
        <w:t>El Control</w:t>
      </w:r>
    </w:p>
    <w:p w:rsidR="005B7399" w:rsidRPr="00443C42" w:rsidRDefault="005B7399" w:rsidP="00471C37">
      <w:pPr>
        <w:rPr>
          <w:rFonts w:cs="Arial"/>
        </w:rPr>
      </w:pPr>
      <w:r w:rsidRPr="00443C42">
        <w:rPr>
          <w:rFonts w:cs="Arial"/>
        </w:rPr>
        <w:t xml:space="preserve">El Control es </w:t>
      </w:r>
      <w:r w:rsidR="001F014F" w:rsidRPr="00443C42">
        <w:rPr>
          <w:rFonts w:cs="Arial"/>
        </w:rPr>
        <w:t>requisito</w:t>
      </w:r>
      <w:r w:rsidRPr="00443C42">
        <w:rPr>
          <w:rFonts w:cs="Arial"/>
        </w:rPr>
        <w:t xml:space="preserve"> para que la aplicación de las medidas no se separe de las metas originales ni se desvíen de los objetivos ambientales. El Control es el marco necesario para evaluar los resultados obtenidos y mejorar las decisiones de gestión. El estudio de Impacto Ambiental debe incluir una fase de recolección sistemática de datos y de organización de la información necesaria para seguir la evolución de los impactos ambientales en el tiempo.</w:t>
      </w:r>
    </w:p>
    <w:p w:rsidR="005B7399" w:rsidRPr="00443C42" w:rsidRDefault="005B7399" w:rsidP="00471C37">
      <w:pPr>
        <w:rPr>
          <w:rFonts w:cs="Arial"/>
        </w:rPr>
      </w:pPr>
      <w:r w:rsidRPr="00443C42">
        <w:rPr>
          <w:rFonts w:cs="Arial"/>
        </w:rPr>
        <w:t>Recuerde: El Seguimiento no es parte del Estudio; pero si del Proceso de Evaluación.</w:t>
      </w:r>
    </w:p>
    <w:p w:rsidR="005B7399" w:rsidRPr="00443C42" w:rsidRDefault="005B7399" w:rsidP="00471C37">
      <w:pPr>
        <w:rPr>
          <w:rFonts w:cs="Arial"/>
          <w:b/>
          <w:bCs/>
        </w:rPr>
      </w:pPr>
      <w:r w:rsidRPr="00443C42">
        <w:rPr>
          <w:rFonts w:cs="Arial"/>
          <w:b/>
          <w:bCs/>
        </w:rPr>
        <w:t>El Modelo de Gestión Ambiental.</w:t>
      </w:r>
    </w:p>
    <w:p w:rsidR="005B7399" w:rsidRPr="00443C42" w:rsidRDefault="005B7399" w:rsidP="00471C37">
      <w:pPr>
        <w:rPr>
          <w:rFonts w:cs="Arial"/>
        </w:rPr>
      </w:pPr>
      <w:r w:rsidRPr="00443C42">
        <w:rPr>
          <w:rFonts w:cs="Arial"/>
        </w:rPr>
        <w:t>El ciclo PHVA es un proceso constante que permite a una organización desarrollar e implementar su Política Ambiental con base en el liderazgo y el compromiso de la Alta Dirección con el Sistema de Gestión Ambiental.</w:t>
      </w:r>
    </w:p>
    <w:p w:rsidR="005B7399" w:rsidRPr="00443C42" w:rsidRDefault="005B7399" w:rsidP="00471C37">
      <w:pPr>
        <w:rPr>
          <w:rFonts w:cs="Arial"/>
        </w:rPr>
      </w:pPr>
      <w:r w:rsidRPr="00443C42">
        <w:rPr>
          <w:rFonts w:cs="Arial"/>
        </w:rPr>
        <w:t>Es La mejor forma de considerar un Sistema de Gestión Ambiental como una estructura de organización a la que debería hacerse seguimiento continuo y revisar periódicamente para proporcionar una orientación eficaz para la Gestión Ambiental de la Organización.</w:t>
      </w:r>
    </w:p>
    <w:p w:rsidR="005B7399" w:rsidRPr="00443C42" w:rsidRDefault="005B7399" w:rsidP="00471C37">
      <w:pPr>
        <w:rPr>
          <w:rFonts w:cs="Arial"/>
          <w:b/>
          <w:bCs/>
        </w:rPr>
      </w:pPr>
      <w:r w:rsidRPr="00443C42">
        <w:rPr>
          <w:rFonts w:cs="Arial"/>
          <w:b/>
          <w:bCs/>
        </w:rPr>
        <w:t>Objetivo de un Sistema de Gestión</w:t>
      </w:r>
    </w:p>
    <w:p w:rsidR="005B7399" w:rsidRPr="00443C42" w:rsidRDefault="005B7399" w:rsidP="003F29F6">
      <w:pPr>
        <w:numPr>
          <w:ilvl w:val="0"/>
          <w:numId w:val="48"/>
        </w:numPr>
        <w:rPr>
          <w:rFonts w:cs="Arial"/>
        </w:rPr>
      </w:pPr>
      <w:r w:rsidRPr="00443C42">
        <w:rPr>
          <w:rFonts w:cs="Arial"/>
        </w:rPr>
        <w:t>Alcanzar los objetivos de la Política Ambiental de la Organización.</w:t>
      </w:r>
    </w:p>
    <w:p w:rsidR="005B7399" w:rsidRPr="00443C42" w:rsidRDefault="005B7399" w:rsidP="00471C37">
      <w:pPr>
        <w:rPr>
          <w:rFonts w:cs="Arial"/>
        </w:rPr>
      </w:pPr>
      <w:r w:rsidRPr="00443C42">
        <w:rPr>
          <w:rFonts w:cs="Arial"/>
        </w:rPr>
        <w:t xml:space="preserve">Para establecer un Sistema de Gestión la Organización debe llevar a cabo un Estudio Medio ambiental que tenga en cuenta todos los aspectos medioambientales de sus actividades, productos, servicios, los métodos empleados para evaluarlos, su marco </w:t>
      </w:r>
      <w:r w:rsidR="001F014F" w:rsidRPr="00443C42">
        <w:rPr>
          <w:rFonts w:cs="Arial"/>
        </w:rPr>
        <w:t>legal normativo</w:t>
      </w:r>
      <w:r w:rsidRPr="00443C42">
        <w:rPr>
          <w:rFonts w:cs="Arial"/>
        </w:rPr>
        <w:t xml:space="preserve"> y los procedimientos de gestión ambiental existentes.</w:t>
      </w:r>
    </w:p>
    <w:p w:rsidR="005B7399" w:rsidRPr="00443C42" w:rsidRDefault="005B7399" w:rsidP="003F29F6">
      <w:pPr>
        <w:numPr>
          <w:ilvl w:val="0"/>
          <w:numId w:val="48"/>
        </w:numPr>
        <w:rPr>
          <w:rFonts w:cs="Arial"/>
        </w:rPr>
      </w:pPr>
      <w:r w:rsidRPr="00443C42">
        <w:rPr>
          <w:rFonts w:cs="Arial"/>
        </w:rPr>
        <w:t>Definir responsabilidades, costos, objetivos, medios, procedimientos operativos, necesidades de formación, sistemas de control y comunicación.</w:t>
      </w:r>
    </w:p>
    <w:p w:rsidR="005B7399" w:rsidRPr="00443C42" w:rsidRDefault="005B7399" w:rsidP="003F29F6">
      <w:pPr>
        <w:numPr>
          <w:ilvl w:val="0"/>
          <w:numId w:val="48"/>
        </w:numPr>
        <w:rPr>
          <w:rFonts w:cs="Arial"/>
        </w:rPr>
      </w:pPr>
      <w:r w:rsidRPr="00443C42">
        <w:rPr>
          <w:rFonts w:cs="Arial"/>
        </w:rPr>
        <w:t>Efectuar una auditoría medioambiental, evaluando, en concreto, el Sistema de Gestión y la Política ambiental de la organización, así como la satisfacción de los requisitos en materia de Legislación Medioambiental.</w:t>
      </w:r>
    </w:p>
    <w:p w:rsidR="005B7399" w:rsidRPr="00443C42" w:rsidRDefault="005B7399" w:rsidP="003F29F6">
      <w:pPr>
        <w:numPr>
          <w:ilvl w:val="0"/>
          <w:numId w:val="48"/>
        </w:numPr>
        <w:rPr>
          <w:rFonts w:cs="Arial"/>
        </w:rPr>
      </w:pPr>
      <w:r w:rsidRPr="00443C42">
        <w:rPr>
          <w:rFonts w:cs="Arial"/>
        </w:rPr>
        <w:lastRenderedPageBreak/>
        <w:t xml:space="preserve">Preparar una declaración de su comportamiento medioambiental explicando los </w:t>
      </w:r>
      <w:r w:rsidR="002478DE" w:rsidRPr="00443C42">
        <w:rPr>
          <w:rFonts w:cs="Arial"/>
        </w:rPr>
        <w:t>resultados conseguidos</w:t>
      </w:r>
      <w:r w:rsidRPr="00443C42">
        <w:rPr>
          <w:rFonts w:cs="Arial"/>
        </w:rPr>
        <w:t xml:space="preserve"> en relación con los objetivos medioambientales y las medidas futuras que se van a aplicar para mejorar continuamente el comportamiento de la Organización. Cuando una organización establece por primera vez un Sistema de Gestión Ambiental, debería comenzar donde existan beneficios evidentes, por ejemplo: centrarse en la reducción de costos o en el cumplimiento de la reglamentación, relacionando principalmente con sus aspectos ambientales significativos.</w:t>
      </w:r>
    </w:p>
    <w:p w:rsidR="005B7399" w:rsidRPr="00443C42" w:rsidRDefault="005B7399" w:rsidP="00471C37">
      <w:pPr>
        <w:rPr>
          <w:rFonts w:cs="Arial"/>
        </w:rPr>
      </w:pPr>
      <w:r w:rsidRPr="00443C42">
        <w:rPr>
          <w:rFonts w:cs="Arial"/>
          <w:b/>
          <w:bCs/>
        </w:rPr>
        <w:t>El Ciclo PHVA:</w:t>
      </w:r>
      <w:r w:rsidRPr="00443C42">
        <w:rPr>
          <w:rFonts w:cs="Arial"/>
        </w:rPr>
        <w:t xml:space="preserve"> Planificar, hacer, verificar, actuar.</w:t>
      </w:r>
    </w:p>
    <w:p w:rsidR="005B7399" w:rsidRPr="00443C42" w:rsidRDefault="005B7399" w:rsidP="00471C37">
      <w:pPr>
        <w:rPr>
          <w:rFonts w:cs="Arial"/>
        </w:rPr>
      </w:pPr>
      <w:r w:rsidRPr="00443C42">
        <w:rPr>
          <w:rFonts w:cs="Arial"/>
        </w:rPr>
        <w:t>Planificar. Establecer un proceso de planificación continuo que permite a la organización:</w:t>
      </w:r>
    </w:p>
    <w:p w:rsidR="005B7399" w:rsidRPr="00443C42" w:rsidRDefault="005B7399" w:rsidP="00471C37">
      <w:pPr>
        <w:numPr>
          <w:ilvl w:val="0"/>
          <w:numId w:val="43"/>
        </w:numPr>
        <w:rPr>
          <w:rFonts w:cs="Arial"/>
        </w:rPr>
      </w:pPr>
      <w:r w:rsidRPr="00443C42">
        <w:rPr>
          <w:rFonts w:cs="Arial"/>
        </w:rPr>
        <w:t xml:space="preserve">Identificar los </w:t>
      </w:r>
      <w:r w:rsidR="00570DE3" w:rsidRPr="00443C42">
        <w:rPr>
          <w:rFonts w:cs="Arial"/>
        </w:rPr>
        <w:t>aspectos y los impactos ambientales</w:t>
      </w:r>
      <w:r w:rsidRPr="00443C42">
        <w:rPr>
          <w:rFonts w:cs="Arial"/>
        </w:rPr>
        <w:t xml:space="preserve"> asociados.</w:t>
      </w:r>
    </w:p>
    <w:p w:rsidR="005B7399" w:rsidRPr="00443C42" w:rsidRDefault="005B7399" w:rsidP="00471C37">
      <w:pPr>
        <w:numPr>
          <w:ilvl w:val="0"/>
          <w:numId w:val="43"/>
        </w:numPr>
        <w:rPr>
          <w:rFonts w:cs="Arial"/>
        </w:rPr>
      </w:pPr>
      <w:r w:rsidRPr="00443C42">
        <w:rPr>
          <w:rFonts w:cs="Arial"/>
        </w:rPr>
        <w:t xml:space="preserve">Identificar y hacer seguimiento de los requisitos legales y otros requisitos que la organización </w:t>
      </w:r>
      <w:r w:rsidR="000718C6" w:rsidRPr="00443C42">
        <w:rPr>
          <w:rFonts w:cs="Arial"/>
        </w:rPr>
        <w:t>suscriba, establecer</w:t>
      </w:r>
      <w:r w:rsidRPr="00443C42">
        <w:rPr>
          <w:rFonts w:cs="Arial"/>
        </w:rPr>
        <w:t xml:space="preserve"> criterios internos de desempeño cuando sea apropiado.</w:t>
      </w:r>
    </w:p>
    <w:p w:rsidR="005B7399" w:rsidRPr="00443C42" w:rsidRDefault="005B7399" w:rsidP="00471C37">
      <w:pPr>
        <w:numPr>
          <w:ilvl w:val="0"/>
          <w:numId w:val="43"/>
        </w:numPr>
        <w:rPr>
          <w:rFonts w:cs="Arial"/>
        </w:rPr>
      </w:pPr>
      <w:r w:rsidRPr="00443C42">
        <w:rPr>
          <w:rFonts w:cs="Arial"/>
        </w:rPr>
        <w:t>Establecer objetivos, metas ambientales, formular programas para lograrlos.</w:t>
      </w:r>
    </w:p>
    <w:p w:rsidR="005B7399" w:rsidRPr="00443C42" w:rsidRDefault="005B7399" w:rsidP="00471C37">
      <w:pPr>
        <w:numPr>
          <w:ilvl w:val="0"/>
          <w:numId w:val="43"/>
        </w:numPr>
        <w:rPr>
          <w:rFonts w:cs="Arial"/>
        </w:rPr>
      </w:pPr>
      <w:r w:rsidRPr="00443C42">
        <w:rPr>
          <w:rFonts w:cs="Arial"/>
        </w:rPr>
        <w:t>Desarrollar y usar indicadores de desempeño.</w:t>
      </w:r>
    </w:p>
    <w:p w:rsidR="005B7399" w:rsidRPr="00443C42" w:rsidRDefault="005B7399" w:rsidP="00471C37">
      <w:pPr>
        <w:rPr>
          <w:rFonts w:cs="Arial"/>
          <w:b/>
          <w:bCs/>
        </w:rPr>
      </w:pPr>
      <w:r w:rsidRPr="00443C42">
        <w:rPr>
          <w:rFonts w:cs="Arial"/>
          <w:b/>
          <w:bCs/>
        </w:rPr>
        <w:t>Hacer</w:t>
      </w:r>
    </w:p>
    <w:p w:rsidR="005B7399" w:rsidRPr="00443C42" w:rsidRDefault="005B7399" w:rsidP="00471C37">
      <w:pPr>
        <w:rPr>
          <w:rFonts w:cs="Arial"/>
        </w:rPr>
      </w:pPr>
      <w:r w:rsidRPr="00443C42">
        <w:rPr>
          <w:rFonts w:cs="Arial"/>
        </w:rPr>
        <w:t>Consiste en implementar y operar el sistema de gestión ambiental:</w:t>
      </w:r>
    </w:p>
    <w:p w:rsidR="005B7399" w:rsidRPr="00443C42" w:rsidRDefault="005B7399" w:rsidP="00471C37">
      <w:pPr>
        <w:numPr>
          <w:ilvl w:val="0"/>
          <w:numId w:val="41"/>
        </w:numPr>
        <w:rPr>
          <w:rFonts w:cs="Arial"/>
        </w:rPr>
      </w:pPr>
      <w:r w:rsidRPr="00443C42">
        <w:rPr>
          <w:rFonts w:cs="Arial"/>
        </w:rPr>
        <w:t>Crear estructura de gestión, asignar funciones, responsabilidades con suficiente autoridad.</w:t>
      </w:r>
    </w:p>
    <w:p w:rsidR="005B7399" w:rsidRPr="00443C42" w:rsidRDefault="005B7399" w:rsidP="00471C37">
      <w:pPr>
        <w:numPr>
          <w:ilvl w:val="0"/>
          <w:numId w:val="41"/>
        </w:numPr>
        <w:rPr>
          <w:rFonts w:cs="Arial"/>
        </w:rPr>
      </w:pPr>
      <w:r w:rsidRPr="00443C42">
        <w:rPr>
          <w:rFonts w:cs="Arial"/>
        </w:rPr>
        <w:t>Suministrar recursos adecuados.</w:t>
      </w:r>
    </w:p>
    <w:p w:rsidR="005B7399" w:rsidRPr="00443C42" w:rsidRDefault="005B7399" w:rsidP="00471C37">
      <w:pPr>
        <w:numPr>
          <w:ilvl w:val="0"/>
          <w:numId w:val="41"/>
        </w:numPr>
        <w:rPr>
          <w:rFonts w:cs="Arial"/>
        </w:rPr>
      </w:pPr>
      <w:r w:rsidRPr="00443C42">
        <w:rPr>
          <w:rFonts w:cs="Arial"/>
        </w:rPr>
        <w:t xml:space="preserve">Formar el </w:t>
      </w:r>
      <w:r w:rsidR="000718C6" w:rsidRPr="00443C42">
        <w:rPr>
          <w:rFonts w:cs="Arial"/>
        </w:rPr>
        <w:t>personal,</w:t>
      </w:r>
      <w:r w:rsidRPr="00443C42">
        <w:rPr>
          <w:rFonts w:cs="Arial"/>
        </w:rPr>
        <w:t xml:space="preserve"> asegurarse de su toma de conciencia y competencia.</w:t>
      </w:r>
    </w:p>
    <w:p w:rsidR="005B7399" w:rsidRPr="00443C42" w:rsidRDefault="005B7399" w:rsidP="00471C37">
      <w:pPr>
        <w:numPr>
          <w:ilvl w:val="0"/>
          <w:numId w:val="41"/>
        </w:numPr>
        <w:rPr>
          <w:rFonts w:cs="Arial"/>
        </w:rPr>
      </w:pPr>
      <w:r w:rsidRPr="00443C42">
        <w:rPr>
          <w:rFonts w:cs="Arial"/>
        </w:rPr>
        <w:t xml:space="preserve">Establecer procedimientos para comunicación </w:t>
      </w:r>
      <w:r w:rsidR="000718C6" w:rsidRPr="00443C42">
        <w:rPr>
          <w:rFonts w:cs="Arial"/>
        </w:rPr>
        <w:t>interna,</w:t>
      </w:r>
      <w:r w:rsidRPr="00443C42">
        <w:rPr>
          <w:rFonts w:cs="Arial"/>
        </w:rPr>
        <w:t xml:space="preserve"> externa.</w:t>
      </w:r>
      <w:r w:rsidRPr="00443C42">
        <w:rPr>
          <w:rFonts w:cs="Arial"/>
          <w:kern w:val="24"/>
        </w:rPr>
        <w:t xml:space="preserve"> </w:t>
      </w:r>
    </w:p>
    <w:p w:rsidR="005B7399" w:rsidRPr="00443C42" w:rsidRDefault="000718C6" w:rsidP="00471C37">
      <w:pPr>
        <w:numPr>
          <w:ilvl w:val="0"/>
          <w:numId w:val="41"/>
        </w:numPr>
        <w:rPr>
          <w:rFonts w:cs="Arial"/>
        </w:rPr>
      </w:pPr>
      <w:r w:rsidRPr="00443C42">
        <w:rPr>
          <w:rFonts w:cs="Arial"/>
        </w:rPr>
        <w:t>Desarrollar,</w:t>
      </w:r>
      <w:r w:rsidR="005B7399" w:rsidRPr="00443C42">
        <w:rPr>
          <w:rFonts w:cs="Arial"/>
        </w:rPr>
        <w:t xml:space="preserve"> mantener la documentación.</w:t>
      </w:r>
    </w:p>
    <w:p w:rsidR="005B7399" w:rsidRPr="00443C42" w:rsidRDefault="005B7399" w:rsidP="00471C37">
      <w:pPr>
        <w:numPr>
          <w:ilvl w:val="0"/>
          <w:numId w:val="41"/>
        </w:numPr>
        <w:rPr>
          <w:rFonts w:cs="Arial"/>
        </w:rPr>
      </w:pPr>
      <w:r w:rsidRPr="00443C42">
        <w:rPr>
          <w:rFonts w:cs="Arial"/>
        </w:rPr>
        <w:lastRenderedPageBreak/>
        <w:t>Establecer e implementar controles a los documentos.</w:t>
      </w:r>
    </w:p>
    <w:p w:rsidR="005B7399" w:rsidRPr="00443C42" w:rsidRDefault="005B7399" w:rsidP="00471C37">
      <w:pPr>
        <w:numPr>
          <w:ilvl w:val="0"/>
          <w:numId w:val="41"/>
        </w:numPr>
        <w:rPr>
          <w:rFonts w:cs="Arial"/>
        </w:rPr>
      </w:pPr>
      <w:r w:rsidRPr="00443C42">
        <w:rPr>
          <w:rFonts w:cs="Arial"/>
        </w:rPr>
        <w:t>Establecer y mantener controles operacionales.</w:t>
      </w:r>
    </w:p>
    <w:p w:rsidR="00643BBD" w:rsidRPr="00443C42" w:rsidRDefault="005B7399" w:rsidP="00471C37">
      <w:pPr>
        <w:numPr>
          <w:ilvl w:val="0"/>
          <w:numId w:val="41"/>
        </w:numPr>
        <w:rPr>
          <w:rFonts w:cs="Arial"/>
        </w:rPr>
      </w:pPr>
      <w:r w:rsidRPr="00443C42">
        <w:rPr>
          <w:rFonts w:cs="Arial"/>
        </w:rPr>
        <w:t>Asegurarse de la preparación y capacidad de respuesta ante emergencias.</w:t>
      </w:r>
    </w:p>
    <w:p w:rsidR="005B7399" w:rsidRPr="00443C42" w:rsidRDefault="005B7399" w:rsidP="00471C37">
      <w:pPr>
        <w:rPr>
          <w:rFonts w:cs="Arial"/>
          <w:b/>
          <w:bCs/>
        </w:rPr>
      </w:pPr>
      <w:r w:rsidRPr="00443C42">
        <w:rPr>
          <w:rFonts w:cs="Arial"/>
          <w:b/>
          <w:bCs/>
        </w:rPr>
        <w:t>Verificar</w:t>
      </w:r>
    </w:p>
    <w:p w:rsidR="005B7399" w:rsidRPr="00443C42" w:rsidRDefault="005B7399" w:rsidP="00471C37">
      <w:pPr>
        <w:numPr>
          <w:ilvl w:val="0"/>
          <w:numId w:val="42"/>
        </w:numPr>
        <w:rPr>
          <w:rFonts w:cs="Arial"/>
        </w:rPr>
      </w:pPr>
      <w:r w:rsidRPr="00443C42">
        <w:rPr>
          <w:rFonts w:cs="Arial"/>
        </w:rPr>
        <w:t>Evaluar los procesos del sistema de gestión ambiental.</w:t>
      </w:r>
    </w:p>
    <w:p w:rsidR="005B7399" w:rsidRPr="00443C42" w:rsidRDefault="005B7399" w:rsidP="00471C37">
      <w:pPr>
        <w:numPr>
          <w:ilvl w:val="0"/>
          <w:numId w:val="42"/>
        </w:numPr>
        <w:rPr>
          <w:rFonts w:cs="Arial"/>
        </w:rPr>
      </w:pPr>
      <w:r w:rsidRPr="00443C42">
        <w:rPr>
          <w:rFonts w:cs="Arial"/>
        </w:rPr>
        <w:t>Realizar un seguimiento y medición continuos.</w:t>
      </w:r>
    </w:p>
    <w:p w:rsidR="005B7399" w:rsidRPr="00443C42" w:rsidRDefault="005B7399" w:rsidP="00471C37">
      <w:pPr>
        <w:numPr>
          <w:ilvl w:val="0"/>
          <w:numId w:val="42"/>
        </w:numPr>
        <w:rPr>
          <w:rFonts w:cs="Arial"/>
        </w:rPr>
      </w:pPr>
      <w:r w:rsidRPr="00443C42">
        <w:rPr>
          <w:rFonts w:cs="Arial"/>
        </w:rPr>
        <w:t>Evaluar estado de cumplimiento.</w:t>
      </w:r>
    </w:p>
    <w:p w:rsidR="005B7399" w:rsidRPr="00443C42" w:rsidRDefault="005B7399" w:rsidP="00471C37">
      <w:pPr>
        <w:numPr>
          <w:ilvl w:val="0"/>
          <w:numId w:val="42"/>
        </w:numPr>
        <w:rPr>
          <w:rFonts w:cs="Arial"/>
        </w:rPr>
      </w:pPr>
      <w:r w:rsidRPr="00443C42">
        <w:rPr>
          <w:rFonts w:cs="Arial"/>
        </w:rPr>
        <w:t>Definir las no conformidades y tomar acciones correctivas, preventivas.</w:t>
      </w:r>
    </w:p>
    <w:p w:rsidR="005B7399" w:rsidRPr="00443C42" w:rsidRDefault="005B7399" w:rsidP="00471C37">
      <w:pPr>
        <w:numPr>
          <w:ilvl w:val="0"/>
          <w:numId w:val="42"/>
        </w:numPr>
        <w:rPr>
          <w:rFonts w:cs="Arial"/>
        </w:rPr>
      </w:pPr>
      <w:r w:rsidRPr="00443C42">
        <w:rPr>
          <w:rFonts w:cs="Arial"/>
        </w:rPr>
        <w:t>Gestionar registros.</w:t>
      </w:r>
    </w:p>
    <w:p w:rsidR="005B7399" w:rsidRPr="00443C42" w:rsidRDefault="005B7399" w:rsidP="00471C37">
      <w:pPr>
        <w:numPr>
          <w:ilvl w:val="0"/>
          <w:numId w:val="42"/>
        </w:numPr>
        <w:rPr>
          <w:rFonts w:cs="Arial"/>
        </w:rPr>
      </w:pPr>
      <w:r w:rsidRPr="00443C42">
        <w:rPr>
          <w:rFonts w:cs="Arial"/>
        </w:rPr>
        <w:t>Realizar periódicamente auditorías internas</w:t>
      </w:r>
    </w:p>
    <w:p w:rsidR="005B7399" w:rsidRPr="00443C42" w:rsidRDefault="005B7399" w:rsidP="00471C37">
      <w:pPr>
        <w:rPr>
          <w:rFonts w:cs="Arial"/>
          <w:b/>
          <w:bCs/>
        </w:rPr>
      </w:pPr>
      <w:r w:rsidRPr="00443C42">
        <w:rPr>
          <w:rFonts w:cs="Arial"/>
          <w:b/>
          <w:bCs/>
        </w:rPr>
        <w:t>Actuar</w:t>
      </w:r>
    </w:p>
    <w:p w:rsidR="005B7399" w:rsidRPr="00443C42" w:rsidRDefault="005B7399" w:rsidP="00471C37">
      <w:pPr>
        <w:numPr>
          <w:ilvl w:val="0"/>
          <w:numId w:val="46"/>
        </w:numPr>
        <w:rPr>
          <w:rFonts w:cs="Arial"/>
        </w:rPr>
      </w:pPr>
      <w:r w:rsidRPr="00443C42">
        <w:rPr>
          <w:rFonts w:cs="Arial"/>
        </w:rPr>
        <w:t>Revisar y emprender acciones para mejorar el sistema de gestión ambiental.</w:t>
      </w:r>
    </w:p>
    <w:p w:rsidR="005B7399" w:rsidRPr="00443C42" w:rsidRDefault="005B7399" w:rsidP="00471C37">
      <w:pPr>
        <w:numPr>
          <w:ilvl w:val="0"/>
          <w:numId w:val="46"/>
        </w:numPr>
        <w:rPr>
          <w:rFonts w:cs="Arial"/>
        </w:rPr>
      </w:pPr>
      <w:r w:rsidRPr="00443C42">
        <w:rPr>
          <w:rFonts w:cs="Arial"/>
        </w:rPr>
        <w:t>Realizar revisiones por la dirección del sistema de gestión ambiental a intervalos apropiados.</w:t>
      </w:r>
    </w:p>
    <w:p w:rsidR="005B7399" w:rsidRPr="00443C42" w:rsidRDefault="005B7399" w:rsidP="00471C37">
      <w:pPr>
        <w:numPr>
          <w:ilvl w:val="0"/>
          <w:numId w:val="46"/>
        </w:numPr>
        <w:rPr>
          <w:rFonts w:cs="Arial"/>
        </w:rPr>
      </w:pPr>
      <w:r w:rsidRPr="00443C42">
        <w:rPr>
          <w:rFonts w:cs="Arial"/>
        </w:rPr>
        <w:t>Identificar áreas de mejora.</w:t>
      </w:r>
    </w:p>
    <w:p w:rsidR="005B7399" w:rsidRPr="00443C42" w:rsidRDefault="005B7399" w:rsidP="00471C37">
      <w:pPr>
        <w:rPr>
          <w:rFonts w:cs="Arial"/>
        </w:rPr>
      </w:pPr>
      <w:r w:rsidRPr="00443C42">
        <w:rPr>
          <w:rFonts w:cs="Arial"/>
        </w:rPr>
        <w:t>Este proceso continuo posibilita que la organización mejore permanentemente su sistema de gestión ambiental y su desempeño ambiental global.</w:t>
      </w:r>
    </w:p>
    <w:p w:rsidR="005B7399" w:rsidRPr="00443C42" w:rsidRDefault="005B7399" w:rsidP="00471C37">
      <w:pPr>
        <w:rPr>
          <w:rFonts w:cs="Arial"/>
          <w:b/>
          <w:bCs/>
        </w:rPr>
      </w:pPr>
      <w:r w:rsidRPr="00443C42">
        <w:rPr>
          <w:rFonts w:cs="Arial"/>
          <w:b/>
          <w:bCs/>
        </w:rPr>
        <w:t>Compromiso de la alta dirección</w:t>
      </w:r>
    </w:p>
    <w:p w:rsidR="005B7399" w:rsidRPr="00443C42" w:rsidRDefault="005B7399" w:rsidP="00471C37">
      <w:pPr>
        <w:rPr>
          <w:rFonts w:cs="Arial"/>
        </w:rPr>
      </w:pPr>
      <w:r w:rsidRPr="00443C42">
        <w:rPr>
          <w:rFonts w:cs="Arial"/>
        </w:rPr>
        <w:t xml:space="preserve">Para asegurarse del éxito, un paso previo en el establecimiento o mejora de un sistema de gestión ambiental implica obtener el compromiso de la alta dirección de la organización, para mejorar la gestión ambiental de sus actividades, productos y servicios. El compromiso, el liderazgo continuo de la alta dirección son decisivos. La identificación de los beneficios que el sistema de gestión </w:t>
      </w:r>
      <w:r w:rsidRPr="00443C42">
        <w:rPr>
          <w:rFonts w:cs="Arial"/>
        </w:rPr>
        <w:lastRenderedPageBreak/>
        <w:t>puede proporcionar, así como los problemas que puede evitar, ayudan a asegurar el compromiso y el liderazgo de la alta gerencia.</w:t>
      </w:r>
    </w:p>
    <w:p w:rsidR="005B7399" w:rsidRPr="00443C42" w:rsidRDefault="00557DCA" w:rsidP="00557DCA">
      <w:pPr>
        <w:pStyle w:val="Ttulo2"/>
        <w:numPr>
          <w:ilvl w:val="0"/>
          <w:numId w:val="0"/>
        </w:numPr>
        <w:rPr>
          <w:rFonts w:cs="Arial"/>
          <w:color w:val="auto"/>
        </w:rPr>
      </w:pPr>
      <w:bookmarkStart w:id="89" w:name="_Toc461782508"/>
      <w:bookmarkStart w:id="90" w:name="_Toc155108021"/>
      <w:bookmarkStart w:id="91" w:name="_Toc155108202"/>
      <w:r>
        <w:rPr>
          <w:rFonts w:cs="Arial"/>
          <w:color w:val="auto"/>
        </w:rPr>
        <w:t xml:space="preserve">4.1. </w:t>
      </w:r>
      <w:r w:rsidR="005B7399" w:rsidRPr="00443C42">
        <w:rPr>
          <w:rFonts w:cs="Arial"/>
          <w:color w:val="auto"/>
        </w:rPr>
        <w:t>Plan de Contingencia Contra Incendio, Sismos, Huracanes,</w:t>
      </w:r>
      <w:bookmarkEnd w:id="90"/>
      <w:bookmarkEnd w:id="91"/>
      <w:r w:rsidR="005B7399" w:rsidRPr="00443C42">
        <w:rPr>
          <w:rFonts w:cs="Arial"/>
          <w:color w:val="auto"/>
        </w:rPr>
        <w:t xml:space="preserve"> </w:t>
      </w:r>
      <w:bookmarkEnd w:id="89"/>
    </w:p>
    <w:p w:rsidR="005B7399" w:rsidRPr="00443C42" w:rsidRDefault="005B7399" w:rsidP="00471C37">
      <w:pPr>
        <w:rPr>
          <w:rFonts w:cs="Arial"/>
          <w:lang w:val="es-MX"/>
        </w:rPr>
      </w:pPr>
      <w:r w:rsidRPr="00443C42">
        <w:rPr>
          <w:rFonts w:cs="Arial"/>
        </w:rPr>
        <w:t xml:space="preserve">El plan de </w:t>
      </w:r>
      <w:r w:rsidR="00A74F1C" w:rsidRPr="00443C42">
        <w:rPr>
          <w:rFonts w:cs="Arial"/>
        </w:rPr>
        <w:t>contingencia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 xml:space="preserve">”, </w:t>
      </w:r>
      <w:r w:rsidRPr="00443C42">
        <w:rPr>
          <w:rFonts w:cs="Arial"/>
        </w:rPr>
        <w:t xml:space="preserve">tiene como objetivo identificar y preestablecer los procedimientos específicos de coordinación, alerta, movilización y respuesta ante la ocurrencia o inminencia de un evento particular, para lo cual </w:t>
      </w:r>
      <w:r w:rsidR="00BA1B86">
        <w:rPr>
          <w:rFonts w:cs="Arial"/>
        </w:rPr>
        <w:t>ALMONTE AGROINDUSTRIAL SRL</w:t>
      </w:r>
      <w:r w:rsidRPr="00443C42">
        <w:rPr>
          <w:rFonts w:cs="Arial"/>
        </w:rPr>
        <w:t xml:space="preserve"> debe tener escenarios definidos, que aseguren la protección</w:t>
      </w:r>
      <w:r w:rsidRPr="00443C42">
        <w:rPr>
          <w:rFonts w:cs="Arial"/>
          <w:lang w:val="es-MX"/>
        </w:rPr>
        <w:t xml:space="preserve"> de vidas, propiedades, estructuras, equipos, maquinarias, el entorno y el medio ambiente.</w:t>
      </w:r>
    </w:p>
    <w:p w:rsidR="005B7399" w:rsidRPr="00443C42" w:rsidRDefault="005B7399" w:rsidP="00471C37">
      <w:pPr>
        <w:pStyle w:val="aa2"/>
        <w:rPr>
          <w:lang w:val="es-MX"/>
        </w:rPr>
      </w:pPr>
      <w:r w:rsidRPr="00443C42">
        <w:rPr>
          <w:lang w:val="es-MX"/>
        </w:rPr>
        <w:t>Metas del Plan</w:t>
      </w:r>
    </w:p>
    <w:p w:rsidR="005B7399" w:rsidRPr="00443C42" w:rsidRDefault="005B7399" w:rsidP="00471C37">
      <w:pPr>
        <w:numPr>
          <w:ilvl w:val="0"/>
          <w:numId w:val="44"/>
        </w:numPr>
        <w:rPr>
          <w:rFonts w:cs="Arial"/>
          <w:lang w:val="es-MX"/>
        </w:rPr>
      </w:pPr>
      <w:r w:rsidRPr="00443C42">
        <w:rPr>
          <w:rFonts w:cs="Arial"/>
          <w:lang w:val="es-MX"/>
        </w:rPr>
        <w:t>Prevenir al 100% la ocurrencia de daños a propiedades y personas</w:t>
      </w:r>
    </w:p>
    <w:p w:rsidR="005B7399" w:rsidRPr="00443C42" w:rsidRDefault="005B7399" w:rsidP="00471C37">
      <w:pPr>
        <w:numPr>
          <w:ilvl w:val="0"/>
          <w:numId w:val="44"/>
        </w:numPr>
        <w:rPr>
          <w:rFonts w:cs="Arial"/>
          <w:lang w:val="es-MX"/>
        </w:rPr>
      </w:pPr>
      <w:r w:rsidRPr="00443C42">
        <w:rPr>
          <w:rFonts w:cs="Arial"/>
          <w:lang w:val="es-MX"/>
        </w:rPr>
        <w:t>Reducir al 0% la afectación a personas</w:t>
      </w:r>
    </w:p>
    <w:p w:rsidR="005B7399" w:rsidRPr="00443C42" w:rsidRDefault="005B7399" w:rsidP="00557DCA">
      <w:pPr>
        <w:pStyle w:val="Ttulo3"/>
        <w:numPr>
          <w:ilvl w:val="0"/>
          <w:numId w:val="0"/>
        </w:numPr>
        <w:rPr>
          <w:rFonts w:cs="Arial"/>
        </w:rPr>
      </w:pPr>
      <w:bookmarkStart w:id="92" w:name="_Toc381306434"/>
      <w:bookmarkStart w:id="93" w:name="_Toc461782509"/>
      <w:bookmarkStart w:id="94" w:name="_Toc155108022"/>
      <w:bookmarkStart w:id="95" w:name="_Toc155108203"/>
      <w:r w:rsidRPr="00443C42">
        <w:rPr>
          <w:rFonts w:cs="Arial"/>
        </w:rPr>
        <w:t>Las metas primarias de seguridad son:</w:t>
      </w:r>
      <w:bookmarkEnd w:id="92"/>
      <w:bookmarkEnd w:id="93"/>
      <w:bookmarkEnd w:id="94"/>
      <w:bookmarkEnd w:id="95"/>
    </w:p>
    <w:p w:rsidR="005B7399" w:rsidRPr="00443C42" w:rsidRDefault="005B7399" w:rsidP="00471C37">
      <w:pPr>
        <w:numPr>
          <w:ilvl w:val="0"/>
          <w:numId w:val="45"/>
        </w:numPr>
        <w:rPr>
          <w:rFonts w:cs="Arial"/>
        </w:rPr>
      </w:pPr>
      <w:r w:rsidRPr="00443C42">
        <w:rPr>
          <w:rFonts w:cs="Arial"/>
        </w:rPr>
        <w:t>Reacción temprana en caso de contingencias.</w:t>
      </w:r>
    </w:p>
    <w:p w:rsidR="005B7399" w:rsidRPr="00443C42" w:rsidRDefault="005B7399" w:rsidP="00471C37">
      <w:pPr>
        <w:numPr>
          <w:ilvl w:val="0"/>
          <w:numId w:val="45"/>
        </w:numPr>
        <w:rPr>
          <w:rFonts w:cs="Arial"/>
        </w:rPr>
      </w:pPr>
      <w:r w:rsidRPr="00443C42">
        <w:rPr>
          <w:rFonts w:cs="Arial"/>
        </w:rPr>
        <w:t xml:space="preserve">Inspección permanente de las condiciones de </w:t>
      </w:r>
      <w:r w:rsidR="00FF2F91" w:rsidRPr="00443C42">
        <w:rPr>
          <w:rFonts w:cs="Arial"/>
        </w:rPr>
        <w:t>seguridad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 xml:space="preserve">. </w:t>
      </w:r>
    </w:p>
    <w:p w:rsidR="005B7399" w:rsidRPr="00443C42" w:rsidRDefault="005B7399" w:rsidP="00471C37">
      <w:pPr>
        <w:numPr>
          <w:ilvl w:val="0"/>
          <w:numId w:val="45"/>
        </w:numPr>
        <w:rPr>
          <w:rFonts w:cs="Arial"/>
        </w:rPr>
      </w:pPr>
      <w:r w:rsidRPr="00443C42">
        <w:rPr>
          <w:rFonts w:cs="Arial"/>
        </w:rPr>
        <w:t xml:space="preserve">Corrección temprana de riesgo simple como requisito para continuar la </w:t>
      </w:r>
      <w:r w:rsidR="00BA29D9" w:rsidRPr="00443C42">
        <w:rPr>
          <w:rFonts w:cs="Arial"/>
        </w:rPr>
        <w:t>operación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w:t>
      </w:r>
    </w:p>
    <w:p w:rsidR="005B7399" w:rsidRPr="00443C42" w:rsidRDefault="005B7399" w:rsidP="00471C37">
      <w:pPr>
        <w:numPr>
          <w:ilvl w:val="0"/>
          <w:numId w:val="45"/>
        </w:numPr>
        <w:rPr>
          <w:rFonts w:cs="Arial"/>
        </w:rPr>
      </w:pPr>
      <w:r w:rsidRPr="00443C42">
        <w:rPr>
          <w:rFonts w:cs="Arial"/>
        </w:rPr>
        <w:t>Reporte inmediato cuando las condiciones anómalas pongan en peligro el sistema de seguridad establecido.</w:t>
      </w:r>
    </w:p>
    <w:p w:rsidR="005B7399" w:rsidRPr="00443C42" w:rsidRDefault="005B7399" w:rsidP="00471C37">
      <w:pPr>
        <w:pStyle w:val="aa2"/>
      </w:pPr>
      <w:r w:rsidRPr="00443C42">
        <w:t>Prioridades de Protección</w:t>
      </w:r>
    </w:p>
    <w:p w:rsidR="005B7399" w:rsidRPr="00443C42" w:rsidRDefault="005B7399" w:rsidP="00471C37">
      <w:pPr>
        <w:rPr>
          <w:rFonts w:cs="Arial"/>
        </w:rPr>
      </w:pPr>
      <w:r w:rsidRPr="00443C42">
        <w:rPr>
          <w:rFonts w:cs="Arial"/>
        </w:rPr>
        <w:t xml:space="preserve">Las prioridades de protección del plan de </w:t>
      </w:r>
      <w:r w:rsidR="003F29F6" w:rsidRPr="00443C42">
        <w:rPr>
          <w:rFonts w:cs="Arial"/>
        </w:rPr>
        <w:t>contingencia de</w:t>
      </w:r>
      <w:r w:rsidRPr="00443C42">
        <w:rPr>
          <w:rFonts w:eastAsia="Arial Unicode MS" w:cs="Arial"/>
          <w:lang w:val="es-DO"/>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 xml:space="preserve">” </w:t>
      </w:r>
      <w:r w:rsidRPr="00443C42">
        <w:rPr>
          <w:rFonts w:cs="Arial"/>
        </w:rPr>
        <w:t>son las siguientes:</w:t>
      </w:r>
    </w:p>
    <w:p w:rsidR="005B7399" w:rsidRPr="00443C42" w:rsidRDefault="005B7399" w:rsidP="00471C37">
      <w:pPr>
        <w:numPr>
          <w:ilvl w:val="0"/>
          <w:numId w:val="5"/>
        </w:numPr>
        <w:rPr>
          <w:rFonts w:cs="Arial"/>
        </w:rPr>
      </w:pPr>
      <w:r w:rsidRPr="00443C42">
        <w:rPr>
          <w:rFonts w:cs="Arial"/>
        </w:rPr>
        <w:t>Vida de Empleados y Residentes</w:t>
      </w:r>
    </w:p>
    <w:p w:rsidR="005B7399" w:rsidRPr="00443C42" w:rsidRDefault="005B7399" w:rsidP="00471C37">
      <w:pPr>
        <w:numPr>
          <w:ilvl w:val="0"/>
          <w:numId w:val="5"/>
        </w:numPr>
        <w:rPr>
          <w:rFonts w:cs="Arial"/>
        </w:rPr>
      </w:pPr>
      <w:r w:rsidRPr="00443C42">
        <w:rPr>
          <w:rFonts w:cs="Arial"/>
        </w:rPr>
        <w:t>Medio Ambiente (flora y fauna)</w:t>
      </w:r>
    </w:p>
    <w:p w:rsidR="005B7399" w:rsidRPr="00443C42" w:rsidRDefault="005B7399" w:rsidP="00471C37">
      <w:pPr>
        <w:numPr>
          <w:ilvl w:val="0"/>
          <w:numId w:val="5"/>
        </w:numPr>
        <w:rPr>
          <w:rFonts w:cs="Arial"/>
        </w:rPr>
      </w:pPr>
      <w:r w:rsidRPr="00443C42">
        <w:rPr>
          <w:rFonts w:cs="Arial"/>
        </w:rPr>
        <w:lastRenderedPageBreak/>
        <w:t>Propiedades y Equipos</w:t>
      </w:r>
    </w:p>
    <w:p w:rsidR="005B7399" w:rsidRPr="00443C42" w:rsidRDefault="005B7399" w:rsidP="00557DCA">
      <w:pPr>
        <w:pStyle w:val="Ttulo3"/>
        <w:numPr>
          <w:ilvl w:val="0"/>
          <w:numId w:val="0"/>
        </w:numPr>
        <w:ind w:left="720" w:hanging="720"/>
        <w:rPr>
          <w:rFonts w:cs="Arial"/>
          <w:lang w:val="es-MX"/>
        </w:rPr>
      </w:pPr>
      <w:bookmarkStart w:id="96" w:name="_Toc155108023"/>
      <w:bookmarkStart w:id="97" w:name="_Toc155108204"/>
      <w:r w:rsidRPr="00443C42">
        <w:rPr>
          <w:rFonts w:cs="Arial"/>
          <w:lang w:val="es-MX"/>
        </w:rPr>
        <w:t>Cobertura del Plan</w:t>
      </w:r>
      <w:bookmarkEnd w:id="96"/>
      <w:bookmarkEnd w:id="97"/>
    </w:p>
    <w:p w:rsidR="005B7399" w:rsidRPr="00443C42" w:rsidRDefault="005B7399" w:rsidP="00471C37">
      <w:pPr>
        <w:numPr>
          <w:ilvl w:val="0"/>
          <w:numId w:val="47"/>
        </w:numPr>
        <w:rPr>
          <w:rFonts w:cs="Arial"/>
          <w:lang w:val="es-MX"/>
        </w:rPr>
      </w:pPr>
      <w:r w:rsidRPr="00443C42">
        <w:rPr>
          <w:rFonts w:cs="Arial"/>
          <w:lang w:val="es-MX"/>
        </w:rPr>
        <w:t xml:space="preserve">Toda el </w:t>
      </w:r>
      <w:r w:rsidR="003F29F6" w:rsidRPr="00443C42">
        <w:rPr>
          <w:rFonts w:cs="Arial"/>
          <w:lang w:val="es-MX"/>
        </w:rPr>
        <w:t>área de</w:t>
      </w:r>
      <w:r w:rsidR="00FE0FF5" w:rsidRPr="00443C42">
        <w:rPr>
          <w:rFonts w:cs="Arial"/>
          <w:lang w:val="es-MX"/>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lang w:val="es-MX"/>
        </w:rPr>
        <w:t xml:space="preserve"> y las vías de acceso </w:t>
      </w:r>
    </w:p>
    <w:p w:rsidR="005B7399" w:rsidRPr="00443C42" w:rsidRDefault="005B7399" w:rsidP="00471C37">
      <w:pPr>
        <w:numPr>
          <w:ilvl w:val="0"/>
          <w:numId w:val="47"/>
        </w:numPr>
        <w:rPr>
          <w:rFonts w:cs="Arial"/>
          <w:lang w:val="es-MX"/>
        </w:rPr>
      </w:pPr>
      <w:r w:rsidRPr="00443C42">
        <w:rPr>
          <w:rFonts w:cs="Arial"/>
          <w:lang w:val="es-MX"/>
        </w:rPr>
        <w:t>Todo el espacio donde sea posible ayudar en caso de accidente.</w:t>
      </w:r>
    </w:p>
    <w:p w:rsidR="005B7399" w:rsidRPr="00443C42" w:rsidRDefault="005B7399" w:rsidP="00557DCA">
      <w:pPr>
        <w:pStyle w:val="Ttulo3"/>
        <w:numPr>
          <w:ilvl w:val="0"/>
          <w:numId w:val="0"/>
        </w:numPr>
        <w:ind w:left="720" w:hanging="720"/>
        <w:rPr>
          <w:rFonts w:cs="Arial"/>
          <w:lang w:val="es-MX"/>
        </w:rPr>
      </w:pPr>
      <w:bookmarkStart w:id="98" w:name="_Toc155108024"/>
      <w:bookmarkStart w:id="99" w:name="_Toc155108205"/>
      <w:r w:rsidRPr="00443C42">
        <w:rPr>
          <w:rFonts w:cs="Arial"/>
          <w:lang w:val="es-MX"/>
        </w:rPr>
        <w:t>Organización del Plan</w:t>
      </w:r>
      <w:bookmarkEnd w:id="98"/>
      <w:bookmarkEnd w:id="99"/>
    </w:p>
    <w:p w:rsidR="005B7399" w:rsidRPr="00443C42" w:rsidRDefault="005B7399" w:rsidP="00471C37">
      <w:pPr>
        <w:pStyle w:val="Textoindependiente"/>
        <w:rPr>
          <w:rFonts w:ascii="Arial" w:hAnsi="Arial" w:cs="Arial"/>
        </w:rPr>
      </w:pPr>
      <w:r w:rsidRPr="00443C42">
        <w:rPr>
          <w:rFonts w:ascii="Arial" w:hAnsi="Arial" w:cs="Arial"/>
        </w:rPr>
        <w:t>Las responsabilidades están a cargo del comité de contingencia quienes organizan al personal y las brigadas para enfrentar las contingencias, el mismo estará integrado por:</w:t>
      </w:r>
    </w:p>
    <w:p w:rsidR="005B7399" w:rsidRPr="00443C42" w:rsidRDefault="005B7399" w:rsidP="00471C37">
      <w:pPr>
        <w:pStyle w:val="Textoindependiente"/>
        <w:numPr>
          <w:ilvl w:val="0"/>
          <w:numId w:val="10"/>
        </w:numPr>
        <w:rPr>
          <w:rFonts w:ascii="Arial" w:hAnsi="Arial" w:cs="Arial"/>
        </w:rPr>
      </w:pPr>
      <w:r w:rsidRPr="00443C42">
        <w:rPr>
          <w:rFonts w:ascii="Arial" w:hAnsi="Arial" w:cs="Arial"/>
        </w:rPr>
        <w:t>Jefe de Seguridad</w:t>
      </w:r>
    </w:p>
    <w:p w:rsidR="005B7399" w:rsidRPr="00443C42" w:rsidRDefault="005B7399" w:rsidP="00471C37">
      <w:pPr>
        <w:pStyle w:val="Textoindependiente"/>
        <w:numPr>
          <w:ilvl w:val="0"/>
          <w:numId w:val="10"/>
        </w:numPr>
        <w:rPr>
          <w:rFonts w:ascii="Arial" w:hAnsi="Arial" w:cs="Arial"/>
        </w:rPr>
      </w:pPr>
      <w:r w:rsidRPr="00443C42">
        <w:rPr>
          <w:rFonts w:ascii="Arial" w:hAnsi="Arial" w:cs="Arial"/>
        </w:rPr>
        <w:t xml:space="preserve">Gerente </w:t>
      </w:r>
      <w:r w:rsidR="00FF2F91" w:rsidRPr="00443C42">
        <w:rPr>
          <w:rFonts w:ascii="Arial" w:hAnsi="Arial" w:cs="Arial"/>
        </w:rPr>
        <w:t>Ambiental de</w:t>
      </w:r>
      <w:r w:rsidR="00FE0FF5" w:rsidRPr="00443C42">
        <w:rPr>
          <w:rFonts w:ascii="Arial" w:hAnsi="Arial" w:cs="Arial"/>
        </w:rPr>
        <w:t xml:space="preserve"> </w:t>
      </w:r>
      <w:r w:rsidRPr="00443C42">
        <w:rPr>
          <w:rFonts w:ascii="Arial" w:hAnsi="Arial" w:cs="Arial"/>
          <w:lang w:val="es-ES_tradnl"/>
        </w:rPr>
        <w:t>“</w:t>
      </w:r>
      <w:r w:rsidR="00BA1B86">
        <w:rPr>
          <w:rFonts w:ascii="Arial" w:hAnsi="Arial" w:cs="Arial"/>
          <w:b/>
          <w:lang w:val="es-ES_tradnl"/>
        </w:rPr>
        <w:t>ALMONTE AGROINDUSTRIAL SRL</w:t>
      </w:r>
      <w:r w:rsidRPr="00443C42">
        <w:rPr>
          <w:rFonts w:ascii="Arial" w:hAnsi="Arial" w:cs="Arial"/>
          <w:lang w:val="es-ES_tradnl"/>
        </w:rPr>
        <w:t>”</w:t>
      </w:r>
    </w:p>
    <w:p w:rsidR="005B7399" w:rsidRPr="00443C42" w:rsidRDefault="005B7399" w:rsidP="00471C37">
      <w:pPr>
        <w:pStyle w:val="Textoindependiente"/>
        <w:numPr>
          <w:ilvl w:val="0"/>
          <w:numId w:val="10"/>
        </w:numPr>
        <w:rPr>
          <w:rFonts w:ascii="Arial" w:hAnsi="Arial" w:cs="Arial"/>
        </w:rPr>
      </w:pPr>
      <w:r w:rsidRPr="00443C42">
        <w:rPr>
          <w:rFonts w:ascii="Arial" w:hAnsi="Arial" w:cs="Arial"/>
        </w:rPr>
        <w:t>Encargado de Mantenimiento</w:t>
      </w:r>
    </w:p>
    <w:p w:rsidR="005B7399" w:rsidRPr="00443C42" w:rsidRDefault="005B7399" w:rsidP="00471C37">
      <w:pPr>
        <w:pStyle w:val="Textoindependiente"/>
        <w:numPr>
          <w:ilvl w:val="0"/>
          <w:numId w:val="10"/>
        </w:numPr>
        <w:rPr>
          <w:rFonts w:ascii="Arial" w:hAnsi="Arial" w:cs="Arial"/>
        </w:rPr>
      </w:pPr>
      <w:r w:rsidRPr="00443C42">
        <w:rPr>
          <w:rFonts w:ascii="Arial" w:hAnsi="Arial" w:cs="Arial"/>
        </w:rPr>
        <w:t>Director Unidad de Gestión Ambiental</w:t>
      </w:r>
    </w:p>
    <w:p w:rsidR="005B7399" w:rsidRPr="00443C42" w:rsidRDefault="005B7399" w:rsidP="00471C37">
      <w:pPr>
        <w:pStyle w:val="Textoindependiente"/>
        <w:numPr>
          <w:ilvl w:val="0"/>
          <w:numId w:val="10"/>
        </w:numPr>
        <w:rPr>
          <w:rFonts w:ascii="Arial" w:hAnsi="Arial" w:cs="Arial"/>
        </w:rPr>
      </w:pPr>
      <w:r w:rsidRPr="00443C42">
        <w:rPr>
          <w:rFonts w:ascii="Arial" w:hAnsi="Arial" w:cs="Arial"/>
        </w:rPr>
        <w:t>Medico en Servicio</w:t>
      </w:r>
    </w:p>
    <w:p w:rsidR="007C1379" w:rsidRPr="00443C42" w:rsidRDefault="005B7399" w:rsidP="00471C37">
      <w:pPr>
        <w:pStyle w:val="Textoindependiente"/>
        <w:numPr>
          <w:ilvl w:val="0"/>
          <w:numId w:val="10"/>
        </w:numPr>
        <w:rPr>
          <w:rFonts w:ascii="Arial" w:hAnsi="Arial" w:cs="Arial"/>
        </w:rPr>
      </w:pPr>
      <w:r w:rsidRPr="00443C42">
        <w:rPr>
          <w:rFonts w:ascii="Arial" w:hAnsi="Arial" w:cs="Arial"/>
        </w:rPr>
        <w:t>Brigadas</w:t>
      </w:r>
    </w:p>
    <w:p w:rsidR="005B7399" w:rsidRPr="00443C42" w:rsidRDefault="005B7399" w:rsidP="00557DCA">
      <w:pPr>
        <w:pStyle w:val="Ttulo3"/>
        <w:numPr>
          <w:ilvl w:val="0"/>
          <w:numId w:val="0"/>
        </w:numPr>
        <w:ind w:left="720" w:hanging="720"/>
        <w:rPr>
          <w:rFonts w:cs="Arial"/>
          <w:lang w:val="es-MX"/>
        </w:rPr>
      </w:pPr>
      <w:bookmarkStart w:id="100" w:name="_Toc155108025"/>
      <w:bookmarkStart w:id="101" w:name="_Toc155108206"/>
      <w:r w:rsidRPr="00443C42">
        <w:rPr>
          <w:rFonts w:cs="Arial"/>
          <w:lang w:val="es-MX"/>
        </w:rPr>
        <w:t>Estrategia del Plan de Contingencia</w:t>
      </w:r>
      <w:bookmarkEnd w:id="100"/>
      <w:bookmarkEnd w:id="101"/>
    </w:p>
    <w:p w:rsidR="005B7399" w:rsidRPr="00443C42" w:rsidRDefault="005B7399" w:rsidP="00471C37">
      <w:pPr>
        <w:pStyle w:val="Textoindependiente"/>
        <w:rPr>
          <w:rFonts w:ascii="Arial" w:hAnsi="Arial" w:cs="Arial"/>
        </w:rPr>
      </w:pPr>
      <w:r w:rsidRPr="00443C42">
        <w:rPr>
          <w:rFonts w:ascii="Arial" w:hAnsi="Arial" w:cs="Arial"/>
        </w:rPr>
        <w:t xml:space="preserve">Para la elaboración del plan de emergencias, la </w:t>
      </w:r>
      <w:r w:rsidR="003F29F6" w:rsidRPr="00443C42">
        <w:rPr>
          <w:rFonts w:ascii="Arial" w:hAnsi="Arial" w:cs="Arial"/>
        </w:rPr>
        <w:t>Gerencia de</w:t>
      </w:r>
      <w:r w:rsidR="00FE0FF5" w:rsidRPr="00443C42">
        <w:rPr>
          <w:rFonts w:ascii="Arial" w:hAnsi="Arial" w:cs="Arial"/>
        </w:rPr>
        <w:t xml:space="preserve"> </w:t>
      </w:r>
      <w:r w:rsidR="00BA1B86">
        <w:rPr>
          <w:rFonts w:ascii="Arial" w:hAnsi="Arial" w:cs="Arial"/>
        </w:rPr>
        <w:t>ALMONTE AGROINDUSTRIAL SRL</w:t>
      </w:r>
      <w:r w:rsidRPr="00443C42">
        <w:rPr>
          <w:rFonts w:ascii="Arial" w:hAnsi="Arial" w:cs="Arial"/>
        </w:rPr>
        <w:t xml:space="preserve"> procederá de la siguiente manera:</w:t>
      </w:r>
    </w:p>
    <w:p w:rsidR="005B7399" w:rsidRPr="00443C42" w:rsidRDefault="005B7399" w:rsidP="00471C37">
      <w:pPr>
        <w:pStyle w:val="Textoindependiente"/>
        <w:numPr>
          <w:ilvl w:val="0"/>
          <w:numId w:val="9"/>
        </w:numPr>
        <w:rPr>
          <w:rFonts w:ascii="Arial" w:hAnsi="Arial" w:cs="Arial"/>
        </w:rPr>
      </w:pPr>
      <w:r w:rsidRPr="00443C42">
        <w:rPr>
          <w:rFonts w:ascii="Arial" w:hAnsi="Arial" w:cs="Arial"/>
        </w:rPr>
        <w:t xml:space="preserve">Evaluación de Riesgo, por intermedio de este análisis se identifican los riesgos potenciales, su valoración y su localización en las </w:t>
      </w:r>
      <w:r w:rsidR="00FF2F91" w:rsidRPr="00443C42">
        <w:rPr>
          <w:rFonts w:ascii="Arial" w:hAnsi="Arial" w:cs="Arial"/>
        </w:rPr>
        <w:t>edificaciones de</w:t>
      </w:r>
      <w:r w:rsidR="00FE0FF5" w:rsidRPr="00443C42">
        <w:rPr>
          <w:rFonts w:ascii="Arial" w:hAnsi="Arial" w:cs="Arial"/>
        </w:rPr>
        <w:t xml:space="preserve"> </w:t>
      </w:r>
      <w:r w:rsidRPr="00443C42">
        <w:rPr>
          <w:rFonts w:ascii="Arial" w:hAnsi="Arial" w:cs="Arial"/>
          <w:lang w:val="es-ES_tradnl"/>
        </w:rPr>
        <w:t>“</w:t>
      </w:r>
      <w:r w:rsidR="00BA1B86">
        <w:rPr>
          <w:rFonts w:ascii="Arial" w:hAnsi="Arial" w:cs="Arial"/>
          <w:b/>
          <w:lang w:val="es-ES_tradnl"/>
        </w:rPr>
        <w:t>ALMONTE AGROINDUSTRIAL SRL</w:t>
      </w:r>
      <w:r w:rsidRPr="00443C42">
        <w:rPr>
          <w:rFonts w:ascii="Arial" w:hAnsi="Arial" w:cs="Arial"/>
          <w:lang w:val="es-ES_tradnl"/>
        </w:rPr>
        <w:t xml:space="preserve">” </w:t>
      </w:r>
      <w:r w:rsidRPr="00443C42">
        <w:rPr>
          <w:rFonts w:ascii="Arial" w:hAnsi="Arial" w:cs="Arial"/>
        </w:rPr>
        <w:t>y en sus áreas de influencias.</w:t>
      </w:r>
    </w:p>
    <w:p w:rsidR="005B7399" w:rsidRPr="00443C42" w:rsidRDefault="005B7399" w:rsidP="00471C37">
      <w:pPr>
        <w:pStyle w:val="Textoindependiente"/>
        <w:numPr>
          <w:ilvl w:val="0"/>
          <w:numId w:val="9"/>
        </w:numPr>
        <w:rPr>
          <w:rFonts w:ascii="Arial" w:hAnsi="Arial" w:cs="Arial"/>
        </w:rPr>
      </w:pPr>
      <w:r w:rsidRPr="00443C42">
        <w:rPr>
          <w:rFonts w:ascii="Arial" w:hAnsi="Arial" w:cs="Arial"/>
        </w:rPr>
        <w:t xml:space="preserve">Identificación de riesgo potenciales, para lo cual se </w:t>
      </w:r>
      <w:r w:rsidR="000718C6" w:rsidRPr="00443C42">
        <w:rPr>
          <w:rFonts w:ascii="Arial" w:hAnsi="Arial" w:cs="Arial"/>
        </w:rPr>
        <w:t>identificarán</w:t>
      </w:r>
      <w:r w:rsidRPr="00443C42">
        <w:rPr>
          <w:rFonts w:ascii="Arial" w:hAnsi="Arial" w:cs="Arial"/>
        </w:rPr>
        <w:t xml:space="preserve"> de modo detallado las situaciones peligrosas existentes con todos sus factores de riesgo como son:</w:t>
      </w:r>
    </w:p>
    <w:p w:rsidR="005B7399" w:rsidRPr="00443C42" w:rsidRDefault="005B7399" w:rsidP="00471C37">
      <w:pPr>
        <w:pStyle w:val="Textoindependiente"/>
        <w:numPr>
          <w:ilvl w:val="0"/>
          <w:numId w:val="4"/>
        </w:numPr>
        <w:rPr>
          <w:rFonts w:ascii="Arial" w:hAnsi="Arial" w:cs="Arial"/>
        </w:rPr>
      </w:pPr>
      <w:r w:rsidRPr="00443C42">
        <w:rPr>
          <w:rFonts w:ascii="Arial" w:hAnsi="Arial" w:cs="Arial"/>
        </w:rPr>
        <w:t>Situación de los accesos, puertas y escaleras.</w:t>
      </w:r>
    </w:p>
    <w:p w:rsidR="005B7399" w:rsidRPr="00443C42" w:rsidRDefault="005B7399" w:rsidP="00471C37">
      <w:pPr>
        <w:pStyle w:val="Textoindependiente"/>
        <w:numPr>
          <w:ilvl w:val="0"/>
          <w:numId w:val="4"/>
        </w:numPr>
        <w:rPr>
          <w:rFonts w:ascii="Arial" w:hAnsi="Arial" w:cs="Arial"/>
        </w:rPr>
      </w:pPr>
      <w:r w:rsidRPr="00443C42">
        <w:rPr>
          <w:rFonts w:ascii="Arial" w:hAnsi="Arial" w:cs="Arial"/>
        </w:rPr>
        <w:lastRenderedPageBreak/>
        <w:t>Ubicación de medios de protección, como señales, luces de emergencias, sistemas de extinción, sistema de alarma.</w:t>
      </w:r>
    </w:p>
    <w:p w:rsidR="005B7399" w:rsidRPr="00443C42" w:rsidRDefault="005B7399" w:rsidP="00471C37">
      <w:pPr>
        <w:pStyle w:val="Textoindependiente"/>
        <w:numPr>
          <w:ilvl w:val="0"/>
          <w:numId w:val="4"/>
        </w:numPr>
        <w:rPr>
          <w:rFonts w:ascii="Arial" w:hAnsi="Arial" w:cs="Arial"/>
        </w:rPr>
      </w:pPr>
      <w:r w:rsidRPr="00443C42">
        <w:rPr>
          <w:rFonts w:ascii="Arial" w:hAnsi="Arial" w:cs="Arial"/>
        </w:rPr>
        <w:t xml:space="preserve">Características del </w:t>
      </w:r>
      <w:r w:rsidRPr="00443C42">
        <w:rPr>
          <w:rFonts w:ascii="Arial" w:hAnsi="Arial" w:cs="Arial"/>
          <w:lang w:val="es-ES_tradnl"/>
        </w:rPr>
        <w:t>“</w:t>
      </w:r>
      <w:r w:rsidR="00BA1B86">
        <w:rPr>
          <w:rFonts w:ascii="Arial" w:hAnsi="Arial" w:cs="Arial"/>
          <w:b/>
          <w:lang w:val="es-ES_tradnl"/>
        </w:rPr>
        <w:t>ALMONTE AGROINDUSTRIAL SRL</w:t>
      </w:r>
      <w:r w:rsidRPr="00443C42">
        <w:rPr>
          <w:rFonts w:ascii="Arial" w:hAnsi="Arial" w:cs="Arial"/>
          <w:lang w:val="es-ES_tradnl"/>
        </w:rPr>
        <w:t xml:space="preserve">” </w:t>
      </w:r>
      <w:r w:rsidRPr="00443C42">
        <w:rPr>
          <w:rFonts w:ascii="Arial" w:hAnsi="Arial" w:cs="Arial"/>
        </w:rPr>
        <w:t>como vía de evacuación, sectores de incendios, verificación de elementos estructurales, ubicación y características de las instalaciones de servicios.</w:t>
      </w:r>
    </w:p>
    <w:p w:rsidR="005B7399" w:rsidRPr="00443C42" w:rsidRDefault="005B7399" w:rsidP="00471C37">
      <w:pPr>
        <w:pStyle w:val="Textoindependiente"/>
        <w:numPr>
          <w:ilvl w:val="0"/>
          <w:numId w:val="4"/>
        </w:numPr>
        <w:rPr>
          <w:rFonts w:ascii="Arial" w:hAnsi="Arial" w:cs="Arial"/>
        </w:rPr>
      </w:pPr>
      <w:r w:rsidRPr="00443C42">
        <w:rPr>
          <w:rFonts w:ascii="Arial" w:hAnsi="Arial" w:cs="Arial"/>
        </w:rPr>
        <w:t xml:space="preserve">Número máximo de personas a evacuar en cada área según el cálculo de ocupación y </w:t>
      </w:r>
      <w:r w:rsidR="002478DE" w:rsidRPr="00443C42">
        <w:rPr>
          <w:rFonts w:ascii="Arial" w:hAnsi="Arial" w:cs="Arial"/>
        </w:rPr>
        <w:t>uso de</w:t>
      </w:r>
      <w:r w:rsidR="00FE0FF5" w:rsidRPr="00443C42">
        <w:rPr>
          <w:rFonts w:ascii="Arial" w:hAnsi="Arial" w:cs="Arial"/>
        </w:rPr>
        <w:t xml:space="preserve"> </w:t>
      </w:r>
      <w:r w:rsidRPr="00443C42">
        <w:rPr>
          <w:rFonts w:ascii="Arial" w:hAnsi="Arial" w:cs="Arial"/>
          <w:lang w:val="es-ES_tradnl"/>
        </w:rPr>
        <w:t>“</w:t>
      </w:r>
      <w:r w:rsidR="00BA1B86">
        <w:rPr>
          <w:rFonts w:ascii="Arial" w:hAnsi="Arial" w:cs="Arial"/>
          <w:b/>
          <w:lang w:val="es-ES_tradnl"/>
        </w:rPr>
        <w:t>ALMONTE AGROINDUSTRIAL SRL</w:t>
      </w:r>
      <w:r w:rsidRPr="00443C42">
        <w:rPr>
          <w:rFonts w:ascii="Arial" w:hAnsi="Arial" w:cs="Arial"/>
          <w:lang w:val="es-ES_tradnl"/>
        </w:rPr>
        <w:t>”</w:t>
      </w:r>
    </w:p>
    <w:p w:rsidR="005B7399" w:rsidRPr="00443C42" w:rsidRDefault="005B7399" w:rsidP="00471C37">
      <w:pPr>
        <w:numPr>
          <w:ilvl w:val="0"/>
          <w:numId w:val="9"/>
        </w:numPr>
        <w:rPr>
          <w:rFonts w:cs="Arial"/>
          <w:lang w:val="es-MX"/>
        </w:rPr>
      </w:pPr>
      <w:r w:rsidRPr="00443C42">
        <w:rPr>
          <w:rFonts w:cs="Arial"/>
          <w:lang w:val="es-MX"/>
        </w:rPr>
        <w:t xml:space="preserve">Entrenar, realizar simulacros rotativos que incluyan todos los posibles eventos, principalmente Incendios, derrames, escape, inundaciones, huracanes y accidentes. </w:t>
      </w:r>
    </w:p>
    <w:p w:rsidR="005B7399" w:rsidRPr="00443C42" w:rsidRDefault="005B7399" w:rsidP="00471C37">
      <w:pPr>
        <w:numPr>
          <w:ilvl w:val="0"/>
          <w:numId w:val="9"/>
        </w:numPr>
        <w:rPr>
          <w:rFonts w:cs="Arial"/>
          <w:lang w:val="es-MX"/>
        </w:rPr>
      </w:pPr>
      <w:r w:rsidRPr="00443C42">
        <w:rPr>
          <w:rFonts w:cs="Arial"/>
          <w:lang w:val="es-MX"/>
        </w:rPr>
        <w:t>Entrenar al personal.</w:t>
      </w:r>
    </w:p>
    <w:p w:rsidR="005B7399" w:rsidRPr="00443C42" w:rsidRDefault="005B7399" w:rsidP="00471C37">
      <w:pPr>
        <w:numPr>
          <w:ilvl w:val="0"/>
          <w:numId w:val="9"/>
        </w:numPr>
        <w:rPr>
          <w:rFonts w:cs="Arial"/>
          <w:lang w:val="es-MX"/>
        </w:rPr>
      </w:pPr>
      <w:r w:rsidRPr="00443C42">
        <w:rPr>
          <w:rFonts w:cs="Arial"/>
          <w:lang w:val="es-MX"/>
        </w:rPr>
        <w:t>Disponer de una organización efectiva.</w:t>
      </w:r>
    </w:p>
    <w:p w:rsidR="005B7399" w:rsidRPr="00443C42" w:rsidRDefault="005B7399" w:rsidP="00471C37">
      <w:pPr>
        <w:numPr>
          <w:ilvl w:val="0"/>
          <w:numId w:val="9"/>
        </w:numPr>
        <w:rPr>
          <w:rFonts w:cs="Arial"/>
          <w:lang w:val="es-MX"/>
        </w:rPr>
      </w:pPr>
      <w:r w:rsidRPr="00443C42">
        <w:rPr>
          <w:rFonts w:cs="Arial"/>
          <w:lang w:val="es-MX"/>
        </w:rPr>
        <w:t>Asegurar los medios logísticos adecuados.</w:t>
      </w:r>
    </w:p>
    <w:p w:rsidR="007C1379" w:rsidRPr="00443C42" w:rsidRDefault="005B7399" w:rsidP="00471C37">
      <w:pPr>
        <w:numPr>
          <w:ilvl w:val="0"/>
          <w:numId w:val="9"/>
        </w:numPr>
        <w:rPr>
          <w:rFonts w:cs="Arial"/>
          <w:lang w:val="es-MX"/>
        </w:rPr>
      </w:pPr>
      <w:r w:rsidRPr="00443C42">
        <w:rPr>
          <w:rFonts w:cs="Arial"/>
          <w:lang w:val="es-MX"/>
        </w:rPr>
        <w:t>Coordinar con los organismos responsables, públicos, privados, tales como:</w:t>
      </w:r>
    </w:p>
    <w:p w:rsidR="005B7399" w:rsidRPr="00443C42" w:rsidRDefault="005B7399" w:rsidP="00471C37">
      <w:pPr>
        <w:numPr>
          <w:ilvl w:val="0"/>
          <w:numId w:val="18"/>
        </w:numPr>
        <w:rPr>
          <w:rFonts w:cs="Arial"/>
          <w:lang w:val="es-MX"/>
        </w:rPr>
      </w:pPr>
      <w:r w:rsidRPr="00443C42">
        <w:rPr>
          <w:rFonts w:cs="Arial"/>
          <w:lang w:val="es-MX"/>
        </w:rPr>
        <w:t>Defensa Civil</w:t>
      </w:r>
    </w:p>
    <w:p w:rsidR="005B7399" w:rsidRPr="00443C42" w:rsidRDefault="005B7399" w:rsidP="00471C37">
      <w:pPr>
        <w:numPr>
          <w:ilvl w:val="0"/>
          <w:numId w:val="18"/>
        </w:numPr>
        <w:rPr>
          <w:rFonts w:cs="Arial"/>
          <w:lang w:val="es-MX"/>
        </w:rPr>
      </w:pPr>
      <w:r w:rsidRPr="00443C42">
        <w:rPr>
          <w:rFonts w:cs="Arial"/>
          <w:lang w:val="es-MX"/>
        </w:rPr>
        <w:t>Cuartel de Bomberos</w:t>
      </w:r>
    </w:p>
    <w:p w:rsidR="005B7399" w:rsidRPr="00443C42" w:rsidRDefault="005B7399" w:rsidP="00471C37">
      <w:pPr>
        <w:numPr>
          <w:ilvl w:val="0"/>
          <w:numId w:val="18"/>
        </w:numPr>
        <w:rPr>
          <w:rFonts w:cs="Arial"/>
          <w:lang w:val="es-MX"/>
        </w:rPr>
      </w:pPr>
      <w:r w:rsidRPr="00443C42">
        <w:rPr>
          <w:rFonts w:cs="Arial"/>
          <w:lang w:val="es-MX"/>
        </w:rPr>
        <w:t>Policía Nacional</w:t>
      </w:r>
    </w:p>
    <w:p w:rsidR="005B7399" w:rsidRPr="00443C42" w:rsidRDefault="005B7399" w:rsidP="00471C37">
      <w:pPr>
        <w:numPr>
          <w:ilvl w:val="0"/>
          <w:numId w:val="18"/>
        </w:numPr>
        <w:rPr>
          <w:rFonts w:cs="Arial"/>
          <w:lang w:val="es-MX"/>
        </w:rPr>
      </w:pPr>
      <w:r w:rsidRPr="00443C42">
        <w:rPr>
          <w:rFonts w:cs="Arial"/>
          <w:lang w:val="es-MX"/>
        </w:rPr>
        <w:t>Centros de salud</w:t>
      </w:r>
    </w:p>
    <w:p w:rsidR="005B7399" w:rsidRPr="00443C42" w:rsidRDefault="005B7399" w:rsidP="00471C37">
      <w:pPr>
        <w:numPr>
          <w:ilvl w:val="0"/>
          <w:numId w:val="18"/>
        </w:numPr>
        <w:rPr>
          <w:rFonts w:cs="Arial"/>
          <w:lang w:val="es-MX"/>
        </w:rPr>
      </w:pPr>
      <w:r w:rsidRPr="00443C42">
        <w:rPr>
          <w:rFonts w:cs="Arial"/>
          <w:lang w:val="es-MX"/>
        </w:rPr>
        <w:t>Comisión Nacional de Emergencia</w:t>
      </w:r>
    </w:p>
    <w:p w:rsidR="005B7399" w:rsidRPr="00443C42" w:rsidRDefault="009215E9" w:rsidP="00471C37">
      <w:pPr>
        <w:numPr>
          <w:ilvl w:val="0"/>
          <w:numId w:val="18"/>
        </w:numPr>
        <w:rPr>
          <w:rFonts w:cs="Arial"/>
          <w:lang w:val="es-MX"/>
        </w:rPr>
      </w:pPr>
      <w:r w:rsidRPr="00443C42">
        <w:rPr>
          <w:rFonts w:cs="Arial"/>
          <w:lang w:val="es-MX"/>
        </w:rPr>
        <w:t>Alcaldía</w:t>
      </w:r>
      <w:r w:rsidR="005B7399" w:rsidRPr="00443C42">
        <w:rPr>
          <w:rFonts w:cs="Arial"/>
          <w:lang w:val="es-MX"/>
        </w:rPr>
        <w:t xml:space="preserve"> local</w:t>
      </w:r>
    </w:p>
    <w:p w:rsidR="005B7399" w:rsidRPr="00443C42" w:rsidRDefault="005B7399" w:rsidP="00557DCA">
      <w:pPr>
        <w:pStyle w:val="Ttulo3"/>
        <w:numPr>
          <w:ilvl w:val="0"/>
          <w:numId w:val="0"/>
        </w:numPr>
        <w:rPr>
          <w:rFonts w:cs="Arial"/>
        </w:rPr>
      </w:pPr>
      <w:bookmarkStart w:id="102" w:name="_Toc155108026"/>
      <w:bookmarkStart w:id="103" w:name="_Toc155108207"/>
      <w:r w:rsidRPr="00443C42">
        <w:rPr>
          <w:rFonts w:cs="Arial"/>
        </w:rPr>
        <w:t>Programa de Implementación</w:t>
      </w:r>
      <w:bookmarkEnd w:id="102"/>
      <w:bookmarkEnd w:id="103"/>
      <w:r w:rsidRPr="00443C42">
        <w:rPr>
          <w:rFonts w:cs="Arial"/>
        </w:rPr>
        <w:t xml:space="preserve"> </w:t>
      </w:r>
    </w:p>
    <w:p w:rsidR="005B7399" w:rsidRPr="00443C42" w:rsidRDefault="005B7399" w:rsidP="00471C37">
      <w:pPr>
        <w:rPr>
          <w:rFonts w:cs="Arial"/>
        </w:rPr>
      </w:pPr>
      <w:r w:rsidRPr="00443C42">
        <w:rPr>
          <w:rFonts w:cs="Arial"/>
        </w:rPr>
        <w:t xml:space="preserve">El programa de implementación del plan de </w:t>
      </w:r>
      <w:r w:rsidR="00570DE3" w:rsidRPr="00443C42">
        <w:rPr>
          <w:rFonts w:cs="Arial"/>
        </w:rPr>
        <w:t>contingencia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 xml:space="preserve">” </w:t>
      </w:r>
      <w:r w:rsidR="009215E9" w:rsidRPr="00443C42">
        <w:rPr>
          <w:rFonts w:cs="Arial"/>
        </w:rPr>
        <w:t>tomará</w:t>
      </w:r>
      <w:r w:rsidRPr="00443C42">
        <w:rPr>
          <w:rFonts w:cs="Arial"/>
        </w:rPr>
        <w:t xml:space="preserve"> en consideración las siguientes actividades con su cronograma de ejecución:</w:t>
      </w:r>
    </w:p>
    <w:p w:rsidR="005B7399" w:rsidRPr="00443C42" w:rsidRDefault="005B7399" w:rsidP="00471C37">
      <w:pPr>
        <w:numPr>
          <w:ilvl w:val="0"/>
          <w:numId w:val="4"/>
        </w:numPr>
        <w:rPr>
          <w:rFonts w:cs="Arial"/>
        </w:rPr>
      </w:pPr>
      <w:r w:rsidRPr="00443C42">
        <w:rPr>
          <w:rFonts w:cs="Arial"/>
        </w:rPr>
        <w:lastRenderedPageBreak/>
        <w:t>Inventario de factores que influyen en el riesgo potencial.</w:t>
      </w:r>
    </w:p>
    <w:p w:rsidR="005B7399" w:rsidRPr="00443C42" w:rsidRDefault="005B7399" w:rsidP="00471C37">
      <w:pPr>
        <w:numPr>
          <w:ilvl w:val="0"/>
          <w:numId w:val="4"/>
        </w:numPr>
        <w:rPr>
          <w:rFonts w:cs="Arial"/>
        </w:rPr>
      </w:pPr>
      <w:r w:rsidRPr="00443C42">
        <w:rPr>
          <w:rFonts w:cs="Arial"/>
        </w:rPr>
        <w:t>Inventario de los medios técnicos de autoprotección.</w:t>
      </w:r>
    </w:p>
    <w:p w:rsidR="005B7399" w:rsidRPr="00443C42" w:rsidRDefault="005B7399" w:rsidP="00471C37">
      <w:pPr>
        <w:numPr>
          <w:ilvl w:val="0"/>
          <w:numId w:val="4"/>
        </w:numPr>
        <w:rPr>
          <w:rFonts w:cs="Arial"/>
        </w:rPr>
      </w:pPr>
      <w:r w:rsidRPr="00443C42">
        <w:rPr>
          <w:rFonts w:cs="Arial"/>
        </w:rPr>
        <w:t>Evaluación de riesgo.</w:t>
      </w:r>
    </w:p>
    <w:p w:rsidR="005B7399" w:rsidRPr="00443C42" w:rsidRDefault="005B7399" w:rsidP="00471C37">
      <w:pPr>
        <w:numPr>
          <w:ilvl w:val="0"/>
          <w:numId w:val="4"/>
        </w:numPr>
        <w:rPr>
          <w:rFonts w:cs="Arial"/>
        </w:rPr>
      </w:pPr>
      <w:r w:rsidRPr="00443C42">
        <w:rPr>
          <w:rFonts w:cs="Arial"/>
        </w:rPr>
        <w:t>Redacción de manual de procedimientos.</w:t>
      </w:r>
    </w:p>
    <w:p w:rsidR="005B7399" w:rsidRPr="00443C42" w:rsidRDefault="005B7399" w:rsidP="00471C37">
      <w:pPr>
        <w:numPr>
          <w:ilvl w:val="0"/>
          <w:numId w:val="4"/>
        </w:numPr>
        <w:rPr>
          <w:rFonts w:cs="Arial"/>
        </w:rPr>
      </w:pPr>
      <w:r w:rsidRPr="00443C42">
        <w:rPr>
          <w:rFonts w:cs="Arial"/>
        </w:rPr>
        <w:t>Selección, formación y adiestramiento de los componentes de los equipos de emergencia.</w:t>
      </w:r>
    </w:p>
    <w:p w:rsidR="005B7399" w:rsidRPr="00443C42" w:rsidRDefault="005B7399" w:rsidP="00557DCA">
      <w:pPr>
        <w:pStyle w:val="Ttulo3"/>
        <w:numPr>
          <w:ilvl w:val="0"/>
          <w:numId w:val="0"/>
        </w:numPr>
        <w:ind w:left="720" w:hanging="720"/>
        <w:rPr>
          <w:rFonts w:cs="Arial"/>
        </w:rPr>
      </w:pPr>
      <w:bookmarkStart w:id="104" w:name="_Toc155108027"/>
      <w:bookmarkStart w:id="105" w:name="_Toc155108208"/>
      <w:r w:rsidRPr="00443C42">
        <w:rPr>
          <w:rFonts w:cs="Arial"/>
        </w:rPr>
        <w:t>Programa de Mantenimiento</w:t>
      </w:r>
      <w:bookmarkEnd w:id="104"/>
      <w:bookmarkEnd w:id="105"/>
    </w:p>
    <w:p w:rsidR="005B7399" w:rsidRPr="00443C42" w:rsidRDefault="005B7399" w:rsidP="00471C37">
      <w:pPr>
        <w:rPr>
          <w:rFonts w:cs="Arial"/>
        </w:rPr>
      </w:pPr>
      <w:r w:rsidRPr="00443C42">
        <w:rPr>
          <w:rFonts w:cs="Arial"/>
        </w:rPr>
        <w:t xml:space="preserve">Se </w:t>
      </w:r>
      <w:r w:rsidR="009215E9" w:rsidRPr="00443C42">
        <w:rPr>
          <w:rFonts w:cs="Arial"/>
        </w:rPr>
        <w:t>diseñará</w:t>
      </w:r>
      <w:r w:rsidRPr="00443C42">
        <w:rPr>
          <w:rFonts w:cs="Arial"/>
        </w:rPr>
        <w:t xml:space="preserve"> un programa anual de actividades que comprenderá las siguientes actividades:</w:t>
      </w:r>
    </w:p>
    <w:p w:rsidR="005B7399" w:rsidRPr="00443C42" w:rsidRDefault="005B7399" w:rsidP="00471C37">
      <w:pPr>
        <w:numPr>
          <w:ilvl w:val="0"/>
          <w:numId w:val="4"/>
        </w:numPr>
        <w:rPr>
          <w:rFonts w:cs="Arial"/>
        </w:rPr>
      </w:pPr>
      <w:r w:rsidRPr="00443C42">
        <w:rPr>
          <w:rFonts w:cs="Arial"/>
        </w:rPr>
        <w:t>Cursos periódicos de formación y adiestramiento de personal</w:t>
      </w:r>
    </w:p>
    <w:p w:rsidR="005B7399" w:rsidRPr="00443C42" w:rsidRDefault="005B7399" w:rsidP="00471C37">
      <w:pPr>
        <w:numPr>
          <w:ilvl w:val="0"/>
          <w:numId w:val="4"/>
        </w:numPr>
        <w:rPr>
          <w:rFonts w:cs="Arial"/>
        </w:rPr>
      </w:pPr>
      <w:r w:rsidRPr="00443C42">
        <w:rPr>
          <w:rFonts w:cs="Arial"/>
        </w:rPr>
        <w:t>Mantenimiento de las instalaciones que presente riesgo potencial</w:t>
      </w:r>
    </w:p>
    <w:p w:rsidR="005B7399" w:rsidRPr="00443C42" w:rsidRDefault="005B7399" w:rsidP="00471C37">
      <w:pPr>
        <w:numPr>
          <w:ilvl w:val="0"/>
          <w:numId w:val="4"/>
        </w:numPr>
        <w:rPr>
          <w:rFonts w:cs="Arial"/>
        </w:rPr>
      </w:pPr>
      <w:r w:rsidRPr="00443C42">
        <w:rPr>
          <w:rFonts w:cs="Arial"/>
        </w:rPr>
        <w:t>Mantenimiento de las instalaciones de detección, alarma y extinción</w:t>
      </w:r>
    </w:p>
    <w:p w:rsidR="005B7399" w:rsidRPr="00443C42" w:rsidRDefault="005B7399" w:rsidP="00471C37">
      <w:pPr>
        <w:numPr>
          <w:ilvl w:val="0"/>
          <w:numId w:val="4"/>
        </w:numPr>
        <w:rPr>
          <w:rFonts w:cs="Arial"/>
        </w:rPr>
      </w:pPr>
      <w:r w:rsidRPr="00443C42">
        <w:rPr>
          <w:rFonts w:cs="Arial"/>
        </w:rPr>
        <w:t>Inspección de seguridad</w:t>
      </w:r>
    </w:p>
    <w:p w:rsidR="007C1379" w:rsidRPr="00443C42" w:rsidRDefault="005B7399" w:rsidP="00471C37">
      <w:pPr>
        <w:numPr>
          <w:ilvl w:val="0"/>
          <w:numId w:val="4"/>
        </w:numPr>
        <w:rPr>
          <w:rFonts w:cs="Arial"/>
        </w:rPr>
      </w:pPr>
      <w:r w:rsidRPr="00443C42">
        <w:rPr>
          <w:rFonts w:cs="Arial"/>
        </w:rPr>
        <w:t xml:space="preserve">Simulacros de emergencia </w:t>
      </w:r>
    </w:p>
    <w:p w:rsidR="005B7399" w:rsidRPr="00443C42" w:rsidRDefault="005B7399" w:rsidP="00557DCA">
      <w:pPr>
        <w:pStyle w:val="Ttulo3"/>
        <w:numPr>
          <w:ilvl w:val="0"/>
          <w:numId w:val="0"/>
        </w:numPr>
        <w:ind w:left="720" w:hanging="720"/>
        <w:rPr>
          <w:rFonts w:cs="Arial"/>
        </w:rPr>
      </w:pPr>
      <w:bookmarkStart w:id="106" w:name="_Toc155108028"/>
      <w:bookmarkStart w:id="107" w:name="_Toc155108209"/>
      <w:r w:rsidRPr="00443C42">
        <w:rPr>
          <w:rFonts w:cs="Arial"/>
          <w:lang w:val="es-MX"/>
        </w:rPr>
        <w:t>Métodos de Protección</w:t>
      </w:r>
      <w:bookmarkEnd w:id="106"/>
      <w:bookmarkEnd w:id="107"/>
    </w:p>
    <w:p w:rsidR="005B7399" w:rsidRPr="00443C42" w:rsidRDefault="005B7399" w:rsidP="00471C37">
      <w:pPr>
        <w:rPr>
          <w:rFonts w:cs="Arial"/>
        </w:rPr>
      </w:pPr>
      <w:r w:rsidRPr="00443C42">
        <w:rPr>
          <w:rFonts w:cs="Arial"/>
        </w:rPr>
        <w:t>El plan de contingencia establecerá los medios técnicos y humanos necesarios o disponibles para la protección como son:</w:t>
      </w:r>
    </w:p>
    <w:p w:rsidR="005B7399" w:rsidRPr="00443C42" w:rsidRDefault="005B7399" w:rsidP="00471C37">
      <w:pPr>
        <w:numPr>
          <w:ilvl w:val="0"/>
          <w:numId w:val="4"/>
        </w:numPr>
        <w:rPr>
          <w:rFonts w:cs="Arial"/>
        </w:rPr>
      </w:pPr>
      <w:r w:rsidRPr="00443C42">
        <w:rPr>
          <w:rFonts w:cs="Arial"/>
          <w:b/>
        </w:rPr>
        <w:t>Medios técnicos</w:t>
      </w:r>
      <w:r w:rsidRPr="00443C42">
        <w:rPr>
          <w:rFonts w:cs="Arial"/>
        </w:rPr>
        <w:t xml:space="preserve">, se </w:t>
      </w:r>
      <w:r w:rsidR="009215E9" w:rsidRPr="00443C42">
        <w:rPr>
          <w:rFonts w:cs="Arial"/>
        </w:rPr>
        <w:t>efectuará</w:t>
      </w:r>
      <w:r w:rsidRPr="00443C42">
        <w:rPr>
          <w:rFonts w:cs="Arial"/>
        </w:rPr>
        <w:t xml:space="preserve"> una descripción detallada de los medios necesarios para la protección. Se describirá las instalaciones de detección, alarmas de los equipos contra incendios, luces de emergencias, señalización, indicando características, ubicación, adecuación, cantidad y estado de mantenimiento.</w:t>
      </w:r>
    </w:p>
    <w:p w:rsidR="005B7399" w:rsidRPr="00443C42" w:rsidRDefault="005B7399" w:rsidP="00471C37">
      <w:pPr>
        <w:numPr>
          <w:ilvl w:val="0"/>
          <w:numId w:val="4"/>
        </w:numPr>
        <w:rPr>
          <w:rFonts w:cs="Arial"/>
        </w:rPr>
      </w:pPr>
      <w:r w:rsidRPr="00443C42">
        <w:rPr>
          <w:rFonts w:cs="Arial"/>
          <w:b/>
        </w:rPr>
        <w:t>Medios humanos</w:t>
      </w:r>
      <w:r w:rsidRPr="00443C42">
        <w:rPr>
          <w:rFonts w:cs="Arial"/>
        </w:rPr>
        <w:t xml:space="preserve">, Se </w:t>
      </w:r>
      <w:r w:rsidR="007D793F" w:rsidRPr="00443C42">
        <w:rPr>
          <w:rFonts w:cs="Arial"/>
        </w:rPr>
        <w:t>especificará</w:t>
      </w:r>
      <w:r w:rsidRPr="00443C42">
        <w:rPr>
          <w:rFonts w:cs="Arial"/>
        </w:rPr>
        <w:t xml:space="preserve"> el número de personal que sea necesario y se disponga, para las acciones de protección, especificando el número de equipos necesarios con el </w:t>
      </w:r>
      <w:r w:rsidR="007D793F" w:rsidRPr="00443C42">
        <w:rPr>
          <w:rFonts w:cs="Arial"/>
        </w:rPr>
        <w:t>número</w:t>
      </w:r>
      <w:r w:rsidRPr="00443C42">
        <w:rPr>
          <w:rFonts w:cs="Arial"/>
        </w:rPr>
        <w:t xml:space="preserve"> de sus componentes en función de los equipos, que puedan cubrir </w:t>
      </w:r>
      <w:r w:rsidR="00570DE3" w:rsidRPr="00443C42">
        <w:rPr>
          <w:rFonts w:cs="Arial"/>
        </w:rPr>
        <w:t xml:space="preserve">toda la </w:t>
      </w:r>
      <w:r w:rsidR="00570DE3" w:rsidRPr="00443C42">
        <w:rPr>
          <w:rFonts w:cs="Arial"/>
        </w:rPr>
        <w:lastRenderedPageBreak/>
        <w:t>edificación</w:t>
      </w:r>
      <w:r w:rsidR="002478DE" w:rsidRPr="00443C42">
        <w:rPr>
          <w:rFonts w:cs="Arial"/>
        </w:rPr>
        <w:t xml:space="preserve">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 xml:space="preserve"> y áreas de influencias. </w:t>
      </w:r>
    </w:p>
    <w:p w:rsidR="005B7399" w:rsidRPr="00443C42" w:rsidRDefault="005B7399" w:rsidP="00557DCA">
      <w:pPr>
        <w:pStyle w:val="Ttulo3"/>
        <w:numPr>
          <w:ilvl w:val="0"/>
          <w:numId w:val="0"/>
        </w:numPr>
        <w:rPr>
          <w:rFonts w:cs="Arial"/>
        </w:rPr>
      </w:pPr>
      <w:bookmarkStart w:id="108" w:name="_Toc155108029"/>
      <w:bookmarkStart w:id="109" w:name="_Toc155108210"/>
      <w:r w:rsidRPr="00443C42">
        <w:rPr>
          <w:rFonts w:cs="Arial"/>
        </w:rPr>
        <w:t>Plan de Evacuación</w:t>
      </w:r>
      <w:bookmarkEnd w:id="108"/>
      <w:bookmarkEnd w:id="109"/>
    </w:p>
    <w:p w:rsidR="005B7399" w:rsidRPr="00443C42" w:rsidRDefault="005B7399" w:rsidP="00471C37">
      <w:pPr>
        <w:rPr>
          <w:rFonts w:cs="Arial"/>
        </w:rPr>
      </w:pPr>
      <w:r w:rsidRPr="00443C42">
        <w:rPr>
          <w:rFonts w:cs="Arial"/>
        </w:rPr>
        <w:t xml:space="preserve">Este plan contendrá los procedimientos y esquemas de actuación en caso de una emergencia, que estará en función del análisis de los riesgos potenciales y de los medios de protección. </w:t>
      </w:r>
    </w:p>
    <w:p w:rsidR="005B7399" w:rsidRPr="00443C42" w:rsidRDefault="005B7399" w:rsidP="00471C37">
      <w:pPr>
        <w:rPr>
          <w:rFonts w:cs="Arial"/>
        </w:rPr>
      </w:pPr>
      <w:r w:rsidRPr="00443C42">
        <w:rPr>
          <w:rFonts w:cs="Arial"/>
        </w:rPr>
        <w:t xml:space="preserve">Este </w:t>
      </w:r>
      <w:r w:rsidR="00687822" w:rsidRPr="00443C42">
        <w:rPr>
          <w:rFonts w:cs="Arial"/>
        </w:rPr>
        <w:t>es</w:t>
      </w:r>
      <w:r w:rsidRPr="00443C42">
        <w:rPr>
          <w:rFonts w:cs="Arial"/>
        </w:rPr>
        <w:t xml:space="preserve"> un documento operativo con el objetivo de planificar la organización tanto del personal como de los medios con que se cuente, el cual clasificara las emergencias en:</w:t>
      </w:r>
    </w:p>
    <w:p w:rsidR="005B7399" w:rsidRPr="00443C42" w:rsidRDefault="005B7399" w:rsidP="00471C37">
      <w:pPr>
        <w:rPr>
          <w:rFonts w:cs="Arial"/>
          <w:b/>
          <w:bCs/>
        </w:rPr>
      </w:pPr>
      <w:r w:rsidRPr="00443C42">
        <w:rPr>
          <w:rFonts w:cs="Arial"/>
          <w:b/>
          <w:bCs/>
        </w:rPr>
        <w:t>Conato de Emergencia</w:t>
      </w:r>
    </w:p>
    <w:p w:rsidR="005B7399" w:rsidRPr="00443C42" w:rsidRDefault="005B7399" w:rsidP="00471C37">
      <w:pPr>
        <w:rPr>
          <w:rFonts w:cs="Arial"/>
        </w:rPr>
      </w:pPr>
      <w:r w:rsidRPr="00443C42">
        <w:rPr>
          <w:rFonts w:cs="Arial"/>
        </w:rPr>
        <w:t xml:space="preserve">Es una situación que se puede resolver, controlar de forma sencilla, rápida con personal y medios de </w:t>
      </w:r>
      <w:r w:rsidR="001D2003" w:rsidRPr="00443C42">
        <w:rPr>
          <w:rFonts w:cs="Arial"/>
        </w:rPr>
        <w:t>protección de</w:t>
      </w:r>
      <w:r w:rsidRPr="00443C42">
        <w:rPr>
          <w:rFonts w:eastAsia="Arial Unicode MS" w:cs="Arial"/>
          <w:lang w:val="es-DO"/>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w:t>
      </w:r>
    </w:p>
    <w:p w:rsidR="005B7399" w:rsidRPr="00443C42" w:rsidRDefault="005B7399" w:rsidP="00471C37">
      <w:pPr>
        <w:rPr>
          <w:rFonts w:cs="Arial"/>
          <w:b/>
          <w:bCs/>
        </w:rPr>
      </w:pPr>
      <w:r w:rsidRPr="00443C42">
        <w:rPr>
          <w:rFonts w:cs="Arial"/>
          <w:b/>
          <w:bCs/>
        </w:rPr>
        <w:t>Emergencia Parcial.</w:t>
      </w:r>
    </w:p>
    <w:p w:rsidR="000225A4" w:rsidRPr="00443C42" w:rsidRDefault="005B7399" w:rsidP="00471C37">
      <w:pPr>
        <w:rPr>
          <w:rFonts w:cs="Arial"/>
        </w:rPr>
      </w:pPr>
      <w:r w:rsidRPr="00443C42">
        <w:rPr>
          <w:rFonts w:cs="Arial"/>
        </w:rPr>
        <w:t>Situación que para ser solucionada o controlada requiere la actuación de las brigadas, se realiza una evacuación parcial.</w:t>
      </w:r>
    </w:p>
    <w:p w:rsidR="005B7399" w:rsidRPr="00443C42" w:rsidRDefault="005B7399" w:rsidP="00471C37">
      <w:pPr>
        <w:rPr>
          <w:rFonts w:cs="Arial"/>
          <w:b/>
          <w:bCs/>
        </w:rPr>
      </w:pPr>
      <w:r w:rsidRPr="00443C42">
        <w:rPr>
          <w:rFonts w:cs="Arial"/>
          <w:b/>
          <w:bCs/>
        </w:rPr>
        <w:t xml:space="preserve">Emergencia General </w:t>
      </w:r>
    </w:p>
    <w:p w:rsidR="005B7399" w:rsidRPr="00443C42" w:rsidRDefault="005B7399" w:rsidP="00471C37">
      <w:pPr>
        <w:rPr>
          <w:rFonts w:cs="Arial"/>
        </w:rPr>
      </w:pPr>
      <w:r w:rsidRPr="00443C42">
        <w:rPr>
          <w:rFonts w:cs="Arial"/>
        </w:rPr>
        <w:t xml:space="preserve">Situación para cuyo control se requiere de todos los equipos, medios de protección </w:t>
      </w:r>
      <w:r w:rsidR="00BA29D9" w:rsidRPr="00443C42">
        <w:rPr>
          <w:rFonts w:cs="Arial"/>
        </w:rPr>
        <w:t>propios de</w:t>
      </w:r>
      <w:r w:rsidR="00FE0FF5" w:rsidRPr="00443C42">
        <w:rPr>
          <w:rFonts w:cs="Arial"/>
        </w:rPr>
        <w:t xml:space="preserve"> </w:t>
      </w:r>
      <w:r w:rsidR="00BA1B86">
        <w:rPr>
          <w:rFonts w:cs="Arial"/>
        </w:rPr>
        <w:t>ALMONTE AGROINDUSTRIAL SRL</w:t>
      </w:r>
      <w:r w:rsidRPr="00443C42">
        <w:rPr>
          <w:rFonts w:cs="Arial"/>
        </w:rPr>
        <w:t xml:space="preserve"> y la ayuda de medios externos, generalmente se produce la evacuación general.</w:t>
      </w:r>
    </w:p>
    <w:p w:rsidR="005B7399" w:rsidRPr="00443C42" w:rsidRDefault="005B7399" w:rsidP="00471C37">
      <w:pPr>
        <w:pStyle w:val="aa2"/>
      </w:pPr>
      <w:r w:rsidRPr="00443C42">
        <w:t>Sistema de Contingencia Instalada</w:t>
      </w:r>
    </w:p>
    <w:p w:rsidR="005B7399" w:rsidRPr="00443C42" w:rsidRDefault="005B7399" w:rsidP="00557DCA">
      <w:pPr>
        <w:pStyle w:val="Ttulo3"/>
        <w:numPr>
          <w:ilvl w:val="0"/>
          <w:numId w:val="0"/>
        </w:numPr>
        <w:ind w:left="720" w:hanging="720"/>
        <w:rPr>
          <w:rFonts w:cs="Arial"/>
        </w:rPr>
      </w:pPr>
      <w:bookmarkStart w:id="110" w:name="_Toc155108030"/>
      <w:bookmarkStart w:id="111" w:name="_Toc155108211"/>
      <w:r w:rsidRPr="00443C42">
        <w:rPr>
          <w:rFonts w:cs="Arial"/>
        </w:rPr>
        <w:t>Escenarios y Respuestas a Contingencias en los Casos más Probables</w:t>
      </w:r>
      <w:bookmarkEnd w:id="110"/>
      <w:bookmarkEnd w:id="111"/>
    </w:p>
    <w:p w:rsidR="005B7399" w:rsidRPr="00443C42" w:rsidRDefault="005B7399" w:rsidP="00557DCA">
      <w:pPr>
        <w:pStyle w:val="Ttulo4"/>
        <w:numPr>
          <w:ilvl w:val="0"/>
          <w:numId w:val="0"/>
        </w:numPr>
        <w:ind w:left="864" w:hanging="864"/>
        <w:rPr>
          <w:rFonts w:cs="Arial"/>
        </w:rPr>
      </w:pPr>
      <w:r w:rsidRPr="00443C42">
        <w:rPr>
          <w:rFonts w:cs="Arial"/>
        </w:rPr>
        <w:t>Escenario 1</w:t>
      </w:r>
      <w:r w:rsidR="00BA29D9" w:rsidRPr="00443C42">
        <w:rPr>
          <w:rFonts w:cs="Arial"/>
        </w:rPr>
        <w:t>: INCENDIO</w:t>
      </w:r>
    </w:p>
    <w:p w:rsidR="005B7399" w:rsidRPr="00443C42" w:rsidRDefault="005B7399" w:rsidP="00471C37">
      <w:pPr>
        <w:rPr>
          <w:rFonts w:cs="Arial"/>
          <w:i/>
        </w:rPr>
      </w:pPr>
      <w:r w:rsidRPr="00443C42">
        <w:rPr>
          <w:rFonts w:cs="Arial"/>
        </w:rPr>
        <w:t xml:space="preserve">Incendio en las </w:t>
      </w:r>
      <w:r w:rsidR="00BA29D9" w:rsidRPr="00443C42">
        <w:rPr>
          <w:rFonts w:cs="Arial"/>
        </w:rPr>
        <w:t>instalaciones de</w:t>
      </w:r>
      <w:r w:rsidR="00FE0FF5" w:rsidRPr="00443C42">
        <w:rPr>
          <w:rFonts w:cs="Arial"/>
        </w:rPr>
        <w:t xml:space="preserve"> </w:t>
      </w:r>
      <w:r w:rsidR="00BA1B86">
        <w:rPr>
          <w:rFonts w:cs="Arial"/>
        </w:rPr>
        <w:t>ALMONTE AGROINDUSTRIAL SRL</w:t>
      </w:r>
    </w:p>
    <w:p w:rsidR="005B7399" w:rsidRPr="00443C42" w:rsidRDefault="005B7399" w:rsidP="00471C37">
      <w:pPr>
        <w:rPr>
          <w:rFonts w:cs="Arial"/>
          <w:b/>
          <w:bCs/>
        </w:rPr>
      </w:pPr>
      <w:r w:rsidRPr="00443C42">
        <w:rPr>
          <w:rFonts w:cs="Arial"/>
          <w:b/>
          <w:bCs/>
        </w:rPr>
        <w:t>Respuesta:</w:t>
      </w:r>
    </w:p>
    <w:p w:rsidR="005B7399" w:rsidRPr="00443C42" w:rsidRDefault="005B7399" w:rsidP="00471C37">
      <w:pPr>
        <w:rPr>
          <w:rFonts w:cs="Arial"/>
        </w:rPr>
      </w:pPr>
      <w:r w:rsidRPr="00443C42">
        <w:rPr>
          <w:rFonts w:cs="Arial"/>
        </w:rPr>
        <w:lastRenderedPageBreak/>
        <w:t>Durante la emergencia de incendio la prioridad máxima es proteger la salud y la seguridad de todas las personas que se encuentran en el lugar. Para esto se siguen los pasos siguientes:</w:t>
      </w:r>
    </w:p>
    <w:p w:rsidR="005B7399" w:rsidRPr="00443C42" w:rsidRDefault="005B7399" w:rsidP="00471C37">
      <w:pPr>
        <w:numPr>
          <w:ilvl w:val="0"/>
          <w:numId w:val="11"/>
        </w:numPr>
        <w:rPr>
          <w:rFonts w:cs="Arial"/>
        </w:rPr>
      </w:pPr>
      <w:r w:rsidRPr="00443C42">
        <w:rPr>
          <w:rFonts w:cs="Arial"/>
        </w:rPr>
        <w:t>El comité de contingencias se organiza y procede asegura que el equipo de protección y extinción de incendios se mantengan inspeccionados certificados por agencias reglamentarias.</w:t>
      </w:r>
    </w:p>
    <w:p w:rsidR="005B7399" w:rsidRPr="00443C42" w:rsidRDefault="005B7399" w:rsidP="00471C37">
      <w:pPr>
        <w:numPr>
          <w:ilvl w:val="0"/>
          <w:numId w:val="11"/>
        </w:numPr>
        <w:rPr>
          <w:rFonts w:cs="Arial"/>
        </w:rPr>
      </w:pPr>
      <w:r w:rsidRPr="00443C42">
        <w:rPr>
          <w:rFonts w:cs="Arial"/>
        </w:rPr>
        <w:t>Mantener en lugar visible y accesible a las entidades de apoyo externo, con número de teléfono y nombre de personas de contacto.</w:t>
      </w:r>
    </w:p>
    <w:p w:rsidR="005B7399" w:rsidRPr="00443C42" w:rsidRDefault="005B7399" w:rsidP="00471C37">
      <w:pPr>
        <w:numPr>
          <w:ilvl w:val="0"/>
          <w:numId w:val="11"/>
        </w:numPr>
        <w:rPr>
          <w:rFonts w:cs="Arial"/>
        </w:rPr>
      </w:pPr>
      <w:r w:rsidRPr="00443C42">
        <w:rPr>
          <w:rFonts w:cs="Arial"/>
        </w:rPr>
        <w:t>La responsabilidad de activar el plan recae sobre cualquier persona que observe un incendio.</w:t>
      </w:r>
    </w:p>
    <w:p w:rsidR="005B7399" w:rsidRPr="00443C42" w:rsidRDefault="005B7399" w:rsidP="00471C37">
      <w:pPr>
        <w:numPr>
          <w:ilvl w:val="0"/>
          <w:numId w:val="11"/>
        </w:numPr>
        <w:rPr>
          <w:rFonts w:cs="Arial"/>
        </w:rPr>
      </w:pPr>
      <w:r w:rsidRPr="00443C42">
        <w:rPr>
          <w:rFonts w:cs="Arial"/>
        </w:rPr>
        <w:t>Esta persona da la alarma, para activación del plan.</w:t>
      </w:r>
    </w:p>
    <w:p w:rsidR="005B7399" w:rsidRPr="00443C42" w:rsidRDefault="005B7399" w:rsidP="00471C37">
      <w:pPr>
        <w:numPr>
          <w:ilvl w:val="0"/>
          <w:numId w:val="11"/>
        </w:numPr>
        <w:rPr>
          <w:rFonts w:cs="Arial"/>
        </w:rPr>
      </w:pPr>
      <w:r w:rsidRPr="00443C42">
        <w:rPr>
          <w:rFonts w:cs="Arial"/>
        </w:rPr>
        <w:t>Identificar fuente generadora del incendio.</w:t>
      </w:r>
    </w:p>
    <w:p w:rsidR="005B7399" w:rsidRPr="00443C42" w:rsidRDefault="005B7399" w:rsidP="00471C37">
      <w:pPr>
        <w:numPr>
          <w:ilvl w:val="0"/>
          <w:numId w:val="11"/>
        </w:numPr>
        <w:rPr>
          <w:rFonts w:cs="Arial"/>
        </w:rPr>
      </w:pPr>
      <w:r w:rsidRPr="00443C42">
        <w:rPr>
          <w:rFonts w:cs="Arial"/>
        </w:rPr>
        <w:t>Aislar el área afectada.</w:t>
      </w:r>
    </w:p>
    <w:p w:rsidR="005B7399" w:rsidRPr="00443C42" w:rsidRDefault="005B7399" w:rsidP="00471C37">
      <w:pPr>
        <w:numPr>
          <w:ilvl w:val="0"/>
          <w:numId w:val="11"/>
        </w:numPr>
        <w:rPr>
          <w:rFonts w:cs="Arial"/>
        </w:rPr>
      </w:pPr>
      <w:r w:rsidRPr="00443C42">
        <w:rPr>
          <w:rFonts w:cs="Arial"/>
        </w:rPr>
        <w:t>Aplicar los procedimientos de control de fuego.</w:t>
      </w:r>
    </w:p>
    <w:p w:rsidR="005B7399" w:rsidRPr="00443C42" w:rsidRDefault="005B7399" w:rsidP="00471C37">
      <w:pPr>
        <w:numPr>
          <w:ilvl w:val="0"/>
          <w:numId w:val="11"/>
        </w:numPr>
        <w:rPr>
          <w:rFonts w:cs="Arial"/>
        </w:rPr>
      </w:pPr>
      <w:r w:rsidRPr="00443C42">
        <w:rPr>
          <w:rFonts w:cs="Arial"/>
        </w:rPr>
        <w:t xml:space="preserve">Se solicita ayuda a unidad de protección contra incendio (Bomberos) en caso necesario. </w:t>
      </w:r>
    </w:p>
    <w:p w:rsidR="005B7399" w:rsidRPr="00443C42" w:rsidRDefault="005B7399" w:rsidP="00557DCA">
      <w:pPr>
        <w:pStyle w:val="Ttulo4"/>
        <w:numPr>
          <w:ilvl w:val="0"/>
          <w:numId w:val="0"/>
        </w:numPr>
        <w:ind w:left="864" w:hanging="864"/>
        <w:rPr>
          <w:rFonts w:cs="Arial"/>
        </w:rPr>
      </w:pPr>
      <w:r w:rsidRPr="00443C42">
        <w:rPr>
          <w:rFonts w:cs="Arial"/>
        </w:rPr>
        <w:t>Escenario 2</w:t>
      </w:r>
      <w:r w:rsidR="00BA29D9" w:rsidRPr="00443C42">
        <w:rPr>
          <w:rFonts w:cs="Arial"/>
        </w:rPr>
        <w:t>: ACCIDENTES LABORALES</w:t>
      </w:r>
    </w:p>
    <w:p w:rsidR="005B7399" w:rsidRPr="00443C42" w:rsidRDefault="005B7399" w:rsidP="00471C37">
      <w:pPr>
        <w:rPr>
          <w:rFonts w:cs="Arial"/>
        </w:rPr>
      </w:pPr>
      <w:r w:rsidRPr="00443C42">
        <w:rPr>
          <w:rFonts w:cs="Arial"/>
        </w:rPr>
        <w:t xml:space="preserve">Personal que trabaja en la </w:t>
      </w:r>
      <w:r w:rsidR="00E03130" w:rsidRPr="00443C42">
        <w:rPr>
          <w:rFonts w:cs="Arial"/>
        </w:rPr>
        <w:t xml:space="preserve">empresa puede sufrir </w:t>
      </w:r>
      <w:r w:rsidRPr="00443C42">
        <w:rPr>
          <w:rFonts w:cs="Arial"/>
        </w:rPr>
        <w:t>golpeaduras y fracturas por accidente de trabajo</w:t>
      </w:r>
    </w:p>
    <w:p w:rsidR="005B7399" w:rsidRPr="00443C42" w:rsidRDefault="005B7399" w:rsidP="00471C37">
      <w:pPr>
        <w:rPr>
          <w:rFonts w:cs="Arial"/>
        </w:rPr>
      </w:pPr>
      <w:r w:rsidRPr="00443C42">
        <w:rPr>
          <w:rFonts w:cs="Arial"/>
        </w:rPr>
        <w:t>Respuesta:</w:t>
      </w:r>
    </w:p>
    <w:p w:rsidR="005B7399" w:rsidRPr="00443C42" w:rsidRDefault="005B7399" w:rsidP="00471C37">
      <w:pPr>
        <w:numPr>
          <w:ilvl w:val="0"/>
          <w:numId w:val="8"/>
        </w:numPr>
        <w:rPr>
          <w:rFonts w:cs="Arial"/>
        </w:rPr>
      </w:pPr>
      <w:r w:rsidRPr="00443C42">
        <w:rPr>
          <w:rFonts w:cs="Arial"/>
        </w:rPr>
        <w:t>Primeros Auxilios, solicitud de ayuda inmediata a Unidad Médica de la Zona en caso necesario.</w:t>
      </w:r>
    </w:p>
    <w:p w:rsidR="007C1379" w:rsidRPr="00443C42" w:rsidRDefault="005B7399" w:rsidP="00471C37">
      <w:pPr>
        <w:numPr>
          <w:ilvl w:val="0"/>
          <w:numId w:val="8"/>
        </w:numPr>
        <w:rPr>
          <w:rFonts w:cs="Arial"/>
        </w:rPr>
      </w:pPr>
      <w:r w:rsidRPr="00443C42">
        <w:rPr>
          <w:rFonts w:cs="Arial"/>
        </w:rPr>
        <w:t>Solicitud de ambulancia (si es necesario).</w:t>
      </w:r>
    </w:p>
    <w:p w:rsidR="005B7399" w:rsidRPr="00443C42" w:rsidRDefault="005B7399" w:rsidP="00557DCA">
      <w:pPr>
        <w:pStyle w:val="Ttulo4"/>
        <w:numPr>
          <w:ilvl w:val="0"/>
          <w:numId w:val="0"/>
        </w:numPr>
        <w:ind w:left="864" w:hanging="864"/>
        <w:rPr>
          <w:rFonts w:cs="Arial"/>
        </w:rPr>
      </w:pPr>
      <w:r w:rsidRPr="00443C42">
        <w:rPr>
          <w:rFonts w:cs="Arial"/>
        </w:rPr>
        <w:t>Escenario 3</w:t>
      </w:r>
      <w:r w:rsidR="00BA29D9" w:rsidRPr="00443C42">
        <w:rPr>
          <w:rFonts w:cs="Arial"/>
        </w:rPr>
        <w:t>: ACCIDENTE DE TRANSITO</w:t>
      </w:r>
    </w:p>
    <w:p w:rsidR="005B7399" w:rsidRPr="00443C42" w:rsidRDefault="005B7399" w:rsidP="00471C37">
      <w:pPr>
        <w:rPr>
          <w:rFonts w:cs="Arial"/>
        </w:rPr>
      </w:pPr>
      <w:r w:rsidRPr="00443C42">
        <w:rPr>
          <w:rFonts w:cs="Arial"/>
        </w:rPr>
        <w:t>Accidente de tráfico en la vía de acceso - entrada.</w:t>
      </w:r>
    </w:p>
    <w:p w:rsidR="005B7399" w:rsidRPr="00443C42" w:rsidRDefault="005B7399" w:rsidP="00471C37">
      <w:pPr>
        <w:rPr>
          <w:rFonts w:cs="Arial"/>
        </w:rPr>
      </w:pPr>
      <w:r w:rsidRPr="00443C42">
        <w:rPr>
          <w:rFonts w:cs="Arial"/>
        </w:rPr>
        <w:t>Respuesta:</w:t>
      </w:r>
    </w:p>
    <w:p w:rsidR="005B7399" w:rsidRPr="00443C42" w:rsidRDefault="005B7399" w:rsidP="00471C37">
      <w:pPr>
        <w:numPr>
          <w:ilvl w:val="0"/>
          <w:numId w:val="7"/>
        </w:numPr>
        <w:rPr>
          <w:rFonts w:cs="Arial"/>
        </w:rPr>
      </w:pPr>
      <w:r w:rsidRPr="00443C42">
        <w:rPr>
          <w:rFonts w:cs="Arial"/>
        </w:rPr>
        <w:lastRenderedPageBreak/>
        <w:t>Comité de contingencia asume control de asistencia.</w:t>
      </w:r>
    </w:p>
    <w:p w:rsidR="005B7399" w:rsidRPr="00443C42" w:rsidRDefault="005B7399" w:rsidP="00471C37">
      <w:pPr>
        <w:numPr>
          <w:ilvl w:val="0"/>
          <w:numId w:val="7"/>
        </w:numPr>
        <w:rPr>
          <w:rFonts w:cs="Arial"/>
        </w:rPr>
      </w:pPr>
      <w:r w:rsidRPr="00443C42">
        <w:rPr>
          <w:rFonts w:cs="Arial"/>
        </w:rPr>
        <w:t>Médico de servicio aplica primeros auxilios</w:t>
      </w:r>
    </w:p>
    <w:p w:rsidR="005B7399" w:rsidRPr="00443C42" w:rsidRDefault="005B7399" w:rsidP="00471C37">
      <w:pPr>
        <w:numPr>
          <w:ilvl w:val="0"/>
          <w:numId w:val="7"/>
        </w:numPr>
        <w:rPr>
          <w:rFonts w:cs="Arial"/>
        </w:rPr>
      </w:pPr>
      <w:r w:rsidRPr="00443C42">
        <w:rPr>
          <w:rFonts w:cs="Arial"/>
        </w:rPr>
        <w:t xml:space="preserve">Solicitud de ayuda a policía de tránsito y a unidad de rescate para despejar vía y atención de heridos. </w:t>
      </w:r>
    </w:p>
    <w:p w:rsidR="00BA29D9" w:rsidRPr="00443C42" w:rsidRDefault="005B7399" w:rsidP="00471C37">
      <w:pPr>
        <w:numPr>
          <w:ilvl w:val="0"/>
          <w:numId w:val="7"/>
        </w:numPr>
        <w:rPr>
          <w:rFonts w:cs="Arial"/>
        </w:rPr>
      </w:pPr>
      <w:r w:rsidRPr="00443C42">
        <w:rPr>
          <w:rFonts w:cs="Arial"/>
        </w:rPr>
        <w:t>Solicitud de ambulancia si es necesario.</w:t>
      </w:r>
    </w:p>
    <w:p w:rsidR="005B7399" w:rsidRPr="00443C42" w:rsidRDefault="005B7399" w:rsidP="00557DCA">
      <w:pPr>
        <w:pStyle w:val="Ttulo4"/>
        <w:numPr>
          <w:ilvl w:val="0"/>
          <w:numId w:val="0"/>
        </w:numPr>
        <w:ind w:left="864" w:hanging="864"/>
        <w:rPr>
          <w:rFonts w:cs="Arial"/>
        </w:rPr>
      </w:pPr>
      <w:r w:rsidRPr="00443C42">
        <w:rPr>
          <w:rFonts w:cs="Arial"/>
        </w:rPr>
        <w:t>Escenario 4</w:t>
      </w:r>
      <w:r w:rsidR="00BA29D9" w:rsidRPr="00443C42">
        <w:rPr>
          <w:rFonts w:cs="Arial"/>
        </w:rPr>
        <w:t>: HURACAN</w:t>
      </w:r>
    </w:p>
    <w:p w:rsidR="005B7399" w:rsidRPr="00443C42" w:rsidRDefault="005B7399" w:rsidP="00471C37">
      <w:pPr>
        <w:rPr>
          <w:rFonts w:cs="Arial"/>
        </w:rPr>
      </w:pPr>
      <w:r w:rsidRPr="00443C42">
        <w:rPr>
          <w:rFonts w:cs="Arial"/>
        </w:rPr>
        <w:t xml:space="preserve">Alerta de huracán sobre el </w:t>
      </w:r>
      <w:r w:rsidR="00BA29D9" w:rsidRPr="00443C42">
        <w:rPr>
          <w:rFonts w:cs="Arial"/>
        </w:rPr>
        <w:t>área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w:t>
      </w:r>
    </w:p>
    <w:p w:rsidR="005B7399" w:rsidRPr="00443C42" w:rsidRDefault="005B7399" w:rsidP="00471C37">
      <w:pPr>
        <w:rPr>
          <w:rFonts w:cs="Arial"/>
          <w:b/>
          <w:bCs/>
        </w:rPr>
      </w:pPr>
      <w:r w:rsidRPr="00443C42">
        <w:rPr>
          <w:rFonts w:cs="Arial"/>
          <w:b/>
          <w:bCs/>
        </w:rPr>
        <w:t>Respuesta:</w:t>
      </w:r>
      <w:r w:rsidR="003F29F6" w:rsidRPr="00443C42">
        <w:rPr>
          <w:rFonts w:cs="Arial"/>
          <w:b/>
          <w:bCs/>
        </w:rPr>
        <w:t xml:space="preserve"> </w:t>
      </w:r>
      <w:r w:rsidRPr="00443C42">
        <w:rPr>
          <w:rFonts w:cs="Arial"/>
        </w:rPr>
        <w:t xml:space="preserve">Comité de </w:t>
      </w:r>
      <w:r w:rsidR="00A74F1C" w:rsidRPr="00443C42">
        <w:rPr>
          <w:rFonts w:cs="Arial"/>
        </w:rPr>
        <w:t>contingencia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 xml:space="preserve">” </w:t>
      </w:r>
      <w:r w:rsidRPr="00443C42">
        <w:rPr>
          <w:rFonts w:cs="Arial"/>
        </w:rPr>
        <w:t>toma todas las medidas preventivas establecidas para estos casos</w:t>
      </w:r>
    </w:p>
    <w:p w:rsidR="005B7399" w:rsidRPr="00443C42" w:rsidRDefault="005B7399" w:rsidP="00471C37">
      <w:pPr>
        <w:numPr>
          <w:ilvl w:val="0"/>
          <w:numId w:val="6"/>
        </w:numPr>
        <w:rPr>
          <w:rFonts w:cs="Arial"/>
        </w:rPr>
      </w:pPr>
      <w:r w:rsidRPr="00443C42">
        <w:rPr>
          <w:rFonts w:cs="Arial"/>
        </w:rPr>
        <w:t>Parqueo y protección de vehículos.</w:t>
      </w:r>
    </w:p>
    <w:p w:rsidR="005B7399" w:rsidRPr="00443C42" w:rsidRDefault="005B7399" w:rsidP="00471C37">
      <w:pPr>
        <w:numPr>
          <w:ilvl w:val="0"/>
          <w:numId w:val="6"/>
        </w:numPr>
        <w:rPr>
          <w:rFonts w:cs="Arial"/>
        </w:rPr>
      </w:pPr>
      <w:r w:rsidRPr="00443C42">
        <w:rPr>
          <w:rFonts w:cs="Arial"/>
        </w:rPr>
        <w:t>Protección de equipos y maquinarias.</w:t>
      </w:r>
    </w:p>
    <w:p w:rsidR="005B7399" w:rsidRPr="00443C42" w:rsidRDefault="005B7399" w:rsidP="00471C37">
      <w:pPr>
        <w:numPr>
          <w:ilvl w:val="0"/>
          <w:numId w:val="6"/>
        </w:numPr>
        <w:rPr>
          <w:rFonts w:cs="Arial"/>
        </w:rPr>
      </w:pPr>
      <w:r w:rsidRPr="00443C42">
        <w:rPr>
          <w:rFonts w:cs="Arial"/>
        </w:rPr>
        <w:t>Se protegen los cristales de las instalaciones y otras infraestructuras.</w:t>
      </w:r>
    </w:p>
    <w:p w:rsidR="005B7399" w:rsidRPr="00443C42" w:rsidRDefault="005B7399" w:rsidP="00471C37">
      <w:pPr>
        <w:numPr>
          <w:ilvl w:val="0"/>
          <w:numId w:val="6"/>
        </w:numPr>
        <w:rPr>
          <w:rFonts w:cs="Arial"/>
        </w:rPr>
      </w:pPr>
      <w:r w:rsidRPr="00443C42">
        <w:rPr>
          <w:rFonts w:cs="Arial"/>
        </w:rPr>
        <w:t>Anclaje y aseguramiento de equipos elevados.</w:t>
      </w:r>
    </w:p>
    <w:p w:rsidR="005B7399" w:rsidRPr="00443C42" w:rsidRDefault="005B7399" w:rsidP="00471C37">
      <w:pPr>
        <w:numPr>
          <w:ilvl w:val="0"/>
          <w:numId w:val="6"/>
        </w:numPr>
        <w:rPr>
          <w:rFonts w:cs="Arial"/>
        </w:rPr>
      </w:pPr>
      <w:r w:rsidRPr="00443C42">
        <w:rPr>
          <w:rFonts w:cs="Arial"/>
        </w:rPr>
        <w:t>Coordinar ayuda con las comunidades vecinas.</w:t>
      </w:r>
    </w:p>
    <w:p w:rsidR="005B7399" w:rsidRPr="00443C42" w:rsidRDefault="005B7399" w:rsidP="00471C37">
      <w:pPr>
        <w:numPr>
          <w:ilvl w:val="0"/>
          <w:numId w:val="6"/>
        </w:numPr>
        <w:rPr>
          <w:rFonts w:cs="Arial"/>
        </w:rPr>
      </w:pPr>
      <w:r w:rsidRPr="00443C42">
        <w:rPr>
          <w:rFonts w:cs="Arial"/>
        </w:rPr>
        <w:t>Preparar sistema de protección para ventanas y puertas.</w:t>
      </w:r>
    </w:p>
    <w:p w:rsidR="005B7399" w:rsidRPr="00443C42" w:rsidRDefault="005B7399" w:rsidP="00471C37">
      <w:pPr>
        <w:numPr>
          <w:ilvl w:val="0"/>
          <w:numId w:val="6"/>
        </w:numPr>
        <w:rPr>
          <w:rFonts w:cs="Arial"/>
        </w:rPr>
      </w:pPr>
      <w:r w:rsidRPr="00443C42">
        <w:rPr>
          <w:rFonts w:cs="Arial"/>
        </w:rPr>
        <w:t>Atar elementos móviles diversos</w:t>
      </w:r>
    </w:p>
    <w:p w:rsidR="005B7399" w:rsidRPr="00443C42" w:rsidRDefault="005B7399" w:rsidP="00471C37">
      <w:pPr>
        <w:numPr>
          <w:ilvl w:val="0"/>
          <w:numId w:val="6"/>
        </w:numPr>
        <w:rPr>
          <w:rFonts w:cs="Arial"/>
        </w:rPr>
      </w:pPr>
      <w:r w:rsidRPr="00443C42">
        <w:rPr>
          <w:rFonts w:cs="Arial"/>
        </w:rPr>
        <w:t>Poda de árboles.</w:t>
      </w:r>
    </w:p>
    <w:p w:rsidR="005B7399" w:rsidRPr="00443C42" w:rsidRDefault="005B7399" w:rsidP="00471C37">
      <w:pPr>
        <w:numPr>
          <w:ilvl w:val="0"/>
          <w:numId w:val="6"/>
        </w:numPr>
        <w:rPr>
          <w:rFonts w:cs="Arial"/>
        </w:rPr>
      </w:pPr>
      <w:r w:rsidRPr="00443C42">
        <w:rPr>
          <w:rFonts w:cs="Arial"/>
        </w:rPr>
        <w:t>Apagar circuitos eléctricos</w:t>
      </w:r>
    </w:p>
    <w:p w:rsidR="005B7399" w:rsidRPr="00443C42" w:rsidRDefault="005B7399" w:rsidP="00471C37">
      <w:pPr>
        <w:numPr>
          <w:ilvl w:val="0"/>
          <w:numId w:val="6"/>
        </w:numPr>
        <w:rPr>
          <w:rFonts w:cs="Arial"/>
        </w:rPr>
      </w:pPr>
      <w:r w:rsidRPr="00443C42">
        <w:rPr>
          <w:rFonts w:cs="Arial"/>
        </w:rPr>
        <w:t>Zonificación de la amenaza</w:t>
      </w:r>
    </w:p>
    <w:p w:rsidR="005B7399" w:rsidRPr="00443C42" w:rsidRDefault="005B7399" w:rsidP="00471C37">
      <w:pPr>
        <w:numPr>
          <w:ilvl w:val="0"/>
          <w:numId w:val="6"/>
        </w:numPr>
        <w:rPr>
          <w:rFonts w:cs="Arial"/>
        </w:rPr>
      </w:pPr>
      <w:r w:rsidRPr="00443C42">
        <w:rPr>
          <w:rFonts w:cs="Arial"/>
        </w:rPr>
        <w:t>Llenar recipientes de aguas.</w:t>
      </w:r>
    </w:p>
    <w:p w:rsidR="005B7399" w:rsidRPr="00443C42" w:rsidRDefault="005B7399" w:rsidP="00471C37">
      <w:pPr>
        <w:numPr>
          <w:ilvl w:val="0"/>
          <w:numId w:val="6"/>
        </w:numPr>
        <w:rPr>
          <w:rFonts w:cs="Arial"/>
        </w:rPr>
      </w:pPr>
      <w:r w:rsidRPr="00443C42">
        <w:rPr>
          <w:rFonts w:cs="Arial"/>
        </w:rPr>
        <w:t xml:space="preserve">Limpiar el </w:t>
      </w:r>
      <w:r w:rsidR="00BA29D9" w:rsidRPr="00443C42">
        <w:rPr>
          <w:rFonts w:cs="Arial"/>
        </w:rPr>
        <w:t>área de</w:t>
      </w:r>
      <w:r w:rsidR="00FE0FF5" w:rsidRPr="00443C42">
        <w:rPr>
          <w:rFonts w:cs="Arial"/>
        </w:rPr>
        <w:t xml:space="preserve"> </w:t>
      </w:r>
      <w:r w:rsidR="00BA1B86">
        <w:rPr>
          <w:rFonts w:cs="Arial"/>
        </w:rPr>
        <w:t>ALMONTE AGROINDUSTRIAL SRL</w:t>
      </w:r>
      <w:r w:rsidRPr="00443C42">
        <w:rPr>
          <w:rFonts w:cs="Arial"/>
        </w:rPr>
        <w:t xml:space="preserve"> de cualquier material móvil</w:t>
      </w:r>
    </w:p>
    <w:p w:rsidR="005B7399" w:rsidRPr="00443C42" w:rsidRDefault="005B7399" w:rsidP="00471C37">
      <w:pPr>
        <w:numPr>
          <w:ilvl w:val="0"/>
          <w:numId w:val="6"/>
        </w:numPr>
        <w:rPr>
          <w:rFonts w:cs="Arial"/>
        </w:rPr>
      </w:pPr>
      <w:r w:rsidRPr="00443C42">
        <w:rPr>
          <w:rFonts w:cs="Arial"/>
        </w:rPr>
        <w:t>Mantener en condiciones óptimas desagües</w:t>
      </w:r>
    </w:p>
    <w:p w:rsidR="005B7399" w:rsidRPr="00443C42" w:rsidRDefault="005B7399" w:rsidP="00BA6F43">
      <w:pPr>
        <w:rPr>
          <w:rFonts w:cs="Arial"/>
          <w:b/>
          <w:bCs/>
        </w:rPr>
      </w:pPr>
      <w:r w:rsidRPr="00443C42">
        <w:rPr>
          <w:rFonts w:cs="Arial"/>
          <w:b/>
          <w:bCs/>
        </w:rPr>
        <w:lastRenderedPageBreak/>
        <w:t>Materiales y equipos de emergencias en almacén.</w:t>
      </w:r>
    </w:p>
    <w:p w:rsidR="005B7399" w:rsidRPr="00443C42" w:rsidRDefault="005B7399" w:rsidP="00471C37">
      <w:pPr>
        <w:numPr>
          <w:ilvl w:val="0"/>
          <w:numId w:val="1"/>
        </w:numPr>
        <w:rPr>
          <w:rFonts w:cs="Arial"/>
        </w:rPr>
      </w:pPr>
      <w:r w:rsidRPr="00443C42">
        <w:rPr>
          <w:rFonts w:cs="Arial"/>
        </w:rPr>
        <w:t>Radio de baterías.</w:t>
      </w:r>
    </w:p>
    <w:p w:rsidR="005B7399" w:rsidRPr="00443C42" w:rsidRDefault="005B7399" w:rsidP="00471C37">
      <w:pPr>
        <w:numPr>
          <w:ilvl w:val="0"/>
          <w:numId w:val="1"/>
        </w:numPr>
        <w:rPr>
          <w:rFonts w:cs="Arial"/>
        </w:rPr>
      </w:pPr>
      <w:r w:rsidRPr="00443C42">
        <w:rPr>
          <w:rFonts w:cs="Arial"/>
        </w:rPr>
        <w:t>Linternas con bacterias.</w:t>
      </w:r>
    </w:p>
    <w:p w:rsidR="005B7399" w:rsidRPr="00443C42" w:rsidRDefault="005B7399" w:rsidP="00471C37">
      <w:pPr>
        <w:numPr>
          <w:ilvl w:val="0"/>
          <w:numId w:val="1"/>
        </w:numPr>
        <w:rPr>
          <w:rFonts w:cs="Arial"/>
        </w:rPr>
      </w:pPr>
      <w:r w:rsidRPr="00443C42">
        <w:rPr>
          <w:rFonts w:cs="Arial"/>
        </w:rPr>
        <w:t>Contenedores de agua.</w:t>
      </w:r>
    </w:p>
    <w:p w:rsidR="000225A4" w:rsidRPr="00443C42" w:rsidRDefault="005B7399" w:rsidP="00471C37">
      <w:pPr>
        <w:numPr>
          <w:ilvl w:val="0"/>
          <w:numId w:val="1"/>
        </w:numPr>
        <w:rPr>
          <w:rFonts w:cs="Arial"/>
        </w:rPr>
      </w:pPr>
      <w:r w:rsidRPr="00443C42">
        <w:rPr>
          <w:rFonts w:cs="Arial"/>
        </w:rPr>
        <w:t>Equipo primeros auxilios.</w:t>
      </w:r>
    </w:p>
    <w:p w:rsidR="005B7399" w:rsidRPr="00443C42" w:rsidRDefault="005B7399" w:rsidP="00471C37">
      <w:pPr>
        <w:rPr>
          <w:rFonts w:cs="Arial"/>
          <w:b/>
          <w:bCs/>
        </w:rPr>
      </w:pPr>
      <w:r w:rsidRPr="00443C42">
        <w:rPr>
          <w:rFonts w:cs="Arial"/>
          <w:b/>
          <w:bCs/>
        </w:rPr>
        <w:t>Acciones Después del Huracán.</w:t>
      </w:r>
    </w:p>
    <w:p w:rsidR="005B7399" w:rsidRPr="00443C42" w:rsidRDefault="005B7399" w:rsidP="00471C37">
      <w:pPr>
        <w:numPr>
          <w:ilvl w:val="0"/>
          <w:numId w:val="2"/>
        </w:numPr>
        <w:rPr>
          <w:rFonts w:cs="Arial"/>
        </w:rPr>
      </w:pPr>
      <w:r w:rsidRPr="00443C42">
        <w:rPr>
          <w:rFonts w:cs="Arial"/>
        </w:rPr>
        <w:t>Evaluación daños provocados.</w:t>
      </w:r>
    </w:p>
    <w:p w:rsidR="005B7399" w:rsidRPr="00443C42" w:rsidRDefault="005B7399" w:rsidP="00471C37">
      <w:pPr>
        <w:numPr>
          <w:ilvl w:val="0"/>
          <w:numId w:val="2"/>
        </w:numPr>
        <w:rPr>
          <w:rFonts w:cs="Arial"/>
        </w:rPr>
      </w:pPr>
      <w:r w:rsidRPr="00443C42">
        <w:rPr>
          <w:rFonts w:cs="Arial"/>
        </w:rPr>
        <w:t xml:space="preserve">La gerencia de recursos </w:t>
      </w:r>
      <w:r w:rsidR="00BA29D9" w:rsidRPr="00443C42">
        <w:rPr>
          <w:rFonts w:cs="Arial"/>
        </w:rPr>
        <w:t>humanos de</w:t>
      </w:r>
      <w:r w:rsidR="00FE0FF5" w:rsidRPr="00443C42">
        <w:rPr>
          <w:rFonts w:cs="Arial"/>
        </w:rPr>
        <w:t xml:space="preserve"> </w:t>
      </w:r>
      <w:r w:rsidR="00BA1B86">
        <w:rPr>
          <w:rFonts w:cs="Arial"/>
        </w:rPr>
        <w:t>ALMONTE AGROINDUSTRIAL SRL</w:t>
      </w:r>
      <w:r w:rsidRPr="00443C42">
        <w:rPr>
          <w:rFonts w:cs="Arial"/>
        </w:rPr>
        <w:t xml:space="preserve"> procede a normalizar las actividades junto al personal de apoyo.</w:t>
      </w:r>
    </w:p>
    <w:p w:rsidR="005B7399" w:rsidRPr="00443C42" w:rsidRDefault="005B7399" w:rsidP="00471C37">
      <w:pPr>
        <w:numPr>
          <w:ilvl w:val="0"/>
          <w:numId w:val="2"/>
        </w:numPr>
        <w:rPr>
          <w:rFonts w:cs="Arial"/>
        </w:rPr>
      </w:pPr>
      <w:r w:rsidRPr="00443C42">
        <w:rPr>
          <w:rFonts w:cs="Arial"/>
        </w:rPr>
        <w:t>Normalización de las actividades.</w:t>
      </w:r>
    </w:p>
    <w:p w:rsidR="005B7399" w:rsidRPr="00443C42" w:rsidRDefault="005B7399" w:rsidP="00471C37">
      <w:pPr>
        <w:numPr>
          <w:ilvl w:val="0"/>
          <w:numId w:val="2"/>
        </w:numPr>
        <w:rPr>
          <w:rFonts w:cs="Arial"/>
        </w:rPr>
      </w:pPr>
      <w:r w:rsidRPr="00443C42">
        <w:rPr>
          <w:rFonts w:cs="Arial"/>
        </w:rPr>
        <w:t>Inventarios de daños.</w:t>
      </w:r>
    </w:p>
    <w:p w:rsidR="005B7399" w:rsidRPr="00443C42" w:rsidRDefault="005B7399" w:rsidP="00471C37">
      <w:pPr>
        <w:numPr>
          <w:ilvl w:val="0"/>
          <w:numId w:val="2"/>
        </w:numPr>
        <w:rPr>
          <w:rFonts w:cs="Arial"/>
        </w:rPr>
      </w:pPr>
      <w:r w:rsidRPr="00443C42">
        <w:rPr>
          <w:rFonts w:cs="Arial"/>
        </w:rPr>
        <w:t>Inicio proceso reconstrucción.</w:t>
      </w:r>
    </w:p>
    <w:p w:rsidR="005B7399" w:rsidRPr="00443C42" w:rsidRDefault="005B7399" w:rsidP="00471C37">
      <w:pPr>
        <w:numPr>
          <w:ilvl w:val="0"/>
          <w:numId w:val="2"/>
        </w:numPr>
        <w:rPr>
          <w:rFonts w:cs="Arial"/>
        </w:rPr>
      </w:pPr>
      <w:r w:rsidRPr="00443C42">
        <w:rPr>
          <w:rFonts w:cs="Arial"/>
        </w:rPr>
        <w:t>Se inician los trámites de reclamos de seguros.</w:t>
      </w:r>
    </w:p>
    <w:p w:rsidR="005B7399" w:rsidRPr="00443C42" w:rsidRDefault="005B7399" w:rsidP="00471C37">
      <w:pPr>
        <w:numPr>
          <w:ilvl w:val="0"/>
          <w:numId w:val="2"/>
        </w:numPr>
        <w:rPr>
          <w:rFonts w:cs="Arial"/>
        </w:rPr>
      </w:pPr>
      <w:r w:rsidRPr="00443C42">
        <w:rPr>
          <w:rFonts w:cs="Arial"/>
        </w:rPr>
        <w:t>Contacto con contratista y suplidores para el inicio del proceso de reconstrucción.</w:t>
      </w:r>
    </w:p>
    <w:p w:rsidR="005B7399" w:rsidRPr="00443C42" w:rsidRDefault="005B7399" w:rsidP="00471C37">
      <w:pPr>
        <w:numPr>
          <w:ilvl w:val="0"/>
          <w:numId w:val="2"/>
        </w:numPr>
        <w:rPr>
          <w:rFonts w:cs="Arial"/>
        </w:rPr>
      </w:pPr>
      <w:r w:rsidRPr="00443C42">
        <w:rPr>
          <w:rFonts w:cs="Arial"/>
        </w:rPr>
        <w:t xml:space="preserve">Actualización plan de contingencias en base a las lecciones aprendidas del evento ocurrido. </w:t>
      </w:r>
    </w:p>
    <w:p w:rsidR="005B7399" w:rsidRPr="00443C42" w:rsidRDefault="005B7399" w:rsidP="00557DCA">
      <w:pPr>
        <w:pStyle w:val="Ttulo4"/>
        <w:numPr>
          <w:ilvl w:val="0"/>
          <w:numId w:val="0"/>
        </w:numPr>
        <w:ind w:left="864" w:hanging="864"/>
        <w:rPr>
          <w:rFonts w:cs="Arial"/>
        </w:rPr>
      </w:pPr>
      <w:r w:rsidRPr="00443C42">
        <w:rPr>
          <w:rFonts w:cs="Arial"/>
        </w:rPr>
        <w:t>Escenario 5</w:t>
      </w:r>
      <w:r w:rsidR="00BA29D9" w:rsidRPr="00443C42">
        <w:rPr>
          <w:rFonts w:cs="Arial"/>
        </w:rPr>
        <w:t>: SISMO</w:t>
      </w:r>
    </w:p>
    <w:p w:rsidR="005B7399" w:rsidRPr="00443C42" w:rsidRDefault="005B7399" w:rsidP="00471C37">
      <w:pPr>
        <w:rPr>
          <w:rFonts w:cs="Arial"/>
        </w:rPr>
      </w:pPr>
      <w:r w:rsidRPr="00443C42">
        <w:rPr>
          <w:rFonts w:cs="Arial"/>
        </w:rPr>
        <w:t xml:space="preserve">Se Produce un Sismo en el </w:t>
      </w:r>
      <w:r w:rsidR="00A74F1C" w:rsidRPr="00443C42">
        <w:rPr>
          <w:rFonts w:cs="Arial"/>
        </w:rPr>
        <w:t>Área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w:t>
      </w:r>
    </w:p>
    <w:p w:rsidR="005B7399" w:rsidRPr="00443C42" w:rsidRDefault="005B7399" w:rsidP="00471C37">
      <w:pPr>
        <w:rPr>
          <w:rFonts w:cs="Arial"/>
          <w:b/>
          <w:bCs/>
        </w:rPr>
      </w:pPr>
      <w:r w:rsidRPr="00443C42">
        <w:rPr>
          <w:rFonts w:cs="Arial"/>
          <w:b/>
          <w:bCs/>
        </w:rPr>
        <w:t>Respuesta:</w:t>
      </w:r>
    </w:p>
    <w:p w:rsidR="005B7399" w:rsidRPr="00443C42" w:rsidRDefault="005B7399" w:rsidP="00471C37">
      <w:pPr>
        <w:rPr>
          <w:rFonts w:cs="Arial"/>
        </w:rPr>
      </w:pPr>
      <w:r w:rsidRPr="00443C42">
        <w:rPr>
          <w:rFonts w:cs="Arial"/>
        </w:rPr>
        <w:t>Bajo techo.</w:t>
      </w:r>
    </w:p>
    <w:p w:rsidR="005B7399" w:rsidRPr="00443C42" w:rsidRDefault="005B7399" w:rsidP="00471C37">
      <w:pPr>
        <w:numPr>
          <w:ilvl w:val="0"/>
          <w:numId w:val="3"/>
        </w:numPr>
        <w:rPr>
          <w:rFonts w:cs="Arial"/>
        </w:rPr>
      </w:pPr>
      <w:r w:rsidRPr="00443C42">
        <w:rPr>
          <w:rFonts w:cs="Arial"/>
        </w:rPr>
        <w:t>Si tiene oportunidad salir inmediatamente de la edificación</w:t>
      </w:r>
    </w:p>
    <w:p w:rsidR="005B7399" w:rsidRPr="00443C42" w:rsidRDefault="005B7399" w:rsidP="00471C37">
      <w:pPr>
        <w:numPr>
          <w:ilvl w:val="0"/>
          <w:numId w:val="3"/>
        </w:numPr>
        <w:rPr>
          <w:rFonts w:cs="Arial"/>
        </w:rPr>
      </w:pPr>
      <w:r w:rsidRPr="00443C42">
        <w:rPr>
          <w:rFonts w:cs="Arial"/>
        </w:rPr>
        <w:t>Alejarse de objeto que puedan deslizarse.</w:t>
      </w:r>
    </w:p>
    <w:p w:rsidR="005B7399" w:rsidRPr="00443C42" w:rsidRDefault="005B7399" w:rsidP="00471C37">
      <w:pPr>
        <w:numPr>
          <w:ilvl w:val="0"/>
          <w:numId w:val="3"/>
        </w:numPr>
        <w:rPr>
          <w:rFonts w:cs="Arial"/>
        </w:rPr>
      </w:pPr>
      <w:r w:rsidRPr="00443C42">
        <w:rPr>
          <w:rFonts w:cs="Arial"/>
        </w:rPr>
        <w:lastRenderedPageBreak/>
        <w:t>Si es posible colocarse debajo de un objeto resistente.</w:t>
      </w:r>
    </w:p>
    <w:p w:rsidR="005B7399" w:rsidRPr="00443C42" w:rsidRDefault="005B7399" w:rsidP="00471C37">
      <w:pPr>
        <w:numPr>
          <w:ilvl w:val="0"/>
          <w:numId w:val="3"/>
        </w:numPr>
        <w:rPr>
          <w:rFonts w:cs="Arial"/>
        </w:rPr>
      </w:pPr>
      <w:r w:rsidRPr="00443C42">
        <w:rPr>
          <w:rFonts w:cs="Arial"/>
        </w:rPr>
        <w:t>Una vez terminado el sismo desalojar el inmueble.</w:t>
      </w:r>
    </w:p>
    <w:p w:rsidR="005B7399" w:rsidRPr="00443C42" w:rsidRDefault="005B7399" w:rsidP="00471C37">
      <w:pPr>
        <w:rPr>
          <w:rFonts w:cs="Arial"/>
        </w:rPr>
      </w:pPr>
      <w:r w:rsidRPr="00443C42">
        <w:rPr>
          <w:rFonts w:cs="Arial"/>
        </w:rPr>
        <w:t>Después del Sismo.</w:t>
      </w:r>
    </w:p>
    <w:p w:rsidR="005B7399" w:rsidRPr="00443C42" w:rsidRDefault="005B7399" w:rsidP="00471C37">
      <w:pPr>
        <w:numPr>
          <w:ilvl w:val="0"/>
          <w:numId w:val="12"/>
        </w:numPr>
        <w:rPr>
          <w:rFonts w:cs="Arial"/>
        </w:rPr>
      </w:pPr>
      <w:r w:rsidRPr="00443C42">
        <w:rPr>
          <w:rFonts w:cs="Arial"/>
        </w:rPr>
        <w:t>Verificar con el máximo cuidado los daños producidos.</w:t>
      </w:r>
    </w:p>
    <w:p w:rsidR="005B7399" w:rsidRPr="00443C42" w:rsidRDefault="005B7399" w:rsidP="00471C37">
      <w:pPr>
        <w:numPr>
          <w:ilvl w:val="0"/>
          <w:numId w:val="12"/>
        </w:numPr>
        <w:rPr>
          <w:rFonts w:cs="Arial"/>
        </w:rPr>
      </w:pPr>
      <w:r w:rsidRPr="00443C42">
        <w:rPr>
          <w:rFonts w:cs="Arial"/>
        </w:rPr>
        <w:t>Reportar caso de fugas de agua o gas inmediatamente</w:t>
      </w:r>
    </w:p>
    <w:p w:rsidR="005B7399" w:rsidRPr="00443C42" w:rsidRDefault="005B7399" w:rsidP="00471C37">
      <w:pPr>
        <w:numPr>
          <w:ilvl w:val="0"/>
          <w:numId w:val="12"/>
        </w:numPr>
        <w:rPr>
          <w:rFonts w:cs="Arial"/>
        </w:rPr>
      </w:pPr>
      <w:r w:rsidRPr="00443C42">
        <w:rPr>
          <w:rFonts w:cs="Arial"/>
        </w:rPr>
        <w:t>Comprobar si hay peligro de incendios.</w:t>
      </w:r>
    </w:p>
    <w:p w:rsidR="005B7399" w:rsidRPr="00443C42" w:rsidRDefault="005B7399" w:rsidP="00471C37">
      <w:pPr>
        <w:numPr>
          <w:ilvl w:val="0"/>
          <w:numId w:val="12"/>
        </w:numPr>
        <w:rPr>
          <w:rFonts w:cs="Arial"/>
        </w:rPr>
      </w:pPr>
      <w:r w:rsidRPr="00443C42">
        <w:rPr>
          <w:rFonts w:cs="Arial"/>
        </w:rPr>
        <w:t>Verificar si hay lesionados y prestar ayuda médica.</w:t>
      </w:r>
    </w:p>
    <w:p w:rsidR="005B7399" w:rsidRPr="00443C42" w:rsidRDefault="005B7399" w:rsidP="00471C37">
      <w:pPr>
        <w:numPr>
          <w:ilvl w:val="0"/>
          <w:numId w:val="12"/>
        </w:numPr>
        <w:rPr>
          <w:rFonts w:cs="Arial"/>
        </w:rPr>
      </w:pPr>
      <w:r w:rsidRPr="00443C42">
        <w:rPr>
          <w:rFonts w:cs="Arial"/>
        </w:rPr>
        <w:t xml:space="preserve">Alejarse de las estructuras y edificios afectados </w:t>
      </w:r>
    </w:p>
    <w:p w:rsidR="005B7399" w:rsidRPr="00443C42" w:rsidRDefault="00557DCA" w:rsidP="00557DCA">
      <w:pPr>
        <w:pStyle w:val="Ttulo2"/>
        <w:numPr>
          <w:ilvl w:val="0"/>
          <w:numId w:val="0"/>
        </w:numPr>
        <w:ind w:left="576" w:hanging="576"/>
        <w:rPr>
          <w:rFonts w:cs="Arial"/>
          <w:color w:val="auto"/>
        </w:rPr>
      </w:pPr>
      <w:bookmarkStart w:id="112" w:name="_Toc155108031"/>
      <w:bookmarkStart w:id="113" w:name="_Toc155108212"/>
      <w:r>
        <w:rPr>
          <w:rFonts w:cs="Arial"/>
          <w:color w:val="auto"/>
        </w:rPr>
        <w:t xml:space="preserve">4.2. </w:t>
      </w:r>
      <w:r w:rsidR="005B7399" w:rsidRPr="00443C42">
        <w:rPr>
          <w:rFonts w:cs="Arial"/>
          <w:color w:val="auto"/>
        </w:rPr>
        <w:t>SIMULACROS.</w:t>
      </w:r>
      <w:bookmarkEnd w:id="112"/>
      <w:bookmarkEnd w:id="113"/>
    </w:p>
    <w:p w:rsidR="005B7399" w:rsidRPr="00443C42" w:rsidRDefault="005B7399" w:rsidP="00471C37">
      <w:pPr>
        <w:rPr>
          <w:rFonts w:cs="Arial"/>
        </w:rPr>
      </w:pPr>
      <w:r w:rsidRPr="00443C42">
        <w:rPr>
          <w:rFonts w:cs="Arial"/>
        </w:rPr>
        <w:t>El subprograma de manejo de contingencias ejecutará un simulacro por año con el objetivo principal de comprobar la eficiencia del plan establecido, tratando de obtener los siguientes logros.</w:t>
      </w:r>
    </w:p>
    <w:p w:rsidR="005B7399" w:rsidRPr="00443C42" w:rsidRDefault="005B7399" w:rsidP="00471C37">
      <w:pPr>
        <w:numPr>
          <w:ilvl w:val="0"/>
          <w:numId w:val="4"/>
        </w:numPr>
        <w:rPr>
          <w:rFonts w:cs="Arial"/>
        </w:rPr>
      </w:pPr>
      <w:r w:rsidRPr="00443C42">
        <w:rPr>
          <w:rFonts w:cs="Arial"/>
        </w:rPr>
        <w:t>Detectar errores u omisión tanto en el contenido del plan como en las actuaciones a realizar para su puesta en práctica.</w:t>
      </w:r>
    </w:p>
    <w:p w:rsidR="005B7399" w:rsidRPr="00443C42" w:rsidRDefault="005B7399" w:rsidP="00471C37">
      <w:pPr>
        <w:numPr>
          <w:ilvl w:val="0"/>
          <w:numId w:val="4"/>
        </w:numPr>
        <w:rPr>
          <w:rFonts w:cs="Arial"/>
        </w:rPr>
      </w:pPr>
      <w:r w:rsidRPr="00443C42">
        <w:rPr>
          <w:rFonts w:cs="Arial"/>
        </w:rPr>
        <w:t>Habituar a los ocupantes a evacuar la edificación</w:t>
      </w:r>
    </w:p>
    <w:p w:rsidR="005B7399" w:rsidRPr="00443C42" w:rsidRDefault="005B7399" w:rsidP="00471C37">
      <w:pPr>
        <w:numPr>
          <w:ilvl w:val="0"/>
          <w:numId w:val="4"/>
        </w:numPr>
        <w:rPr>
          <w:rFonts w:cs="Arial"/>
        </w:rPr>
      </w:pPr>
      <w:r w:rsidRPr="00443C42">
        <w:rPr>
          <w:rFonts w:cs="Arial"/>
        </w:rPr>
        <w:t>Prueba de idoneidad y suficiencia de equipos, medios de comunicación, alarma, señalización y luces de emergencia.</w:t>
      </w:r>
    </w:p>
    <w:p w:rsidR="005B7399" w:rsidRPr="00443C42" w:rsidRDefault="005B7399" w:rsidP="00471C37">
      <w:pPr>
        <w:numPr>
          <w:ilvl w:val="0"/>
          <w:numId w:val="4"/>
        </w:numPr>
        <w:rPr>
          <w:rFonts w:cs="Arial"/>
        </w:rPr>
      </w:pPr>
      <w:r w:rsidRPr="00443C42">
        <w:rPr>
          <w:rFonts w:cs="Arial"/>
        </w:rPr>
        <w:t xml:space="preserve">Estimación de tiempo de evacuación y actuación ante cualquier tipo de emergencia en </w:t>
      </w:r>
      <w:r w:rsidRPr="00443C42">
        <w:rPr>
          <w:rFonts w:cs="Arial"/>
          <w:lang w:val="es-ES_tradnl"/>
        </w:rPr>
        <w:t>“</w:t>
      </w:r>
      <w:r w:rsidR="00BA1B86">
        <w:rPr>
          <w:rFonts w:cs="Arial"/>
          <w:b/>
          <w:lang w:val="es-ES_tradnl"/>
        </w:rPr>
        <w:t>ALMONTE AGROINDUSTRIAL SRL</w:t>
      </w:r>
      <w:r w:rsidRPr="00443C42">
        <w:rPr>
          <w:rFonts w:cs="Arial"/>
          <w:lang w:val="es-ES_tradnl"/>
        </w:rPr>
        <w:t>”</w:t>
      </w:r>
      <w:r w:rsidR="001E2A37" w:rsidRPr="00443C42">
        <w:rPr>
          <w:rFonts w:cs="Arial"/>
          <w:lang w:val="es-ES_tradnl"/>
        </w:rPr>
        <w:t xml:space="preserve"> </w:t>
      </w:r>
      <w:r w:rsidRPr="00443C42">
        <w:rPr>
          <w:rFonts w:cs="Arial"/>
        </w:rPr>
        <w:t>áreas circundantes.</w:t>
      </w:r>
    </w:p>
    <w:p w:rsidR="005B7399" w:rsidRPr="00443C42" w:rsidRDefault="005B7399" w:rsidP="00471C37">
      <w:pPr>
        <w:numPr>
          <w:ilvl w:val="0"/>
          <w:numId w:val="4"/>
        </w:numPr>
        <w:rPr>
          <w:rFonts w:cs="Arial"/>
        </w:rPr>
      </w:pPr>
      <w:r w:rsidRPr="00443C42">
        <w:rPr>
          <w:rFonts w:cs="Arial"/>
        </w:rPr>
        <w:t xml:space="preserve">Tiempo de intervención de los equipos </w:t>
      </w:r>
      <w:r w:rsidR="00A74F1C" w:rsidRPr="00443C42">
        <w:rPr>
          <w:rFonts w:cs="Arial"/>
        </w:rPr>
        <w:t>propio de</w:t>
      </w:r>
      <w:r w:rsidR="0078589B"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w:t>
      </w:r>
    </w:p>
    <w:p w:rsidR="005B7399" w:rsidRPr="00443C42" w:rsidRDefault="005B7399" w:rsidP="00471C37">
      <w:pPr>
        <w:numPr>
          <w:ilvl w:val="0"/>
          <w:numId w:val="4"/>
        </w:numPr>
        <w:rPr>
          <w:rFonts w:cs="Arial"/>
        </w:rPr>
      </w:pPr>
      <w:r w:rsidRPr="00443C42">
        <w:rPr>
          <w:rFonts w:cs="Arial"/>
        </w:rPr>
        <w:t>Tiempo y efectividad de intervención de ayudas externa.</w:t>
      </w:r>
    </w:p>
    <w:p w:rsidR="005B7399" w:rsidRPr="00443C42" w:rsidRDefault="005B7399" w:rsidP="00471C37">
      <w:pPr>
        <w:rPr>
          <w:rFonts w:cs="Arial"/>
        </w:rPr>
      </w:pPr>
      <w:r w:rsidRPr="00443C42">
        <w:rPr>
          <w:rFonts w:cs="Arial"/>
        </w:rPr>
        <w:t xml:space="preserve">Por esta razón el programa de simulacro </w:t>
      </w:r>
      <w:r w:rsidR="00687822" w:rsidRPr="00443C42">
        <w:rPr>
          <w:rFonts w:cs="Arial"/>
        </w:rPr>
        <w:t>es</w:t>
      </w:r>
      <w:r w:rsidRPr="00443C42">
        <w:rPr>
          <w:rFonts w:cs="Arial"/>
        </w:rPr>
        <w:t xml:space="preserve"> rotativo y participarán los empleados de la instalación junto a organismos locales y provinciales, </w:t>
      </w:r>
      <w:r w:rsidRPr="00443C42">
        <w:rPr>
          <w:rFonts w:cs="Arial"/>
        </w:rPr>
        <w:lastRenderedPageBreak/>
        <w:t xml:space="preserve">responsables de respuesta ante eventos </w:t>
      </w:r>
      <w:r w:rsidR="00D15E81" w:rsidRPr="00443C42">
        <w:rPr>
          <w:rFonts w:cs="Arial"/>
        </w:rPr>
        <w:t>naturales,</w:t>
      </w:r>
      <w:r w:rsidRPr="00443C42">
        <w:rPr>
          <w:rFonts w:cs="Arial"/>
        </w:rPr>
        <w:t xml:space="preserve"> antrópicos, como la Defensa Civil, Cuerpo de Bomberos, Policía Nacional, de Tránsito, entre otras instituciones. Estas actividades estarán coordinadas por el comité de </w:t>
      </w:r>
      <w:r w:rsidR="00BA29D9" w:rsidRPr="00443C42">
        <w:rPr>
          <w:rFonts w:cs="Arial"/>
        </w:rPr>
        <w:t>Contingencia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 xml:space="preserve">. </w:t>
      </w:r>
    </w:p>
    <w:p w:rsidR="005B7399" w:rsidRPr="00443C42" w:rsidRDefault="005B7399" w:rsidP="00471C37">
      <w:pPr>
        <w:rPr>
          <w:rFonts w:cs="Arial"/>
        </w:rPr>
      </w:pPr>
      <w:r w:rsidRPr="00443C42">
        <w:rPr>
          <w:rFonts w:cs="Arial"/>
        </w:rPr>
        <w:t xml:space="preserve">La preparación de los simulacros </w:t>
      </w:r>
      <w:r w:rsidR="00687822" w:rsidRPr="00443C42">
        <w:rPr>
          <w:rFonts w:cs="Arial"/>
        </w:rPr>
        <w:t>es</w:t>
      </w:r>
      <w:r w:rsidRPr="00443C42">
        <w:rPr>
          <w:rFonts w:cs="Arial"/>
        </w:rPr>
        <w:t xml:space="preserve"> exhaustiva, sin dejar el menor requisito posible a la improvisación, previniendo todo, principalmente los problemas que la interrupción de la </w:t>
      </w:r>
      <w:r w:rsidR="00AF7312" w:rsidRPr="00443C42">
        <w:rPr>
          <w:rFonts w:cs="Arial"/>
        </w:rPr>
        <w:t>actividad,</w:t>
      </w:r>
      <w:r w:rsidRPr="00443C42">
        <w:rPr>
          <w:rFonts w:cs="Arial"/>
        </w:rPr>
        <w:t xml:space="preserve"> aunque sea por espacio corto de tiempo, pueda ocasionar. Se dispondrá de personal especializado para esta actividad. </w:t>
      </w:r>
    </w:p>
    <w:p w:rsidR="005B7399" w:rsidRPr="00443C42" w:rsidRDefault="005B7399" w:rsidP="00471C37">
      <w:pPr>
        <w:rPr>
          <w:rFonts w:cs="Arial"/>
        </w:rPr>
      </w:pPr>
      <w:r w:rsidRPr="00443C42">
        <w:rPr>
          <w:rFonts w:cs="Arial"/>
        </w:rPr>
        <w:t xml:space="preserve">El </w:t>
      </w:r>
      <w:r w:rsidR="00BA29D9" w:rsidRPr="00443C42">
        <w:rPr>
          <w:rFonts w:cs="Arial"/>
        </w:rPr>
        <w:t>personal de</w:t>
      </w:r>
      <w:r w:rsidR="00FE0FF5" w:rsidRPr="00443C42">
        <w:rPr>
          <w:rFonts w:cs="Arial"/>
        </w:rPr>
        <w:t xml:space="preserve"> </w:t>
      </w:r>
      <w:r w:rsidR="00BA1B86">
        <w:rPr>
          <w:rFonts w:cs="Arial"/>
        </w:rPr>
        <w:t>ALMONTE AGROINDUSTRIAL SRL</w:t>
      </w:r>
      <w:r w:rsidRPr="00443C42">
        <w:rPr>
          <w:rFonts w:cs="Arial"/>
        </w:rPr>
        <w:t xml:space="preserve"> y las brigadas recibirán entrenamiento mediante talleres internos y el simulacro programado para cada año.</w:t>
      </w:r>
    </w:p>
    <w:p w:rsidR="005B7399" w:rsidRPr="00443C42" w:rsidRDefault="005B7399" w:rsidP="00471C37">
      <w:pPr>
        <w:rPr>
          <w:rFonts w:cs="Arial"/>
        </w:rPr>
      </w:pPr>
      <w:r w:rsidRPr="00443C42">
        <w:rPr>
          <w:rFonts w:cs="Arial"/>
        </w:rPr>
        <w:t xml:space="preserve">La </w:t>
      </w:r>
      <w:r w:rsidR="004E282B" w:rsidRPr="00443C42">
        <w:rPr>
          <w:rFonts w:cs="Arial"/>
        </w:rPr>
        <w:t>gerencia de</w:t>
      </w:r>
      <w:r w:rsidR="00FE0FF5" w:rsidRPr="00443C42">
        <w:rPr>
          <w:rFonts w:cs="Arial"/>
        </w:rPr>
        <w:t xml:space="preserve"> </w:t>
      </w:r>
      <w:r w:rsidR="00BA1B86">
        <w:rPr>
          <w:rFonts w:cs="Arial"/>
        </w:rPr>
        <w:t>ALMONTE AGROINDUSTRIAL SRL</w:t>
      </w:r>
      <w:r w:rsidRPr="00443C42">
        <w:rPr>
          <w:rFonts w:cs="Arial"/>
        </w:rPr>
        <w:t xml:space="preserve"> dispondrá de equipos de intercomunicación entre empleados, la gerencia, las instituciones responsables de contingencia, tales como: la policía, centros de salud, bomberos, defensa civil y entidades de rescate públicas, privadas; así mismo el personal recibirá entrenamientos en primeros auxilios y en actividades de respuesta rápida a contingencia.</w:t>
      </w:r>
    </w:p>
    <w:p w:rsidR="005B7399" w:rsidRPr="00443C42" w:rsidRDefault="005B7399" w:rsidP="00557DCA">
      <w:pPr>
        <w:pStyle w:val="Ttulo3"/>
        <w:numPr>
          <w:ilvl w:val="0"/>
          <w:numId w:val="0"/>
        </w:numPr>
        <w:ind w:left="720" w:hanging="720"/>
        <w:rPr>
          <w:rFonts w:cs="Arial"/>
        </w:rPr>
      </w:pPr>
      <w:bookmarkStart w:id="114" w:name="_Toc461782510"/>
      <w:bookmarkStart w:id="115" w:name="_Toc155108032"/>
      <w:bookmarkStart w:id="116" w:name="_Toc155108213"/>
      <w:r w:rsidRPr="00443C42">
        <w:rPr>
          <w:rFonts w:cs="Arial"/>
        </w:rPr>
        <w:t>Medidas de seguridad, protección e higiene</w:t>
      </w:r>
      <w:bookmarkEnd w:id="114"/>
      <w:bookmarkEnd w:id="115"/>
      <w:bookmarkEnd w:id="116"/>
      <w:r w:rsidRPr="00443C42">
        <w:rPr>
          <w:rFonts w:cs="Arial"/>
        </w:rPr>
        <w:t xml:space="preserve"> </w:t>
      </w:r>
    </w:p>
    <w:p w:rsidR="005B7399" w:rsidRPr="00443C42" w:rsidRDefault="005B7399" w:rsidP="00471C37">
      <w:pPr>
        <w:rPr>
          <w:rFonts w:cs="Arial"/>
        </w:rPr>
      </w:pPr>
      <w:r w:rsidRPr="00443C42">
        <w:rPr>
          <w:rFonts w:cs="Arial"/>
        </w:rPr>
        <w:t xml:space="preserve">El uso de botas, chalecos de visibilidad, cascos, guantes y fajas </w:t>
      </w:r>
      <w:r w:rsidR="00687822" w:rsidRPr="00443C42">
        <w:rPr>
          <w:rFonts w:cs="Arial"/>
        </w:rPr>
        <w:t>es</w:t>
      </w:r>
      <w:r w:rsidRPr="00443C42">
        <w:rPr>
          <w:rFonts w:cs="Arial"/>
        </w:rPr>
        <w:t xml:space="preserve"> exigido a los operarios de los equipos y obrero</w:t>
      </w:r>
      <w:r w:rsidR="00E03130" w:rsidRPr="00443C42">
        <w:rPr>
          <w:rFonts w:cs="Arial"/>
        </w:rPr>
        <w:t xml:space="preserve">, según las </w:t>
      </w:r>
      <w:r w:rsidR="00BD084B" w:rsidRPr="00443C42">
        <w:rPr>
          <w:rFonts w:cs="Arial"/>
        </w:rPr>
        <w:t>áreas</w:t>
      </w:r>
      <w:r w:rsidRPr="00443C42">
        <w:rPr>
          <w:rFonts w:cs="Arial"/>
        </w:rPr>
        <w:t>.</w:t>
      </w:r>
    </w:p>
    <w:p w:rsidR="005B7399" w:rsidRPr="00443C42" w:rsidRDefault="005B7399" w:rsidP="00471C37">
      <w:pPr>
        <w:rPr>
          <w:rFonts w:cs="Arial"/>
        </w:rPr>
      </w:pPr>
      <w:r w:rsidRPr="00443C42">
        <w:rPr>
          <w:rFonts w:cs="Arial"/>
        </w:rPr>
        <w:t>Señalización, mantenimiento de los equipos entrenamiento previo a los operadores de maquinarias, capacitación para enfrentar las emergencias al personal. Así como el uso de zafacones y baño de emergencia.</w:t>
      </w:r>
    </w:p>
    <w:p w:rsidR="005B7399" w:rsidRPr="00443C42" w:rsidRDefault="005B7399" w:rsidP="00557DCA">
      <w:pPr>
        <w:pStyle w:val="Ttulo4"/>
        <w:numPr>
          <w:ilvl w:val="0"/>
          <w:numId w:val="0"/>
        </w:numPr>
        <w:rPr>
          <w:rFonts w:cs="Arial"/>
        </w:rPr>
      </w:pPr>
      <w:r w:rsidRPr="00443C42">
        <w:rPr>
          <w:rFonts w:cs="Arial"/>
        </w:rPr>
        <w:t xml:space="preserve">Medidas de Seguridad en la Fase de </w:t>
      </w:r>
      <w:r w:rsidR="0078589B" w:rsidRPr="00443C42">
        <w:rPr>
          <w:rFonts w:cs="Arial"/>
        </w:rPr>
        <w:t>Operación de</w:t>
      </w:r>
      <w:r w:rsidR="00FE0FF5" w:rsidRPr="00443C42">
        <w:rPr>
          <w:rFonts w:cs="Arial"/>
        </w:rPr>
        <w:t xml:space="preserve"> </w:t>
      </w:r>
      <w:r w:rsidRPr="00443C42">
        <w:rPr>
          <w:rFonts w:cs="Arial"/>
        </w:rPr>
        <w:t>“</w:t>
      </w:r>
      <w:r w:rsidR="00BA1B86">
        <w:rPr>
          <w:rFonts w:cs="Arial"/>
        </w:rPr>
        <w:t>ALMONTE AGROINDUSTRIAL SRL</w:t>
      </w:r>
      <w:r w:rsidRPr="00443C42">
        <w:rPr>
          <w:rFonts w:cs="Arial"/>
        </w:rPr>
        <w:t>”.</w:t>
      </w:r>
    </w:p>
    <w:p w:rsidR="005B7399" w:rsidRPr="00443C42" w:rsidRDefault="005B7399" w:rsidP="00471C37">
      <w:pPr>
        <w:rPr>
          <w:rFonts w:cs="Arial"/>
        </w:rPr>
      </w:pPr>
      <w:r w:rsidRPr="00443C42">
        <w:rPr>
          <w:rFonts w:cs="Arial"/>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5B7399" w:rsidRPr="00443C42" w:rsidRDefault="005B7399" w:rsidP="00471C37">
      <w:pPr>
        <w:rPr>
          <w:rFonts w:cs="Arial"/>
        </w:rPr>
      </w:pPr>
      <w:r w:rsidRPr="00443C42">
        <w:rPr>
          <w:rFonts w:cs="Arial"/>
        </w:rPr>
        <w:lastRenderedPageBreak/>
        <w:t xml:space="preserve">La </w:t>
      </w:r>
      <w:r w:rsidR="004E282B" w:rsidRPr="00443C42">
        <w:rPr>
          <w:rFonts w:cs="Arial"/>
        </w:rPr>
        <w:t>gerencia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 xml:space="preserve">” </w:t>
      </w:r>
      <w:r w:rsidRPr="00443C42">
        <w:rPr>
          <w:rFonts w:cs="Arial"/>
        </w:rPr>
        <w:t xml:space="preserve">en la rotulación de las vías que comunican las comunidades de </w:t>
      </w:r>
      <w:r w:rsidR="00AF7312" w:rsidRPr="00443C42">
        <w:rPr>
          <w:rFonts w:cs="Arial"/>
        </w:rPr>
        <w:t>Pantoja sobre</w:t>
      </w:r>
      <w:r w:rsidRPr="00443C42">
        <w:rPr>
          <w:rFonts w:cs="Arial"/>
        </w:rPr>
        <w:t xml:space="preserve"> todo en las </w:t>
      </w:r>
      <w:r w:rsidR="004E282B" w:rsidRPr="00443C42">
        <w:rPr>
          <w:rFonts w:cs="Arial"/>
        </w:rPr>
        <w:t>proximidades de</w:t>
      </w:r>
      <w:r w:rsidR="00FE0FF5" w:rsidRPr="00443C42">
        <w:rPr>
          <w:rFonts w:cs="Arial"/>
        </w:rPr>
        <w:t xml:space="preserve"> </w:t>
      </w:r>
      <w:r w:rsidRPr="00443C42">
        <w:rPr>
          <w:rFonts w:cs="Arial"/>
          <w:lang w:val="es-ES_tradnl"/>
        </w:rPr>
        <w:t>“</w:t>
      </w:r>
      <w:r w:rsidR="00BA1B86">
        <w:rPr>
          <w:rFonts w:cs="Arial"/>
          <w:b/>
          <w:lang w:val="es-ES_tradnl"/>
        </w:rPr>
        <w:t>ALMONTE AGROINDUSTRIAL SRL</w:t>
      </w:r>
      <w:r w:rsidRPr="00443C42">
        <w:rPr>
          <w:rFonts w:cs="Arial"/>
          <w:lang w:val="es-ES_tradnl"/>
        </w:rPr>
        <w:t>”</w:t>
      </w:r>
      <w:r w:rsidRPr="00443C42">
        <w:rPr>
          <w:rFonts w:cs="Arial"/>
        </w:rPr>
        <w:t xml:space="preserve">, con la finalidad de evitar accidentes. </w:t>
      </w:r>
    </w:p>
    <w:p w:rsidR="00A74F1C" w:rsidRPr="00443C42" w:rsidRDefault="00AF7312" w:rsidP="00471C37">
      <w:pPr>
        <w:rPr>
          <w:rFonts w:cs="Arial"/>
          <w:lang w:val="es-ES_tradnl"/>
        </w:rPr>
      </w:pPr>
      <w:r w:rsidRPr="00443C42">
        <w:rPr>
          <w:rFonts w:cs="Arial"/>
          <w:lang w:val="es-ES_tradnl"/>
        </w:rPr>
        <w:t>Las evacuaciones en caso de emergencia son</w:t>
      </w:r>
      <w:r w:rsidR="00687822" w:rsidRPr="00443C42">
        <w:rPr>
          <w:rFonts w:cs="Arial"/>
          <w:lang w:val="es-ES_tradnl"/>
        </w:rPr>
        <w:t xml:space="preserve"> </w:t>
      </w:r>
      <w:r w:rsidR="005B7399" w:rsidRPr="00443C42">
        <w:rPr>
          <w:rFonts w:cs="Arial"/>
          <w:lang w:val="es-ES_tradnl"/>
        </w:rPr>
        <w:t xml:space="preserve">realizadas, mediante letreros de avisos, hacia las entradas normales del edificio, las cuales tienen salida tanto en la parte anterior de la entrada del edificio, como en la parte posterior. </w:t>
      </w:r>
      <w:r w:rsidR="00B32797" w:rsidRPr="00443C42">
        <w:rPr>
          <w:rFonts w:cs="Arial"/>
        </w:rPr>
        <w:t xml:space="preserve">Todo el personal de </w:t>
      </w:r>
      <w:r w:rsidR="00BA1B86">
        <w:rPr>
          <w:rFonts w:cs="Arial"/>
        </w:rPr>
        <w:t>ALMONTE AGROINDUSTRIAL SRL</w:t>
      </w:r>
      <w:r w:rsidR="00B32797" w:rsidRPr="00443C42">
        <w:rPr>
          <w:rFonts w:cs="Arial"/>
        </w:rPr>
        <w:t xml:space="preserve"> </w:t>
      </w:r>
      <w:r w:rsidR="00B32797" w:rsidRPr="00443C42">
        <w:rPr>
          <w:rFonts w:cs="Arial"/>
          <w:b/>
          <w:i/>
        </w:rPr>
        <w:t>“</w:t>
      </w:r>
      <w:r w:rsidR="00BA1B86">
        <w:rPr>
          <w:rFonts w:cs="Arial"/>
          <w:b/>
          <w:i/>
        </w:rPr>
        <w:t>ALMONTE AGROINDUSTRIAL SRL</w:t>
      </w:r>
      <w:r w:rsidR="00B32797" w:rsidRPr="00443C42">
        <w:rPr>
          <w:rFonts w:cs="Arial"/>
          <w:b/>
          <w:i/>
        </w:rPr>
        <w:t xml:space="preserve">” </w:t>
      </w:r>
      <w:r w:rsidR="00B32797" w:rsidRPr="00443C42">
        <w:rPr>
          <w:rFonts w:cs="Arial"/>
        </w:rPr>
        <w:t>es incorporado al sistema de seguridad social a través de una aseguradora</w:t>
      </w:r>
    </w:p>
    <w:p w:rsidR="007D7843" w:rsidRPr="00443C42" w:rsidRDefault="00F9797F" w:rsidP="007D7843">
      <w:pPr>
        <w:rPr>
          <w:rFonts w:cs="Arial"/>
          <w:lang w:val="es-ES_tradnl"/>
        </w:rPr>
      </w:pPr>
      <w:r>
        <w:rPr>
          <w:rFonts w:cs="Arial"/>
          <w:lang w:val="es-ES_tradnl"/>
        </w:rPr>
        <w:br w:type="page"/>
      </w: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7D7843" w:rsidRPr="00443C42" w:rsidRDefault="007D7843" w:rsidP="007D7843">
      <w:pPr>
        <w:keepNext/>
        <w:keepLines/>
        <w:spacing w:after="240"/>
        <w:rPr>
          <w:rFonts w:cs="Arial"/>
          <w:lang w:val="es-ES_tradnl"/>
        </w:rPr>
      </w:pPr>
    </w:p>
    <w:p w:rsidR="006172B8" w:rsidRPr="00E42ECD" w:rsidRDefault="007C1379" w:rsidP="00E42ECD">
      <w:pPr>
        <w:pStyle w:val="lienadoazul"/>
        <w:jc w:val="center"/>
        <w:rPr>
          <w:b/>
          <w:sz w:val="36"/>
        </w:rPr>
      </w:pPr>
      <w:bookmarkStart w:id="117" w:name="_Toc155108214"/>
      <w:r w:rsidRPr="00E42ECD">
        <w:rPr>
          <w:b/>
          <w:sz w:val="36"/>
        </w:rPr>
        <w:t>ANEXOS</w:t>
      </w:r>
      <w:bookmarkEnd w:id="117"/>
    </w:p>
    <w:sectPr w:rsidR="006172B8" w:rsidRPr="00E42ECD" w:rsidSect="008032E9">
      <w:pgSz w:w="12240" w:h="15840" w:code="1"/>
      <w:pgMar w:top="1185" w:right="1440" w:bottom="1440" w:left="1440" w:header="432" w:footer="720" w:gutter="734"/>
      <w:cols w:space="720"/>
      <w:docGrid w:linePitch="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4F6B" w:rsidRDefault="000B4F6B" w:rsidP="00471C37">
      <w:r>
        <w:separator/>
      </w:r>
    </w:p>
  </w:endnote>
  <w:endnote w:type="continuationSeparator" w:id="0">
    <w:p w:rsidR="000B4F6B" w:rsidRDefault="000B4F6B" w:rsidP="00471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Times New Roman Bold">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Tw Cen MT Condensed Extra Bold">
    <w:panose1 w:val="020B0803020202020204"/>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5C1" w:rsidRPr="006F39A3" w:rsidRDefault="00C505C1" w:rsidP="00471C37">
    <w:pPr>
      <w:rPr>
        <w:sz w:val="8"/>
      </w:rPr>
    </w:pPr>
    <w:r>
      <w:rPr>
        <w:noProof/>
        <w:lang w:val="en-US"/>
      </w:rPr>
      <mc:AlternateContent>
        <mc:Choice Requires="wpg">
          <w:drawing>
            <wp:anchor distT="0" distB="0" distL="114300" distR="114300" simplePos="0" relativeHeight="251657216" behindDoc="0" locked="0" layoutInCell="1" allowOverlap="1">
              <wp:simplePos x="0" y="0"/>
              <wp:positionH relativeFrom="page">
                <wp:posOffset>6607810</wp:posOffset>
              </wp:positionH>
              <wp:positionV relativeFrom="page">
                <wp:posOffset>9375775</wp:posOffset>
              </wp:positionV>
              <wp:extent cx="457200" cy="347980"/>
              <wp:effectExtent l="0" t="3175" r="2540" b="1270"/>
              <wp:wrapNone/>
              <wp:docPr id="3"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0" cy="347980"/>
                        <a:chOff x="10104" y="14464"/>
                        <a:chExt cx="720" cy="548"/>
                      </a:xfrm>
                    </wpg:grpSpPr>
                    <wps:wsp>
                      <wps:cNvPr id="8" name="Rectangle 59"/>
                      <wps:cNvSpPr>
                        <a:spLocks noChangeArrowheads="1"/>
                      </wps:cNvSpPr>
                      <wps:spPr bwMode="auto">
                        <a:xfrm rot="-5786020">
                          <a:off x="10190" y="14378"/>
                          <a:ext cx="548"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737373"/>
                              </a:solidFill>
                              <a:miter lim="800000"/>
                              <a:headEnd/>
                              <a:tailEnd/>
                            </a14:hiddenLine>
                          </a:ext>
                        </a:extLst>
                      </wps:spPr>
                      <wps:bodyPr rot="0" vert="horz" wrap="square" lIns="91440" tIns="45720" rIns="91440" bIns="45720" anchor="t" anchorCtr="0" upright="1">
                        <a:noAutofit/>
                      </wps:bodyPr>
                    </wps:wsp>
                    <wps:wsp>
                      <wps:cNvPr id="9" name="Rectangle 60"/>
                      <wps:cNvSpPr>
                        <a:spLocks noChangeArrowheads="1"/>
                      </wps:cNvSpPr>
                      <wps:spPr bwMode="auto">
                        <a:xfrm rot="-4936653">
                          <a:off x="10190" y="14378"/>
                          <a:ext cx="548"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737373"/>
                              </a:solidFill>
                              <a:miter lim="800000"/>
                              <a:headEnd/>
                              <a:tailEnd/>
                            </a14:hiddenLine>
                          </a:ext>
                        </a:extLst>
                      </wps:spPr>
                      <wps:bodyPr rot="0" vert="horz" wrap="square" lIns="91440" tIns="45720" rIns="91440" bIns="45720" anchor="t" anchorCtr="0" upright="1">
                        <a:noAutofit/>
                      </wps:bodyPr>
                    </wps:wsp>
                    <wps:wsp>
                      <wps:cNvPr id="10" name="Rectangle 61"/>
                      <wps:cNvSpPr>
                        <a:spLocks noChangeArrowheads="1"/>
                      </wps:cNvSpPr>
                      <wps:spPr bwMode="auto">
                        <a:xfrm rot="-5400000">
                          <a:off x="10190" y="14378"/>
                          <a:ext cx="548"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C505C1" w:rsidRPr="00E164D9" w:rsidRDefault="00C505C1" w:rsidP="00471C37">
                            <w:pPr>
                              <w:pStyle w:val="Piedepgina"/>
                            </w:pPr>
                            <w:r w:rsidRPr="00E164D9">
                              <w:fldChar w:fldCharType="begin"/>
                            </w:r>
                            <w:r w:rsidRPr="00E164D9">
                              <w:instrText xml:space="preserve"> PAGE    \* MERGEFORMAT </w:instrText>
                            </w:r>
                            <w:r w:rsidRPr="00E164D9">
                              <w:fldChar w:fldCharType="separate"/>
                            </w:r>
                            <w:r w:rsidR="00C27EA2">
                              <w:rPr>
                                <w:noProof/>
                              </w:rPr>
                              <w:t>2</w:t>
                            </w:r>
                            <w:r w:rsidRPr="00E164D9">
                              <w:fldChar w:fldCharType="end"/>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8" o:spid="_x0000_s1026" style="position:absolute;left:0;text-align:left;margin-left:520.3pt;margin-top:738.25pt;width:36pt;height:27.4pt;z-index:251657216;mso-position-horizontal-relative:page;mso-position-vertical-relative:page" coordorigin="10104,14464" coordsize="720,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">
              <v:rect id="Rectangle 59" o:spid="_x0000_s1027" style="position:absolute;left:10190;top:14378;width:548;height:720;rotation:-631987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0IO8EA&#10;AADaAAAADwAAAGRycy9kb3ducmV2LnhtbERPy4rCMBTdD/gP4QpuBk0dmEGqUYogjrvxAeLu2lzb&#10;anMTm2g7fz9ZCLM8nPds0ZlaPKnxlWUF41ECgji3uuJCwWG/Gk5A+ICssbZMCn7Jw2Lee5thqm3L&#10;W3ruQiFiCPsUFZQhuFRKn5dk0I+sI47cxTYGQ4RNIXWDbQw3tfxIki9psOLYUKKjZUn5bfcwClx2&#10;rT4n5+Nmfc3c+z27bdr656TUoN9lUxCBuvAvfrm/tYK4NV6JN0D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dCDvBAAAA2gAAAA8AAAAAAAAAAAAAAAAAmAIAAGRycy9kb3du&#10;cmV2LnhtbFBLBQYAAAAABAAEAPUAAACGAwAAAAA=&#10;" filled="f" stroked="f" strokecolor="#737373"/>
              <v:rect id="Rectangle 60" o:spid="_x0000_s1028" style="position:absolute;left:10190;top:14378;width:548;height:720;rotation:-53921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GHv8IA&#10;AADaAAAADwAAAGRycy9kb3ducmV2LnhtbESPT2vCQBTE74LfYXlCb7qxSmlT16DFSHrUil4f2dck&#10;mH0bsps//fZuodDjMDO/YTbJaGrRU+sqywqWiwgEcW51xYWCy1c6fwXhPLLG2jIp+CEHyXY62WCs&#10;7cAn6s++EAHCLkYFpfdNLKXLSzLoFrYhDt63bQ36INtC6haHADe1fI6iF2mw4rBQYkMfJeX3c2cU&#10;HC6UHrMrmv1qOOanm1x3+Jkp9TQbd+8gPI3+P/zXzrSCN/i9Em6A3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sYe/wgAAANoAAAAPAAAAAAAAAAAAAAAAAJgCAABkcnMvZG93&#10;bnJldi54bWxQSwUGAAAAAAQABAD1AAAAhwMAAAAA&#10;" filled="f" stroked="f" strokecolor="#737373"/>
              <v:rect id="Rectangle 61" o:spid="_x0000_s1029" style="position:absolute;left:10190;top:14378;width:548;height:72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DgmMUA&#10;AADbAAAADwAAAGRycy9kb3ducmV2LnhtbESPT2vCQBDF74LfYRmhl1I3LaUtqatIQchJaLT/bkN2&#10;mgR3Z2N21fjtnYPgbYb35r3fzBaDd+pIfWwDG3icZqCIq2Bbrg1sN6uHN1AxIVt0gcnAmSIs5uPR&#10;DHMbTvxJxzLVSkI45migSanLtY5VQx7jNHTEov2H3mOSta+17fEk4d7ppyx70R5bloYGO/poqNqV&#10;B2/gJxTuu9wUz244r/l1//dLX/fBmLvJsHwHlWhIN/P1urCCL/Tyiwy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OCYxQAAANsAAAAPAAAAAAAAAAAAAAAAAJgCAABkcnMv&#10;ZG93bnJldi54bWxQSwUGAAAAAAQABAD1AAAAigMAAAAA&#10;" filled="f" stroked="f" strokecolor="#737373">
                <v:textbox>
                  <w:txbxContent>
                    <w:p w:rsidR="00C505C1" w:rsidRPr="00E164D9" w:rsidRDefault="00C505C1" w:rsidP="00471C37">
                      <w:pPr>
                        <w:pStyle w:val="Piedepgina"/>
                      </w:pPr>
                      <w:r w:rsidRPr="00E164D9">
                        <w:fldChar w:fldCharType="begin"/>
                      </w:r>
                      <w:r w:rsidRPr="00E164D9">
                        <w:instrText xml:space="preserve"> PAGE    \* MERGEFORMAT </w:instrText>
                      </w:r>
                      <w:r w:rsidRPr="00E164D9">
                        <w:fldChar w:fldCharType="separate"/>
                      </w:r>
                      <w:r w:rsidR="00C27EA2">
                        <w:rPr>
                          <w:noProof/>
                        </w:rPr>
                        <w:t>2</w:t>
                      </w:r>
                      <w:r w:rsidRPr="00E164D9">
                        <w:fldChar w:fldCharType="end"/>
                      </w:r>
                    </w:p>
                  </w:txbxContent>
                </v:textbox>
              </v:rect>
              <w10:wrap anchorx="page" anchory="page"/>
            </v:group>
          </w:pict>
        </mc:Fallback>
      </mc:AlternateContent>
    </w:r>
    <w:r>
      <w:rPr>
        <w:noProof/>
        <w:lang w:val="en-US"/>
      </w:rPr>
      <mc:AlternateContent>
        <mc:Choice Requires="wps">
          <w:drawing>
            <wp:anchor distT="0" distB="0" distL="114300" distR="114300" simplePos="0" relativeHeight="251658240" behindDoc="1" locked="0" layoutInCell="1" allowOverlap="1">
              <wp:simplePos x="0" y="0"/>
              <wp:positionH relativeFrom="column">
                <wp:posOffset>-597535</wp:posOffset>
              </wp:positionH>
              <wp:positionV relativeFrom="paragraph">
                <wp:posOffset>-93980</wp:posOffset>
              </wp:positionV>
              <wp:extent cx="6426835" cy="400685"/>
              <wp:effectExtent l="19050" t="19050" r="31115" b="56515"/>
              <wp:wrapNone/>
              <wp:docPr id="5"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6835" cy="400685"/>
                      </a:xfrm>
                      <a:prstGeom prst="roundRect">
                        <a:avLst>
                          <a:gd name="adj" fmla="val 19019"/>
                        </a:avLst>
                      </a:prstGeom>
                      <a:solidFill>
                        <a:srgbClr val="9BBB59"/>
                      </a:solidFill>
                      <a:ln w="381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2" o:spid="_x0000_s1026" style="position:absolute;margin-left:-47.05pt;margin-top:-7.4pt;width:506.05pt;height:31.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" fillcolor="#9bbb59" strokecolor="#f2f2f2" strokeweight="3pt">
              <v:shadow on="t" color="#4e6128" opacity=".5" offset="1pt"/>
            </v:roundrect>
          </w:pict>
        </mc:Fallback>
      </mc:AlternateContent>
    </w:r>
    <w:r w:rsidRPr="006F39A3">
      <w:t xml:space="preserve">Calle Palma Real, </w:t>
    </w:r>
    <w:proofErr w:type="spellStart"/>
    <w:r w:rsidRPr="006F39A3">
      <w:t>esq</w:t>
    </w:r>
    <w:proofErr w:type="spellEnd"/>
    <w:r w:rsidRPr="006F39A3">
      <w:t xml:space="preserve"> Calle 4ta, Zona Industrial Manoguayabo</w:t>
    </w:r>
    <w:r>
      <w:t xml:space="preserve">, </w:t>
    </w:r>
    <w:r w:rsidRPr="006F39A3">
      <w:t>Santo Domingo Oeste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5C1" w:rsidRPr="004F13F8" w:rsidRDefault="00C505C1" w:rsidP="00471C37">
    <w:pPr>
      <w:pStyle w:val="Piedepgina"/>
      <w:jc w:val="left"/>
    </w:pPr>
    <w:r>
      <w:rPr>
        <w:noProof/>
        <w:sz w:val="20"/>
        <w:szCs w:val="20"/>
        <w:lang w:val="en-US" w:eastAsia="en-US"/>
      </w:rPr>
      <mc:AlternateContent>
        <mc:Choice Requires="wps">
          <w:drawing>
            <wp:anchor distT="0" distB="0" distL="114300" distR="114300" simplePos="0" relativeHeight="251659264" behindDoc="1" locked="0" layoutInCell="1" allowOverlap="1" wp14:anchorId="39A4055D" wp14:editId="646E85DE">
              <wp:simplePos x="0" y="0"/>
              <wp:positionH relativeFrom="column">
                <wp:posOffset>-391160</wp:posOffset>
              </wp:positionH>
              <wp:positionV relativeFrom="paragraph">
                <wp:posOffset>20955</wp:posOffset>
              </wp:positionV>
              <wp:extent cx="6288405" cy="400685"/>
              <wp:effectExtent l="27305" t="19685" r="37465" b="46355"/>
              <wp:wrapNone/>
              <wp:docPr id="2"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8405" cy="400685"/>
                      </a:xfrm>
                      <a:prstGeom prst="roundRect">
                        <a:avLst>
                          <a:gd name="adj" fmla="val 19019"/>
                        </a:avLst>
                      </a:prstGeom>
                      <a:noFill/>
                      <a:ln w="38100">
                        <a:solidFill>
                          <a:srgbClr val="F2F2F2"/>
                        </a:solidFill>
                        <a:round/>
                        <a:headEnd/>
                        <a:tailEnd/>
                      </a:ln>
                      <a:effectLst>
                        <a:outerShdw dist="28398" dir="3806097" algn="ctr" rotWithShape="0">
                          <a:srgbClr val="4E6128">
                            <a:alpha val="50000"/>
                          </a:srgbClr>
                        </a:outerShdw>
                      </a:effectLst>
                      <a:extLst>
                        <a:ext uri="{909E8E84-426E-40DD-AFC4-6F175D3DCCD1}">
                          <a14:hiddenFill xmlns:a14="http://schemas.microsoft.com/office/drawing/2010/main">
                            <a:solidFill>
                              <a:srgbClr val="9BBB59"/>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2" o:spid="_x0000_s1026" style="position:absolute;margin-left:-30.8pt;margin-top:1.65pt;width:495.15pt;height:31.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" filled="f" fillcolor="#9bbb59" strokecolor="#f2f2f2" strokeweight="3pt">
              <v:shadow on="t" color="#4e6128" opacity=".5" offset="1pt"/>
            </v:roundrect>
          </w:pict>
        </mc:Fallback>
      </mc:AlternateContent>
    </w:r>
    <w:r>
      <w:rPr>
        <w:sz w:val="20"/>
        <w:szCs w:val="20"/>
      </w:rPr>
      <w:t xml:space="preserve">Cruce </w:t>
    </w:r>
    <w:proofErr w:type="spellStart"/>
    <w:r>
      <w:rPr>
        <w:sz w:val="20"/>
        <w:szCs w:val="20"/>
      </w:rPr>
      <w:t>Controba</w:t>
    </w:r>
    <w:proofErr w:type="spellEnd"/>
    <w:r>
      <w:rPr>
        <w:sz w:val="20"/>
        <w:szCs w:val="20"/>
      </w:rPr>
      <w:t>, El Pino, La Vega</w:t>
    </w:r>
    <w:r>
      <w:rPr>
        <w:sz w:val="20"/>
        <w:szCs w:val="20"/>
      </w:rPr>
      <w:tab/>
    </w:r>
    <w:r>
      <w:rPr>
        <w:sz w:val="20"/>
        <w:szCs w:val="20"/>
      </w:rPr>
      <w:tab/>
    </w:r>
    <w:r>
      <w:t xml:space="preserve">Pág. </w:t>
    </w:r>
    <w:r w:rsidRPr="00471C37">
      <w:rPr>
        <w:b/>
        <w:sz w:val="22"/>
        <w:szCs w:val="22"/>
      </w:rPr>
      <w:fldChar w:fldCharType="begin"/>
    </w:r>
    <w:r w:rsidRPr="00471C37">
      <w:rPr>
        <w:b/>
        <w:sz w:val="22"/>
        <w:szCs w:val="22"/>
      </w:rPr>
      <w:instrText xml:space="preserve"> PAGE   \* MERGEFORMAT </w:instrText>
    </w:r>
    <w:r w:rsidRPr="00471C37">
      <w:rPr>
        <w:b/>
        <w:sz w:val="22"/>
        <w:szCs w:val="22"/>
      </w:rPr>
      <w:fldChar w:fldCharType="separate"/>
    </w:r>
    <w:r w:rsidR="00A157DC">
      <w:rPr>
        <w:b/>
        <w:noProof/>
        <w:sz w:val="22"/>
        <w:szCs w:val="22"/>
      </w:rPr>
      <w:t>2</w:t>
    </w:r>
    <w:r w:rsidRPr="00471C37">
      <w:rPr>
        <w:b/>
        <w:noProof/>
        <w:sz w:val="22"/>
        <w:szCs w:val="22"/>
      </w:rPr>
      <w:fldChar w:fldCharType="end"/>
    </w:r>
  </w:p>
  <w:p w:rsidR="00C505C1" w:rsidRDefault="00C505C1" w:rsidP="00471C3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EA2" w:rsidRPr="004F13F8" w:rsidRDefault="00C27EA2" w:rsidP="00471C37">
    <w:pPr>
      <w:pStyle w:val="Piedepgina"/>
      <w:jc w:val="left"/>
    </w:pPr>
    <w:r w:rsidRPr="00C27EA2">
      <w:rPr>
        <w:rFonts w:ascii="Arial" w:hAnsi="Arial" w:cs="Arial"/>
        <w:noProof/>
        <w:sz w:val="20"/>
        <w:szCs w:val="20"/>
        <w:lang w:val="en-US" w:eastAsia="en-US"/>
      </w:rPr>
      <mc:AlternateContent>
        <mc:Choice Requires="wps">
          <w:drawing>
            <wp:anchor distT="0" distB="0" distL="114300" distR="114300" simplePos="0" relativeHeight="251661312" behindDoc="1" locked="0" layoutInCell="1" allowOverlap="1" wp14:anchorId="30903A35" wp14:editId="2815E304">
              <wp:simplePos x="0" y="0"/>
              <wp:positionH relativeFrom="column">
                <wp:posOffset>-391160</wp:posOffset>
              </wp:positionH>
              <wp:positionV relativeFrom="paragraph">
                <wp:posOffset>20955</wp:posOffset>
              </wp:positionV>
              <wp:extent cx="6288405" cy="400685"/>
              <wp:effectExtent l="27305" t="19685" r="37465" b="46355"/>
              <wp:wrapNone/>
              <wp:docPr id="17"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8405" cy="400685"/>
                      </a:xfrm>
                      <a:prstGeom prst="roundRect">
                        <a:avLst>
                          <a:gd name="adj" fmla="val 19019"/>
                        </a:avLst>
                      </a:prstGeom>
                      <a:noFill/>
                      <a:ln w="38100">
                        <a:solidFill>
                          <a:srgbClr val="F2F2F2"/>
                        </a:solidFill>
                        <a:round/>
                        <a:headEnd/>
                        <a:tailEnd/>
                      </a:ln>
                      <a:effectLst>
                        <a:outerShdw dist="28398" dir="3806097" algn="ctr" rotWithShape="0">
                          <a:srgbClr val="4E6128">
                            <a:alpha val="50000"/>
                          </a:srgbClr>
                        </a:outerShdw>
                      </a:effectLst>
                      <a:extLst>
                        <a:ext uri="{909E8E84-426E-40DD-AFC4-6F175D3DCCD1}">
                          <a14:hiddenFill xmlns:a14="http://schemas.microsoft.com/office/drawing/2010/main">
                            <a:solidFill>
                              <a:srgbClr val="9BBB59"/>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2" o:spid="_x0000_s1026" style="position:absolute;margin-left:-30.8pt;margin-top:1.65pt;width:495.15pt;height:31.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" filled="f" fillcolor="#9bbb59" strokecolor="#f2f2f2" strokeweight="3pt">
              <v:shadow on="t" color="#4e6128" opacity=".5" offset="1pt"/>
            </v:roundrect>
          </w:pict>
        </mc:Fallback>
      </mc:AlternateContent>
    </w:r>
    <w:r w:rsidRPr="00C27EA2">
      <w:rPr>
        <w:rFonts w:ascii="Arial" w:hAnsi="Arial" w:cs="Arial"/>
        <w:sz w:val="20"/>
        <w:szCs w:val="20"/>
      </w:rPr>
      <w:t xml:space="preserve">Cruce </w:t>
    </w:r>
    <w:proofErr w:type="spellStart"/>
    <w:r w:rsidRPr="00C27EA2">
      <w:rPr>
        <w:rFonts w:ascii="Arial" w:hAnsi="Arial" w:cs="Arial"/>
        <w:sz w:val="20"/>
        <w:szCs w:val="20"/>
      </w:rPr>
      <w:t>Controba</w:t>
    </w:r>
    <w:proofErr w:type="spellEnd"/>
    <w:r w:rsidRPr="00C27EA2">
      <w:rPr>
        <w:rFonts w:ascii="Arial" w:hAnsi="Arial" w:cs="Arial"/>
        <w:sz w:val="20"/>
        <w:szCs w:val="20"/>
      </w:rPr>
      <w:t>, El Pino, La Vega</w:t>
    </w:r>
    <w:r>
      <w:rPr>
        <w:sz w:val="20"/>
        <w:szCs w:val="20"/>
      </w:rPr>
      <w:tab/>
    </w:r>
    <w:r>
      <w:rPr>
        <w:sz w:val="20"/>
        <w:szCs w:val="20"/>
      </w:rPr>
      <w:tab/>
    </w:r>
    <w:r>
      <w:t xml:space="preserve">Pág. </w:t>
    </w:r>
    <w:r w:rsidRPr="00471C37">
      <w:rPr>
        <w:b/>
        <w:sz w:val="22"/>
        <w:szCs w:val="22"/>
      </w:rPr>
      <w:fldChar w:fldCharType="begin"/>
    </w:r>
    <w:r w:rsidRPr="00471C37">
      <w:rPr>
        <w:b/>
        <w:sz w:val="22"/>
        <w:szCs w:val="22"/>
      </w:rPr>
      <w:instrText xml:space="preserve"> PAGE   \* MERGEFORMAT </w:instrText>
    </w:r>
    <w:r w:rsidRPr="00471C37">
      <w:rPr>
        <w:b/>
        <w:sz w:val="22"/>
        <w:szCs w:val="22"/>
      </w:rPr>
      <w:fldChar w:fldCharType="separate"/>
    </w:r>
    <w:r w:rsidR="00A157DC">
      <w:rPr>
        <w:b/>
        <w:noProof/>
        <w:sz w:val="22"/>
        <w:szCs w:val="22"/>
      </w:rPr>
      <w:t>82</w:t>
    </w:r>
    <w:r w:rsidRPr="00471C37">
      <w:rPr>
        <w:b/>
        <w:noProof/>
        <w:sz w:val="22"/>
        <w:szCs w:val="22"/>
      </w:rPr>
      <w:fldChar w:fldCharType="end"/>
    </w:r>
  </w:p>
  <w:p w:rsidR="00C27EA2" w:rsidRDefault="00C27EA2" w:rsidP="00471C3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4F6B" w:rsidRDefault="000B4F6B" w:rsidP="00471C37">
      <w:r>
        <w:separator/>
      </w:r>
    </w:p>
  </w:footnote>
  <w:footnote w:type="continuationSeparator" w:id="0">
    <w:p w:rsidR="000B4F6B" w:rsidRDefault="000B4F6B" w:rsidP="00471C37">
      <w:r>
        <w:continuationSeparator/>
      </w:r>
    </w:p>
  </w:footnote>
  <w:footnote w:id="1">
    <w:p w:rsidR="00C505C1" w:rsidRPr="00FC7EF0" w:rsidRDefault="00C505C1" w:rsidP="00213C3E">
      <w:pPr>
        <w:pStyle w:val="Textonotapie"/>
        <w:rPr>
          <w:rFonts w:ascii="Trebuchet MS" w:hAnsi="Trebuchet MS"/>
          <w:i/>
          <w:sz w:val="19"/>
          <w:szCs w:val="19"/>
        </w:rPr>
      </w:pPr>
      <w:r>
        <w:rPr>
          <w:rStyle w:val="Refdenotaalpie"/>
        </w:rPr>
        <w:footnoteRef/>
      </w:r>
      <w:r>
        <w:t xml:space="preserve"> </w:t>
      </w:r>
      <w:r w:rsidRPr="00FC7EF0">
        <w:rPr>
          <w:rFonts w:ascii="Trebuchet MS" w:hAnsi="Trebuchet MS"/>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sz w:val="19"/>
          <w:szCs w:val="19"/>
        </w:rPr>
        <w:t>1)</w:t>
      </w:r>
      <w:r w:rsidRPr="00FC7EF0">
        <w:rPr>
          <w:rFonts w:ascii="Trebuchet MS" w:hAnsi="Trebuchet MS"/>
          <w:i/>
          <w:sz w:val="19"/>
          <w:szCs w:val="19"/>
        </w:rPr>
        <w:t xml:space="preserve"> Declaración de impacto ambiental;2) Evaluación ambiental estratégica; 3) Estudio de impacto ambiental;4) Informe ambiental; 5) Licencia ambiental;6) permiso ambiental;7) Auditorías ambientales; y 8)</w:t>
      </w:r>
      <w:r w:rsidRPr="00FC7EF0">
        <w:rPr>
          <w:rFonts w:ascii="Trebuchet MS" w:hAnsi="Trebuchet MS"/>
          <w:i/>
          <w:sz w:val="19"/>
          <w:szCs w:val="19"/>
          <w:u w:val="single"/>
        </w:rPr>
        <w:t xml:space="preserve"> Consultas públicas</w:t>
      </w:r>
      <w:r w:rsidRPr="00FC7EF0">
        <w:rPr>
          <w:rFonts w:ascii="Trebuchet MS" w:hAnsi="Trebuchet MS"/>
          <w:i/>
          <w:sz w:val="19"/>
          <w:szCs w:val="19"/>
        </w:rPr>
        <w:t>.</w:t>
      </w:r>
    </w:p>
    <w:p w:rsidR="00C505C1" w:rsidRPr="00FC7EF0" w:rsidRDefault="00C505C1" w:rsidP="00213C3E">
      <w:pPr>
        <w:pStyle w:val="Textonotapie"/>
        <w:rPr>
          <w:rFonts w:ascii="Trebuchet MS" w:hAnsi="Trebuchet MS"/>
          <w:sz w:val="19"/>
          <w:szCs w:val="19"/>
        </w:rPr>
      </w:pPr>
    </w:p>
  </w:footnote>
  <w:footnote w:id="2">
    <w:p w:rsidR="00C505C1" w:rsidRPr="00FC7EF0" w:rsidRDefault="00C505C1" w:rsidP="00213C3E">
      <w:pPr>
        <w:pStyle w:val="Textonotapie"/>
        <w:rPr>
          <w:rFonts w:ascii="Trebuchet MS" w:hAnsi="Trebuchet MS"/>
          <w:sz w:val="19"/>
          <w:szCs w:val="19"/>
        </w:rPr>
      </w:pPr>
      <w:r w:rsidRPr="00FC7EF0">
        <w:rPr>
          <w:rStyle w:val="Refdenotaalpie"/>
          <w:rFonts w:ascii="Trebuchet MS" w:hAnsi="Trebuchet MS"/>
          <w:sz w:val="19"/>
          <w:szCs w:val="19"/>
        </w:rPr>
        <w:footnoteRef/>
      </w:r>
      <w:r w:rsidRPr="00FC7EF0">
        <w:rPr>
          <w:rFonts w:ascii="Trebuchet MS" w:hAnsi="Trebuchet MS"/>
          <w:sz w:val="19"/>
          <w:szCs w:val="19"/>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C7EF0">
        <w:rPr>
          <w:rFonts w:ascii="Trebuchet MS" w:hAnsi="Trebuchet MS"/>
          <w:i/>
          <w:sz w:val="19"/>
          <w:szCs w:val="19"/>
          <w:u w:val="single"/>
        </w:rPr>
        <w:t>participación ciudadana y la difusión correspondiente</w:t>
      </w:r>
      <w:r w:rsidRPr="00FC7EF0">
        <w:rPr>
          <w:rFonts w:ascii="Trebuchet MS" w:hAnsi="Trebuchet MS"/>
          <w:i/>
          <w:sz w:val="19"/>
          <w:szCs w:val="19"/>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5C1" w:rsidRPr="00BA1B86" w:rsidRDefault="00C505C1" w:rsidP="00471C37">
    <w:pPr>
      <w:rPr>
        <w:b/>
        <w:bCs/>
        <w:sz w:val="20"/>
        <w:szCs w:val="20"/>
      </w:rPr>
    </w:pPr>
    <w:r>
      <w:rPr>
        <w:b/>
        <w:bCs/>
        <w:noProof/>
        <w:sz w:val="20"/>
        <w:szCs w:val="20"/>
        <w:lang w:val="en-US"/>
      </w:rPr>
      <mc:AlternateContent>
        <mc:Choice Requires="wps">
          <w:drawing>
            <wp:anchor distT="0" distB="0" distL="114300" distR="114300" simplePos="0" relativeHeight="251656192" behindDoc="1" locked="0" layoutInCell="1" allowOverlap="1" wp14:anchorId="345C1525" wp14:editId="4BA401EF">
              <wp:simplePos x="0" y="0"/>
              <wp:positionH relativeFrom="column">
                <wp:posOffset>-2799715</wp:posOffset>
              </wp:positionH>
              <wp:positionV relativeFrom="paragraph">
                <wp:posOffset>40005</wp:posOffset>
              </wp:positionV>
              <wp:extent cx="10763250" cy="314325"/>
              <wp:effectExtent l="0" t="0" r="19050" b="28575"/>
              <wp:wrapNone/>
              <wp:docPr id="11"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0" cy="314325"/>
                      </a:xfrm>
                      <a:prstGeom prst="roundRect">
                        <a:avLst>
                          <a:gd name="adj" fmla="val 19019"/>
                        </a:avLst>
                      </a:prstGeom>
                      <a:ln w="12700">
                        <a:headEnd/>
                        <a:tailEnd/>
                      </a:ln>
                    </wps:spPr>
                    <wps:style>
                      <a:lnRef idx="2">
                        <a:schemeClr val="accent1"/>
                      </a:lnRef>
                      <a:fillRef idx="1">
                        <a:schemeClr val="lt1"/>
                      </a:fillRef>
                      <a:effectRef idx="0">
                        <a:schemeClr val="accent1"/>
                      </a:effectRef>
                      <a:fontRef idx="minor">
                        <a:schemeClr val="dk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6" o:spid="_x0000_s1026" style="position:absolute;margin-left:-220.45pt;margin-top:3.15pt;width:847.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" fillcolor="white [3201]" strokecolor="#4f81bd [3204]" strokeweight="1pt"/>
          </w:pict>
        </mc:Fallback>
      </mc:AlternateContent>
    </w:r>
    <w:r w:rsidRPr="00BA1B86">
      <w:t xml:space="preserve"> </w:t>
    </w:r>
    <w:r w:rsidRPr="00BA1B86">
      <w:rPr>
        <w:b/>
        <w:bCs/>
        <w:noProof/>
        <w:sz w:val="20"/>
        <w:szCs w:val="20"/>
        <w:lang w:val="es-DO" w:eastAsia="es-DO"/>
      </w:rPr>
      <w:t>ALMONTE AGROINDUSTRIAL SRL</w:t>
    </w:r>
    <w:r>
      <w:rPr>
        <w:b/>
        <w:bCs/>
        <w:sz w:val="20"/>
        <w:szCs w:val="20"/>
      </w:rPr>
      <w:t xml:space="preserve"> </w:t>
    </w:r>
    <w:proofErr w:type="spellStart"/>
    <w:r w:rsidRPr="00BA1B86">
      <w:rPr>
        <w:b/>
        <w:bCs/>
        <w:sz w:val="20"/>
        <w:szCs w:val="20"/>
      </w:rPr>
      <w:t>Codigo</w:t>
    </w:r>
    <w:proofErr w:type="spellEnd"/>
    <w:r w:rsidRPr="00BA1B86">
      <w:rPr>
        <w:b/>
        <w:bCs/>
        <w:sz w:val="20"/>
        <w:szCs w:val="20"/>
      </w:rPr>
      <w:t xml:space="preserve"> 22771</w:t>
    </w:r>
    <w:r>
      <w:rPr>
        <w:b/>
        <w:bCs/>
        <w:sz w:val="20"/>
        <w:szCs w:val="20"/>
      </w:rPr>
      <w:t xml:space="preserve"> </w:t>
    </w:r>
    <w:r w:rsidR="00C27EA2">
      <w:rPr>
        <w:b/>
        <w:bCs/>
        <w:sz w:val="20"/>
        <w:szCs w:val="20"/>
      </w:rPr>
      <w:tab/>
    </w:r>
    <w:r w:rsidR="00C27EA2">
      <w:rPr>
        <w:b/>
        <w:bCs/>
        <w:sz w:val="20"/>
        <w:szCs w:val="20"/>
      </w:rPr>
      <w:tab/>
    </w:r>
    <w:r w:rsidR="00C27EA2">
      <w:rPr>
        <w:b/>
        <w:bCs/>
        <w:sz w:val="20"/>
        <w:szCs w:val="20"/>
      </w:rPr>
      <w:tab/>
    </w:r>
    <w:r w:rsidR="00C27EA2">
      <w:rPr>
        <w:b/>
        <w:bCs/>
        <w:sz w:val="20"/>
        <w:szCs w:val="20"/>
      </w:rPr>
      <w:tab/>
    </w:r>
    <w:r w:rsidRPr="00BA1B86">
      <w:rPr>
        <w:b/>
        <w:bCs/>
        <w:sz w:val="20"/>
        <w:szCs w:val="20"/>
      </w:rPr>
      <w:t>DIA - PMAA</w:t>
    </w:r>
    <w:r w:rsidRPr="00BA1B86">
      <w:rPr>
        <w:b/>
        <w:bCs/>
        <w:spacing w:val="6"/>
        <w:sz w:val="20"/>
        <w:szCs w:val="20"/>
        <w:lang w:val="es-ES_tradnl"/>
      </w:rPr>
      <w:t xml:space="preserve"> </w:t>
    </w:r>
  </w:p>
  <w:p w:rsidR="00C505C1" w:rsidRPr="00BA1B86" w:rsidRDefault="00C505C1" w:rsidP="00471C37">
    <w:pPr>
      <w:pStyle w:val="Encabezado"/>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14542C4C"/>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4585167"/>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nsid w:val="04AC5D2C"/>
    <w:multiLevelType w:val="multilevel"/>
    <w:tmpl w:val="5388F6D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nsid w:val="05AB1853"/>
    <w:multiLevelType w:val="hybridMultilevel"/>
    <w:tmpl w:val="BBB6B56C"/>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nsid w:val="06C67FE9"/>
    <w:multiLevelType w:val="multilevel"/>
    <w:tmpl w:val="DEB216A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nsid w:val="07B02B24"/>
    <w:multiLevelType w:val="multilevel"/>
    <w:tmpl w:val="751064E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nsid w:val="088C0B94"/>
    <w:multiLevelType w:val="hybridMultilevel"/>
    <w:tmpl w:val="A140C3DA"/>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09D96F65"/>
    <w:multiLevelType w:val="multilevel"/>
    <w:tmpl w:val="83AE536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nsid w:val="0DA51736"/>
    <w:multiLevelType w:val="hybridMultilevel"/>
    <w:tmpl w:val="3300CED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1">
    <w:nsid w:val="1046081E"/>
    <w:multiLevelType w:val="multilevel"/>
    <w:tmpl w:val="1B48FF4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nsid w:val="1133778E"/>
    <w:multiLevelType w:val="hybridMultilevel"/>
    <w:tmpl w:val="90709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876DDB"/>
    <w:multiLevelType w:val="hybridMultilevel"/>
    <w:tmpl w:val="77160A2E"/>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143A3470"/>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nsid w:val="18EA6EE6"/>
    <w:multiLevelType w:val="hybridMultilevel"/>
    <w:tmpl w:val="6A605236"/>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nsid w:val="1B606A90"/>
    <w:multiLevelType w:val="multilevel"/>
    <w:tmpl w:val="ACB06452"/>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8">
    <w:nsid w:val="1D614066"/>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nsid w:val="1E4575E6"/>
    <w:multiLevelType w:val="hybridMultilevel"/>
    <w:tmpl w:val="7C42962E"/>
    <w:lvl w:ilvl="0" w:tplc="1C0A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1">
    <w:nsid w:val="1F024418"/>
    <w:multiLevelType w:val="hybridMultilevel"/>
    <w:tmpl w:val="3BDCE9C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2">
    <w:nsid w:val="1F48389D"/>
    <w:multiLevelType w:val="hybridMultilevel"/>
    <w:tmpl w:val="38489D52"/>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3">
    <w:nsid w:val="20B56A5D"/>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nsid w:val="22C6499F"/>
    <w:multiLevelType w:val="hybridMultilevel"/>
    <w:tmpl w:val="0444EEFC"/>
    <w:lvl w:ilvl="0" w:tplc="1C0A000F">
      <w:start w:val="1"/>
      <w:numFmt w:val="decimal"/>
      <w:lvlText w:val="%1."/>
      <w:lvlJc w:val="left"/>
      <w:pPr>
        <w:ind w:left="360" w:hanging="360"/>
      </w:pPr>
      <w:rPr>
        <w:rFonts w:hint="default"/>
      </w:rPr>
    </w:lvl>
    <w:lvl w:ilvl="1" w:tplc="1C0A0019" w:tentative="1">
      <w:start w:val="1"/>
      <w:numFmt w:val="lowerLetter"/>
      <w:lvlText w:val="%2."/>
      <w:lvlJc w:val="left"/>
      <w:pPr>
        <w:ind w:left="1080" w:hanging="360"/>
      </w:pPr>
    </w:lvl>
    <w:lvl w:ilvl="2" w:tplc="1C0A001B" w:tentative="1">
      <w:start w:val="1"/>
      <w:numFmt w:val="lowerRoman"/>
      <w:lvlText w:val="%3."/>
      <w:lvlJc w:val="right"/>
      <w:pPr>
        <w:ind w:left="1800" w:hanging="180"/>
      </w:pPr>
    </w:lvl>
    <w:lvl w:ilvl="3" w:tplc="1C0A000F" w:tentative="1">
      <w:start w:val="1"/>
      <w:numFmt w:val="decimal"/>
      <w:lvlText w:val="%4."/>
      <w:lvlJc w:val="left"/>
      <w:pPr>
        <w:ind w:left="2520" w:hanging="360"/>
      </w:pPr>
    </w:lvl>
    <w:lvl w:ilvl="4" w:tplc="1C0A0019" w:tentative="1">
      <w:start w:val="1"/>
      <w:numFmt w:val="lowerLetter"/>
      <w:lvlText w:val="%5."/>
      <w:lvlJc w:val="left"/>
      <w:pPr>
        <w:ind w:left="3240" w:hanging="360"/>
      </w:pPr>
    </w:lvl>
    <w:lvl w:ilvl="5" w:tplc="1C0A001B" w:tentative="1">
      <w:start w:val="1"/>
      <w:numFmt w:val="lowerRoman"/>
      <w:lvlText w:val="%6."/>
      <w:lvlJc w:val="right"/>
      <w:pPr>
        <w:ind w:left="3960" w:hanging="180"/>
      </w:pPr>
    </w:lvl>
    <w:lvl w:ilvl="6" w:tplc="1C0A000F" w:tentative="1">
      <w:start w:val="1"/>
      <w:numFmt w:val="decimal"/>
      <w:lvlText w:val="%7."/>
      <w:lvlJc w:val="left"/>
      <w:pPr>
        <w:ind w:left="4680" w:hanging="360"/>
      </w:pPr>
    </w:lvl>
    <w:lvl w:ilvl="7" w:tplc="1C0A0019" w:tentative="1">
      <w:start w:val="1"/>
      <w:numFmt w:val="lowerLetter"/>
      <w:lvlText w:val="%8."/>
      <w:lvlJc w:val="left"/>
      <w:pPr>
        <w:ind w:left="5400" w:hanging="360"/>
      </w:pPr>
    </w:lvl>
    <w:lvl w:ilvl="8" w:tplc="1C0A001B" w:tentative="1">
      <w:start w:val="1"/>
      <w:numFmt w:val="lowerRoman"/>
      <w:lvlText w:val="%9."/>
      <w:lvlJc w:val="right"/>
      <w:pPr>
        <w:ind w:left="6120" w:hanging="180"/>
      </w:pPr>
    </w:lvl>
  </w:abstractNum>
  <w:abstractNum w:abstractNumId="25">
    <w:nsid w:val="23CA44AC"/>
    <w:multiLevelType w:val="multilevel"/>
    <w:tmpl w:val="DD4A1F54"/>
    <w:lvl w:ilvl="0">
      <w:start w:val="1"/>
      <w:numFmt w:val="decimal"/>
      <w:pStyle w:val="Ttulo1"/>
      <w:lvlText w:val="%1."/>
      <w:lvlJc w:val="left"/>
      <w:pPr>
        <w:ind w:left="360" w:hanging="360"/>
      </w:pPr>
      <w:rPr>
        <w:rFonts w:ascii="Arial" w:hAnsi="Arial" w:cs="Arial" w:hint="default"/>
        <w:b/>
        <w:i w:val="0"/>
        <w:sz w:val="28"/>
        <w:szCs w:val="28"/>
      </w:rPr>
    </w:lvl>
    <w:lvl w:ilvl="1">
      <w:start w:val="1"/>
      <w:numFmt w:val="decimal"/>
      <w:pStyle w:val="Ttulo2"/>
      <w:lvlText w:val="%1.%2"/>
      <w:lvlJc w:val="left"/>
      <w:pPr>
        <w:ind w:left="576" w:hanging="576"/>
      </w:pPr>
      <w:rPr>
        <w:sz w:val="28"/>
        <w:szCs w:val="28"/>
        <w:lang w:val="es-DO"/>
      </w:rPr>
    </w:lvl>
    <w:lvl w:ilvl="2">
      <w:start w:val="1"/>
      <w:numFmt w:val="decimal"/>
      <w:pStyle w:val="Ttulo3"/>
      <w:lvlText w:val="%1.%2.%3"/>
      <w:lvlJc w:val="left"/>
      <w:pPr>
        <w:ind w:left="720" w:hanging="720"/>
      </w:pPr>
      <w:rPr>
        <w:lang w:val="es-ES_tradnl"/>
      </w:r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6">
    <w:nsid w:val="25C07B20"/>
    <w:multiLevelType w:val="hybridMultilevel"/>
    <w:tmpl w:val="9DB0D78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2A106473"/>
    <w:multiLevelType w:val="multilevel"/>
    <w:tmpl w:val="A1585A2A"/>
    <w:lvl w:ilvl="0">
      <w:start w:val="2"/>
      <w:numFmt w:val="decimal"/>
      <w:lvlText w:val="%1."/>
      <w:lvlJc w:val="left"/>
      <w:pPr>
        <w:ind w:left="480" w:hanging="4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8">
    <w:nsid w:val="2A954E5D"/>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nsid w:val="2AD14229"/>
    <w:multiLevelType w:val="multilevel"/>
    <w:tmpl w:val="D49050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2FE22324"/>
    <w:multiLevelType w:val="multilevel"/>
    <w:tmpl w:val="455895CC"/>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sz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3">
    <w:nsid w:val="3166590C"/>
    <w:multiLevelType w:val="hybridMultilevel"/>
    <w:tmpl w:val="B9D47AC8"/>
    <w:lvl w:ilvl="0" w:tplc="1C0A0001">
      <w:start w:val="1"/>
      <w:numFmt w:val="bullet"/>
      <w:lvlText w:val=""/>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34">
    <w:nsid w:val="31C35254"/>
    <w:multiLevelType w:val="multilevel"/>
    <w:tmpl w:val="2C24CEB0"/>
    <w:lvl w:ilvl="0">
      <w:start w:val="1"/>
      <w:numFmt w:val="decimal"/>
      <w:lvlText w:val="%1."/>
      <w:lvlJc w:val="left"/>
      <w:pPr>
        <w:ind w:left="432" w:hanging="432"/>
      </w:pPr>
      <w:rPr>
        <w:rFonts w:ascii="Calibri" w:hAnsi="Calibri"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5">
    <w:nsid w:val="31F958B5"/>
    <w:multiLevelType w:val="hybridMultilevel"/>
    <w:tmpl w:val="E6BA099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6">
    <w:nsid w:val="32482C34"/>
    <w:multiLevelType w:val="hybridMultilevel"/>
    <w:tmpl w:val="E90CF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34CC2903"/>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9">
    <w:nsid w:val="36EF1F3C"/>
    <w:multiLevelType w:val="multilevel"/>
    <w:tmpl w:val="D18214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39BE5F2B"/>
    <w:multiLevelType w:val="multilevel"/>
    <w:tmpl w:val="E646B16A"/>
    <w:lvl w:ilvl="0">
      <w:start w:val="1"/>
      <w:numFmt w:val="decimal"/>
      <w:lvlText w:val="%1."/>
      <w:lvlJc w:val="left"/>
      <w:pPr>
        <w:tabs>
          <w:tab w:val="num" w:pos="360"/>
        </w:tabs>
        <w:ind w:left="360" w:hanging="360"/>
      </w:pPr>
      <w:rPr>
        <w:rFonts w:cs="Times New Roman" w:hint="default"/>
        <w:color w:val="auto"/>
      </w:rPr>
    </w:lvl>
    <w:lvl w:ilvl="1">
      <w:start w:val="1"/>
      <w:numFmt w:val="decimal"/>
      <w:lvlText w:val="%2."/>
      <w:lvlJc w:val="left"/>
      <w:pPr>
        <w:tabs>
          <w:tab w:val="num" w:pos="360"/>
        </w:tabs>
        <w:ind w:left="360" w:hanging="360"/>
      </w:pPr>
      <w:rPr>
        <w:rFonts w:cs="Times New Roman" w:hint="default"/>
        <w:color w:val="auto"/>
      </w:rPr>
    </w:lvl>
    <w:lvl w:ilvl="2">
      <w:start w:val="1"/>
      <w:numFmt w:val="bullet"/>
      <w:lvlText w:val=""/>
      <w:lvlJc w:val="left"/>
      <w:pPr>
        <w:tabs>
          <w:tab w:val="num" w:pos="1080"/>
        </w:tabs>
        <w:ind w:left="1080" w:hanging="360"/>
      </w:pPr>
      <w:rPr>
        <w:rFonts w:ascii="Symbol" w:hAnsi="Symbol" w:hint="default"/>
        <w:color w:val="auto"/>
      </w:rPr>
    </w:lvl>
    <w:lvl w:ilvl="3" w:tentative="1">
      <w:start w:val="1"/>
      <w:numFmt w:val="bullet"/>
      <w:lvlText w:val=""/>
      <w:lvlJc w:val="left"/>
      <w:pPr>
        <w:tabs>
          <w:tab w:val="num" w:pos="1800"/>
        </w:tabs>
        <w:ind w:left="1800" w:hanging="360"/>
      </w:pPr>
      <w:rPr>
        <w:rFonts w:ascii="Symbol" w:hAnsi="Symbol" w:hint="default"/>
      </w:rPr>
    </w:lvl>
    <w:lvl w:ilvl="4" w:tentative="1">
      <w:start w:val="1"/>
      <w:numFmt w:val="bullet"/>
      <w:lvlText w:val="o"/>
      <w:lvlJc w:val="left"/>
      <w:pPr>
        <w:tabs>
          <w:tab w:val="num" w:pos="2520"/>
        </w:tabs>
        <w:ind w:left="2520" w:hanging="360"/>
      </w:pPr>
      <w:rPr>
        <w:rFonts w:ascii="Courier New" w:hAnsi="Courier New" w:hint="default"/>
      </w:rPr>
    </w:lvl>
    <w:lvl w:ilvl="5" w:tentative="1">
      <w:start w:val="1"/>
      <w:numFmt w:val="bullet"/>
      <w:lvlText w:val=""/>
      <w:lvlJc w:val="left"/>
      <w:pPr>
        <w:tabs>
          <w:tab w:val="num" w:pos="3240"/>
        </w:tabs>
        <w:ind w:left="3240" w:hanging="360"/>
      </w:pPr>
      <w:rPr>
        <w:rFonts w:ascii="Wingdings" w:hAnsi="Wingdings" w:hint="default"/>
      </w:rPr>
    </w:lvl>
    <w:lvl w:ilvl="6" w:tentative="1">
      <w:start w:val="1"/>
      <w:numFmt w:val="bullet"/>
      <w:lvlText w:val=""/>
      <w:lvlJc w:val="left"/>
      <w:pPr>
        <w:tabs>
          <w:tab w:val="num" w:pos="3960"/>
        </w:tabs>
        <w:ind w:left="3960" w:hanging="360"/>
      </w:pPr>
      <w:rPr>
        <w:rFonts w:ascii="Symbol" w:hAnsi="Symbol" w:hint="default"/>
      </w:rPr>
    </w:lvl>
    <w:lvl w:ilvl="7" w:tentative="1">
      <w:start w:val="1"/>
      <w:numFmt w:val="bullet"/>
      <w:lvlText w:val="o"/>
      <w:lvlJc w:val="left"/>
      <w:pPr>
        <w:tabs>
          <w:tab w:val="num" w:pos="4680"/>
        </w:tabs>
        <w:ind w:left="4680" w:hanging="360"/>
      </w:pPr>
      <w:rPr>
        <w:rFonts w:ascii="Courier New" w:hAnsi="Courier New" w:hint="default"/>
      </w:rPr>
    </w:lvl>
    <w:lvl w:ilvl="8" w:tentative="1">
      <w:start w:val="1"/>
      <w:numFmt w:val="bullet"/>
      <w:lvlText w:val=""/>
      <w:lvlJc w:val="left"/>
      <w:pPr>
        <w:tabs>
          <w:tab w:val="num" w:pos="5400"/>
        </w:tabs>
        <w:ind w:left="5400" w:hanging="360"/>
      </w:pPr>
      <w:rPr>
        <w:rFonts w:ascii="Wingdings" w:hAnsi="Wingdings" w:hint="default"/>
      </w:rPr>
    </w:lvl>
  </w:abstractNum>
  <w:abstractNum w:abstractNumId="42">
    <w:nsid w:val="3B8348A7"/>
    <w:multiLevelType w:val="hybridMultilevel"/>
    <w:tmpl w:val="EDB4A4EC"/>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3">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FB830AA"/>
    <w:multiLevelType w:val="hybridMultilevel"/>
    <w:tmpl w:val="478C44D2"/>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nsid w:val="410B78B2"/>
    <w:multiLevelType w:val="hybridMultilevel"/>
    <w:tmpl w:val="AAF89382"/>
    <w:lvl w:ilvl="0" w:tplc="50BCB5B0">
      <w:start w:val="1"/>
      <w:numFmt w:val="decimal"/>
      <w:lvlText w:val="%1-"/>
      <w:lvlJc w:val="left"/>
      <w:pPr>
        <w:ind w:left="720" w:hanging="360"/>
      </w:pPr>
      <w:rPr>
        <w:rFonts w:cs="Times New Roman" w:hint="default"/>
      </w:rPr>
    </w:lvl>
    <w:lvl w:ilvl="1" w:tplc="1C0A0019" w:tentative="1">
      <w:start w:val="1"/>
      <w:numFmt w:val="lowerLetter"/>
      <w:lvlText w:val="%2."/>
      <w:lvlJc w:val="left"/>
      <w:pPr>
        <w:ind w:left="1440" w:hanging="360"/>
      </w:pPr>
      <w:rPr>
        <w:rFonts w:cs="Times New Roman"/>
      </w:rPr>
    </w:lvl>
    <w:lvl w:ilvl="2" w:tplc="1C0A001B" w:tentative="1">
      <w:start w:val="1"/>
      <w:numFmt w:val="lowerRoman"/>
      <w:lvlText w:val="%3."/>
      <w:lvlJc w:val="right"/>
      <w:pPr>
        <w:ind w:left="2160" w:hanging="180"/>
      </w:pPr>
      <w:rPr>
        <w:rFonts w:cs="Times New Roman"/>
      </w:rPr>
    </w:lvl>
    <w:lvl w:ilvl="3" w:tplc="1C0A000F" w:tentative="1">
      <w:start w:val="1"/>
      <w:numFmt w:val="decimal"/>
      <w:lvlText w:val="%4."/>
      <w:lvlJc w:val="left"/>
      <w:pPr>
        <w:ind w:left="2880" w:hanging="360"/>
      </w:pPr>
      <w:rPr>
        <w:rFonts w:cs="Times New Roman"/>
      </w:rPr>
    </w:lvl>
    <w:lvl w:ilvl="4" w:tplc="1C0A0019" w:tentative="1">
      <w:start w:val="1"/>
      <w:numFmt w:val="lowerLetter"/>
      <w:lvlText w:val="%5."/>
      <w:lvlJc w:val="left"/>
      <w:pPr>
        <w:ind w:left="3600" w:hanging="360"/>
      </w:pPr>
      <w:rPr>
        <w:rFonts w:cs="Times New Roman"/>
      </w:rPr>
    </w:lvl>
    <w:lvl w:ilvl="5" w:tplc="1C0A001B" w:tentative="1">
      <w:start w:val="1"/>
      <w:numFmt w:val="lowerRoman"/>
      <w:lvlText w:val="%6."/>
      <w:lvlJc w:val="right"/>
      <w:pPr>
        <w:ind w:left="4320" w:hanging="180"/>
      </w:pPr>
      <w:rPr>
        <w:rFonts w:cs="Times New Roman"/>
      </w:rPr>
    </w:lvl>
    <w:lvl w:ilvl="6" w:tplc="1C0A000F" w:tentative="1">
      <w:start w:val="1"/>
      <w:numFmt w:val="decimal"/>
      <w:lvlText w:val="%7."/>
      <w:lvlJc w:val="left"/>
      <w:pPr>
        <w:ind w:left="5040" w:hanging="360"/>
      </w:pPr>
      <w:rPr>
        <w:rFonts w:cs="Times New Roman"/>
      </w:rPr>
    </w:lvl>
    <w:lvl w:ilvl="7" w:tplc="1C0A0019" w:tentative="1">
      <w:start w:val="1"/>
      <w:numFmt w:val="lowerLetter"/>
      <w:lvlText w:val="%8."/>
      <w:lvlJc w:val="left"/>
      <w:pPr>
        <w:ind w:left="5760" w:hanging="360"/>
      </w:pPr>
      <w:rPr>
        <w:rFonts w:cs="Times New Roman"/>
      </w:rPr>
    </w:lvl>
    <w:lvl w:ilvl="8" w:tplc="1C0A001B" w:tentative="1">
      <w:start w:val="1"/>
      <w:numFmt w:val="lowerRoman"/>
      <w:lvlText w:val="%9."/>
      <w:lvlJc w:val="right"/>
      <w:pPr>
        <w:ind w:left="6480" w:hanging="180"/>
      </w:pPr>
      <w:rPr>
        <w:rFonts w:cs="Times New Roman"/>
      </w:rPr>
    </w:lvl>
  </w:abstractNum>
  <w:abstractNum w:abstractNumId="46">
    <w:nsid w:val="47967B97"/>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7">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502B5883"/>
    <w:multiLevelType w:val="hybridMultilevel"/>
    <w:tmpl w:val="CBFE5B4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0">
    <w:nsid w:val="52C87C8F"/>
    <w:multiLevelType w:val="multilevel"/>
    <w:tmpl w:val="A8FC7C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nsid w:val="52D862D0"/>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2">
    <w:nsid w:val="541A1E3B"/>
    <w:multiLevelType w:val="multilevel"/>
    <w:tmpl w:val="FA343B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nsid w:val="57900942"/>
    <w:multiLevelType w:val="multilevel"/>
    <w:tmpl w:val="BA8AD45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4">
    <w:nsid w:val="60544285"/>
    <w:multiLevelType w:val="hybridMultilevel"/>
    <w:tmpl w:val="8944993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5">
    <w:nsid w:val="62BB6D96"/>
    <w:multiLevelType w:val="hybridMultilevel"/>
    <w:tmpl w:val="E8E89544"/>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66AF15BE"/>
    <w:multiLevelType w:val="hybridMultilevel"/>
    <w:tmpl w:val="A7643C34"/>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8">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6E1D213D"/>
    <w:multiLevelType w:val="hybridMultilevel"/>
    <w:tmpl w:val="9F2A9006"/>
    <w:lvl w:ilvl="0" w:tplc="1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nsid w:val="74C03EB0"/>
    <w:multiLevelType w:val="multilevel"/>
    <w:tmpl w:val="DC2AF6EE"/>
    <w:lvl w:ilvl="0">
      <w:start w:val="1"/>
      <w:numFmt w:val="bullet"/>
      <w:lvlText w:val=""/>
      <w:lvlJc w:val="left"/>
      <w:pPr>
        <w:ind w:left="432" w:hanging="432"/>
      </w:pPr>
      <w:rPr>
        <w:rFonts w:ascii="Wingdings" w:hAnsi="Wingdings" w:hint="default"/>
        <w:b/>
        <w:i w:val="0"/>
        <w:sz w:val="24"/>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2">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63">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4">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5">
    <w:nsid w:val="78A80773"/>
    <w:multiLevelType w:val="hybridMultilevel"/>
    <w:tmpl w:val="F6909C70"/>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6">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8">
    <w:nsid w:val="7E5F5547"/>
    <w:multiLevelType w:val="hybridMultilevel"/>
    <w:tmpl w:val="1F02D07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num w:numId="1">
    <w:abstractNumId w:val="59"/>
  </w:num>
  <w:num w:numId="2">
    <w:abstractNumId w:val="63"/>
  </w:num>
  <w:num w:numId="3">
    <w:abstractNumId w:val="48"/>
  </w:num>
  <w:num w:numId="4">
    <w:abstractNumId w:val="62"/>
  </w:num>
  <w:num w:numId="5">
    <w:abstractNumId w:val="66"/>
  </w:num>
  <w:num w:numId="6">
    <w:abstractNumId w:val="43"/>
  </w:num>
  <w:num w:numId="7">
    <w:abstractNumId w:val="47"/>
  </w:num>
  <w:num w:numId="8">
    <w:abstractNumId w:val="64"/>
  </w:num>
  <w:num w:numId="9">
    <w:abstractNumId w:val="1"/>
  </w:num>
  <w:num w:numId="10">
    <w:abstractNumId w:val="30"/>
  </w:num>
  <w:num w:numId="11">
    <w:abstractNumId w:val="17"/>
  </w:num>
  <w:num w:numId="12">
    <w:abstractNumId w:val="67"/>
  </w:num>
  <w:num w:numId="13">
    <w:abstractNumId w:val="0"/>
  </w:num>
  <w:num w:numId="14">
    <w:abstractNumId w:val="41"/>
  </w:num>
  <w:num w:numId="15">
    <w:abstractNumId w:val="45"/>
  </w:num>
  <w:num w:numId="16">
    <w:abstractNumId w:val="68"/>
  </w:num>
  <w:num w:numId="17">
    <w:abstractNumId w:val="24"/>
  </w:num>
  <w:num w:numId="18">
    <w:abstractNumId w:val="26"/>
  </w:num>
  <w:num w:numId="19">
    <w:abstractNumId w:val="25"/>
  </w:num>
  <w:num w:numId="20">
    <w:abstractNumId w:val="10"/>
  </w:num>
  <w:num w:numId="21">
    <w:abstractNumId w:val="34"/>
  </w:num>
  <w:num w:numId="22">
    <w:abstractNumId w:val="28"/>
  </w:num>
  <w:num w:numId="23">
    <w:abstractNumId w:val="2"/>
  </w:num>
  <w:num w:numId="24">
    <w:abstractNumId w:val="18"/>
  </w:num>
  <w:num w:numId="25">
    <w:abstractNumId w:val="51"/>
  </w:num>
  <w:num w:numId="26">
    <w:abstractNumId w:val="23"/>
  </w:num>
  <w:num w:numId="27">
    <w:abstractNumId w:val="46"/>
  </w:num>
  <w:num w:numId="28">
    <w:abstractNumId w:val="38"/>
  </w:num>
  <w:num w:numId="29">
    <w:abstractNumId w:val="14"/>
  </w:num>
  <w:num w:numId="30">
    <w:abstractNumId w:val="61"/>
  </w:num>
  <w:num w:numId="31">
    <w:abstractNumId w:val="33"/>
  </w:num>
  <w:num w:numId="32">
    <w:abstractNumId w:val="42"/>
  </w:num>
  <w:num w:numId="33">
    <w:abstractNumId w:val="16"/>
  </w:num>
  <w:num w:numId="34">
    <w:abstractNumId w:val="55"/>
  </w:num>
  <w:num w:numId="35">
    <w:abstractNumId w:val="60"/>
  </w:num>
  <w:num w:numId="36">
    <w:abstractNumId w:val="44"/>
  </w:num>
  <w:num w:numId="37">
    <w:abstractNumId w:val="15"/>
  </w:num>
  <w:num w:numId="38">
    <w:abstractNumId w:val="13"/>
  </w:num>
  <w:num w:numId="39">
    <w:abstractNumId w:val="4"/>
  </w:num>
  <w:num w:numId="40">
    <w:abstractNumId w:val="7"/>
  </w:num>
  <w:num w:numId="41">
    <w:abstractNumId w:val="20"/>
  </w:num>
  <w:num w:numId="42">
    <w:abstractNumId w:val="21"/>
  </w:num>
  <w:num w:numId="43">
    <w:abstractNumId w:val="65"/>
  </w:num>
  <w:num w:numId="44">
    <w:abstractNumId w:val="22"/>
  </w:num>
  <w:num w:numId="45">
    <w:abstractNumId w:val="57"/>
  </w:num>
  <w:num w:numId="46">
    <w:abstractNumId w:val="35"/>
  </w:num>
  <w:num w:numId="47">
    <w:abstractNumId w:val="49"/>
  </w:num>
  <w:num w:numId="48">
    <w:abstractNumId w:val="54"/>
  </w:num>
  <w:num w:numId="49">
    <w:abstractNumId w:val="37"/>
  </w:num>
  <w:num w:numId="50">
    <w:abstractNumId w:val="8"/>
  </w:num>
  <w:num w:numId="51">
    <w:abstractNumId w:val="56"/>
  </w:num>
  <w:num w:numId="52">
    <w:abstractNumId w:val="58"/>
  </w:num>
  <w:num w:numId="53">
    <w:abstractNumId w:val="40"/>
  </w:num>
  <w:num w:numId="54">
    <w:abstractNumId w:val="31"/>
  </w:num>
  <w:num w:numId="55">
    <w:abstractNumId w:val="19"/>
  </w:num>
  <w:num w:numId="56">
    <w:abstractNumId w:val="32"/>
  </w:num>
  <w:num w:numId="57">
    <w:abstractNumId w:val="12"/>
  </w:num>
  <w:num w:numId="58">
    <w:abstractNumId w:val="36"/>
  </w:num>
  <w:num w:numId="59">
    <w:abstractNumId w:val="5"/>
  </w:num>
  <w:num w:numId="60">
    <w:abstractNumId w:val="50"/>
  </w:num>
  <w:num w:numId="61">
    <w:abstractNumId w:val="39"/>
  </w:num>
  <w:num w:numId="62">
    <w:abstractNumId w:val="29"/>
  </w:num>
  <w:num w:numId="63">
    <w:abstractNumId w:val="6"/>
  </w:num>
  <w:num w:numId="64">
    <w:abstractNumId w:val="53"/>
  </w:num>
  <w:num w:numId="65">
    <w:abstractNumId w:val="3"/>
  </w:num>
  <w:num w:numId="66">
    <w:abstractNumId w:val="11"/>
  </w:num>
  <w:num w:numId="67">
    <w:abstractNumId w:val="9"/>
  </w:num>
  <w:num w:numId="68">
    <w:abstractNumId w:val="52"/>
  </w:num>
  <w:num w:numId="69">
    <w:abstractNumId w:val="27"/>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efaultTableStyle w:val="Tablaelegante"/>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B2A"/>
    <w:rsid w:val="00001025"/>
    <w:rsid w:val="00001070"/>
    <w:rsid w:val="00001753"/>
    <w:rsid w:val="0000221D"/>
    <w:rsid w:val="00002CA6"/>
    <w:rsid w:val="000037E0"/>
    <w:rsid w:val="00003FA7"/>
    <w:rsid w:val="0000489B"/>
    <w:rsid w:val="000055F6"/>
    <w:rsid w:val="000068BF"/>
    <w:rsid w:val="00007A76"/>
    <w:rsid w:val="00010BAC"/>
    <w:rsid w:val="00011004"/>
    <w:rsid w:val="000114F1"/>
    <w:rsid w:val="000144F6"/>
    <w:rsid w:val="00014835"/>
    <w:rsid w:val="000216EA"/>
    <w:rsid w:val="00021A58"/>
    <w:rsid w:val="00021D65"/>
    <w:rsid w:val="000225A4"/>
    <w:rsid w:val="00022FBD"/>
    <w:rsid w:val="00023663"/>
    <w:rsid w:val="000246F6"/>
    <w:rsid w:val="0002602A"/>
    <w:rsid w:val="00027F18"/>
    <w:rsid w:val="000309D9"/>
    <w:rsid w:val="00033A87"/>
    <w:rsid w:val="000353C6"/>
    <w:rsid w:val="00035FB7"/>
    <w:rsid w:val="00036831"/>
    <w:rsid w:val="000410A1"/>
    <w:rsid w:val="000415B2"/>
    <w:rsid w:val="00044314"/>
    <w:rsid w:val="00044727"/>
    <w:rsid w:val="000502ED"/>
    <w:rsid w:val="000505A2"/>
    <w:rsid w:val="00051CF9"/>
    <w:rsid w:val="0005682E"/>
    <w:rsid w:val="000575AD"/>
    <w:rsid w:val="000601A9"/>
    <w:rsid w:val="00061512"/>
    <w:rsid w:val="000618E5"/>
    <w:rsid w:val="000628EC"/>
    <w:rsid w:val="000651E2"/>
    <w:rsid w:val="00065934"/>
    <w:rsid w:val="000666E6"/>
    <w:rsid w:val="000666E9"/>
    <w:rsid w:val="000670EF"/>
    <w:rsid w:val="0006714A"/>
    <w:rsid w:val="000718C6"/>
    <w:rsid w:val="00073A39"/>
    <w:rsid w:val="00073FD4"/>
    <w:rsid w:val="00074286"/>
    <w:rsid w:val="00080D18"/>
    <w:rsid w:val="00083589"/>
    <w:rsid w:val="00084923"/>
    <w:rsid w:val="00085C39"/>
    <w:rsid w:val="00085C65"/>
    <w:rsid w:val="00090A4B"/>
    <w:rsid w:val="0009183A"/>
    <w:rsid w:val="00092539"/>
    <w:rsid w:val="0009275A"/>
    <w:rsid w:val="0009307E"/>
    <w:rsid w:val="00093756"/>
    <w:rsid w:val="000968EB"/>
    <w:rsid w:val="000976C2"/>
    <w:rsid w:val="000A0D82"/>
    <w:rsid w:val="000A1314"/>
    <w:rsid w:val="000A594E"/>
    <w:rsid w:val="000A5FEC"/>
    <w:rsid w:val="000A6729"/>
    <w:rsid w:val="000B04B4"/>
    <w:rsid w:val="000B0E93"/>
    <w:rsid w:val="000B1B7A"/>
    <w:rsid w:val="000B25AE"/>
    <w:rsid w:val="000B2BA0"/>
    <w:rsid w:val="000B4F6B"/>
    <w:rsid w:val="000B59C3"/>
    <w:rsid w:val="000B5B5E"/>
    <w:rsid w:val="000B78C6"/>
    <w:rsid w:val="000C23D0"/>
    <w:rsid w:val="000C38ED"/>
    <w:rsid w:val="000C7D21"/>
    <w:rsid w:val="000D2051"/>
    <w:rsid w:val="000D2668"/>
    <w:rsid w:val="000D38CD"/>
    <w:rsid w:val="000D4992"/>
    <w:rsid w:val="000D6A6B"/>
    <w:rsid w:val="000D6BA6"/>
    <w:rsid w:val="000D7001"/>
    <w:rsid w:val="000D771D"/>
    <w:rsid w:val="000E0D8A"/>
    <w:rsid w:val="000E11F2"/>
    <w:rsid w:val="000E1C98"/>
    <w:rsid w:val="000E1E88"/>
    <w:rsid w:val="000E34BF"/>
    <w:rsid w:val="000E3894"/>
    <w:rsid w:val="000E67B5"/>
    <w:rsid w:val="000E67CA"/>
    <w:rsid w:val="000E68F2"/>
    <w:rsid w:val="000E7389"/>
    <w:rsid w:val="000F0436"/>
    <w:rsid w:val="000F1A26"/>
    <w:rsid w:val="000F2445"/>
    <w:rsid w:val="001012C0"/>
    <w:rsid w:val="0010153E"/>
    <w:rsid w:val="001060D1"/>
    <w:rsid w:val="00106340"/>
    <w:rsid w:val="0010667E"/>
    <w:rsid w:val="0011096D"/>
    <w:rsid w:val="00111138"/>
    <w:rsid w:val="00111A8F"/>
    <w:rsid w:val="00112A10"/>
    <w:rsid w:val="00112DA6"/>
    <w:rsid w:val="001148FD"/>
    <w:rsid w:val="00116A5F"/>
    <w:rsid w:val="00121E82"/>
    <w:rsid w:val="00122B48"/>
    <w:rsid w:val="00122B91"/>
    <w:rsid w:val="00123282"/>
    <w:rsid w:val="001247AC"/>
    <w:rsid w:val="001263E8"/>
    <w:rsid w:val="00130162"/>
    <w:rsid w:val="001308D8"/>
    <w:rsid w:val="00131787"/>
    <w:rsid w:val="00133114"/>
    <w:rsid w:val="00133CE1"/>
    <w:rsid w:val="00134201"/>
    <w:rsid w:val="00135C99"/>
    <w:rsid w:val="001404EB"/>
    <w:rsid w:val="0014231F"/>
    <w:rsid w:val="00143273"/>
    <w:rsid w:val="001450C6"/>
    <w:rsid w:val="00145AD9"/>
    <w:rsid w:val="00145C0D"/>
    <w:rsid w:val="00150DE7"/>
    <w:rsid w:val="001511F6"/>
    <w:rsid w:val="00152FC4"/>
    <w:rsid w:val="00153C2A"/>
    <w:rsid w:val="00153F37"/>
    <w:rsid w:val="00155F88"/>
    <w:rsid w:val="00157278"/>
    <w:rsid w:val="0015774B"/>
    <w:rsid w:val="00157B72"/>
    <w:rsid w:val="00163716"/>
    <w:rsid w:val="00165BB9"/>
    <w:rsid w:val="00166FFE"/>
    <w:rsid w:val="00167452"/>
    <w:rsid w:val="00167867"/>
    <w:rsid w:val="00167972"/>
    <w:rsid w:val="00170BC1"/>
    <w:rsid w:val="00171108"/>
    <w:rsid w:val="00171B68"/>
    <w:rsid w:val="00174A4C"/>
    <w:rsid w:val="001753A6"/>
    <w:rsid w:val="0017634B"/>
    <w:rsid w:val="00176D51"/>
    <w:rsid w:val="00181389"/>
    <w:rsid w:val="0018289D"/>
    <w:rsid w:val="00182CE3"/>
    <w:rsid w:val="00184482"/>
    <w:rsid w:val="001859A8"/>
    <w:rsid w:val="00185B6B"/>
    <w:rsid w:val="00187ACF"/>
    <w:rsid w:val="001908E0"/>
    <w:rsid w:val="001922C3"/>
    <w:rsid w:val="00193900"/>
    <w:rsid w:val="00193FBE"/>
    <w:rsid w:val="00194A9B"/>
    <w:rsid w:val="0019549D"/>
    <w:rsid w:val="001A011C"/>
    <w:rsid w:val="001A1E0A"/>
    <w:rsid w:val="001A35C4"/>
    <w:rsid w:val="001A37B2"/>
    <w:rsid w:val="001A385D"/>
    <w:rsid w:val="001A72C1"/>
    <w:rsid w:val="001A7539"/>
    <w:rsid w:val="001A7640"/>
    <w:rsid w:val="001A796C"/>
    <w:rsid w:val="001A7AC9"/>
    <w:rsid w:val="001A7D60"/>
    <w:rsid w:val="001B0949"/>
    <w:rsid w:val="001B0A6A"/>
    <w:rsid w:val="001B4006"/>
    <w:rsid w:val="001B405E"/>
    <w:rsid w:val="001B466D"/>
    <w:rsid w:val="001B4F2D"/>
    <w:rsid w:val="001B4FCF"/>
    <w:rsid w:val="001B5658"/>
    <w:rsid w:val="001B5B17"/>
    <w:rsid w:val="001B7590"/>
    <w:rsid w:val="001C322B"/>
    <w:rsid w:val="001C32E7"/>
    <w:rsid w:val="001C375C"/>
    <w:rsid w:val="001C3B9E"/>
    <w:rsid w:val="001C46DB"/>
    <w:rsid w:val="001C51FB"/>
    <w:rsid w:val="001C5466"/>
    <w:rsid w:val="001C54BD"/>
    <w:rsid w:val="001C5D9D"/>
    <w:rsid w:val="001C7404"/>
    <w:rsid w:val="001C7639"/>
    <w:rsid w:val="001C7A7C"/>
    <w:rsid w:val="001C7EAA"/>
    <w:rsid w:val="001C7FBD"/>
    <w:rsid w:val="001D1227"/>
    <w:rsid w:val="001D2003"/>
    <w:rsid w:val="001D200E"/>
    <w:rsid w:val="001D2134"/>
    <w:rsid w:val="001D24B3"/>
    <w:rsid w:val="001D4368"/>
    <w:rsid w:val="001D524F"/>
    <w:rsid w:val="001D5284"/>
    <w:rsid w:val="001D531C"/>
    <w:rsid w:val="001D748C"/>
    <w:rsid w:val="001E0362"/>
    <w:rsid w:val="001E1414"/>
    <w:rsid w:val="001E1749"/>
    <w:rsid w:val="001E2A37"/>
    <w:rsid w:val="001E3E53"/>
    <w:rsid w:val="001E7E8E"/>
    <w:rsid w:val="001F014F"/>
    <w:rsid w:val="001F19E2"/>
    <w:rsid w:val="001F29C4"/>
    <w:rsid w:val="001F2F2E"/>
    <w:rsid w:val="001F3246"/>
    <w:rsid w:val="001F33EF"/>
    <w:rsid w:val="001F4B37"/>
    <w:rsid w:val="001F4EC7"/>
    <w:rsid w:val="001F5402"/>
    <w:rsid w:val="001F5CE7"/>
    <w:rsid w:val="001F5D22"/>
    <w:rsid w:val="001F62EA"/>
    <w:rsid w:val="001F7C48"/>
    <w:rsid w:val="002000B6"/>
    <w:rsid w:val="00200273"/>
    <w:rsid w:val="00200DD4"/>
    <w:rsid w:val="00202ADC"/>
    <w:rsid w:val="00203959"/>
    <w:rsid w:val="0020473F"/>
    <w:rsid w:val="00204BB1"/>
    <w:rsid w:val="00206A64"/>
    <w:rsid w:val="00210007"/>
    <w:rsid w:val="00210291"/>
    <w:rsid w:val="00210F7A"/>
    <w:rsid w:val="00211A8E"/>
    <w:rsid w:val="00211EC9"/>
    <w:rsid w:val="00213C30"/>
    <w:rsid w:val="00213C3E"/>
    <w:rsid w:val="00213E34"/>
    <w:rsid w:val="002165C0"/>
    <w:rsid w:val="0021702F"/>
    <w:rsid w:val="002211FD"/>
    <w:rsid w:val="0022154C"/>
    <w:rsid w:val="00223FA1"/>
    <w:rsid w:val="002240B0"/>
    <w:rsid w:val="002247C2"/>
    <w:rsid w:val="00224926"/>
    <w:rsid w:val="0022511E"/>
    <w:rsid w:val="002258B6"/>
    <w:rsid w:val="00225D2B"/>
    <w:rsid w:val="0022732A"/>
    <w:rsid w:val="00227ABE"/>
    <w:rsid w:val="002303E7"/>
    <w:rsid w:val="00230DC0"/>
    <w:rsid w:val="00231769"/>
    <w:rsid w:val="00233ACE"/>
    <w:rsid w:val="00233E84"/>
    <w:rsid w:val="002343CA"/>
    <w:rsid w:val="00235233"/>
    <w:rsid w:val="00236AE7"/>
    <w:rsid w:val="00236B74"/>
    <w:rsid w:val="00236C54"/>
    <w:rsid w:val="00236F3C"/>
    <w:rsid w:val="00237240"/>
    <w:rsid w:val="00240147"/>
    <w:rsid w:val="002433CE"/>
    <w:rsid w:val="00243555"/>
    <w:rsid w:val="00244533"/>
    <w:rsid w:val="0024491C"/>
    <w:rsid w:val="00245030"/>
    <w:rsid w:val="00246582"/>
    <w:rsid w:val="002478DE"/>
    <w:rsid w:val="002507F6"/>
    <w:rsid w:val="00251BB4"/>
    <w:rsid w:val="0025250A"/>
    <w:rsid w:val="002526C7"/>
    <w:rsid w:val="00254B43"/>
    <w:rsid w:val="00255C18"/>
    <w:rsid w:val="00256F03"/>
    <w:rsid w:val="00257693"/>
    <w:rsid w:val="002578F0"/>
    <w:rsid w:val="00260CEB"/>
    <w:rsid w:val="00262620"/>
    <w:rsid w:val="002638E5"/>
    <w:rsid w:val="002642A8"/>
    <w:rsid w:val="002654D4"/>
    <w:rsid w:val="00266803"/>
    <w:rsid w:val="002714AD"/>
    <w:rsid w:val="0027234F"/>
    <w:rsid w:val="0027334E"/>
    <w:rsid w:val="002736EA"/>
    <w:rsid w:val="0027384D"/>
    <w:rsid w:val="00273B11"/>
    <w:rsid w:val="00274B5C"/>
    <w:rsid w:val="0027526E"/>
    <w:rsid w:val="0027605E"/>
    <w:rsid w:val="002800BB"/>
    <w:rsid w:val="002822C6"/>
    <w:rsid w:val="0028461B"/>
    <w:rsid w:val="00284F0D"/>
    <w:rsid w:val="002910F9"/>
    <w:rsid w:val="00292CB5"/>
    <w:rsid w:val="0029623C"/>
    <w:rsid w:val="00296910"/>
    <w:rsid w:val="00297189"/>
    <w:rsid w:val="002A0A27"/>
    <w:rsid w:val="002A21C2"/>
    <w:rsid w:val="002A37B2"/>
    <w:rsid w:val="002A3916"/>
    <w:rsid w:val="002A4404"/>
    <w:rsid w:val="002A75CD"/>
    <w:rsid w:val="002B1DC6"/>
    <w:rsid w:val="002B1E65"/>
    <w:rsid w:val="002B1F2E"/>
    <w:rsid w:val="002B280F"/>
    <w:rsid w:val="002B332D"/>
    <w:rsid w:val="002B4A47"/>
    <w:rsid w:val="002B4C85"/>
    <w:rsid w:val="002B722C"/>
    <w:rsid w:val="002B73DD"/>
    <w:rsid w:val="002B765B"/>
    <w:rsid w:val="002B7A16"/>
    <w:rsid w:val="002C0533"/>
    <w:rsid w:val="002C0C62"/>
    <w:rsid w:val="002C230E"/>
    <w:rsid w:val="002C2DC0"/>
    <w:rsid w:val="002C3386"/>
    <w:rsid w:val="002C37AD"/>
    <w:rsid w:val="002C3E03"/>
    <w:rsid w:val="002C442C"/>
    <w:rsid w:val="002C4AD3"/>
    <w:rsid w:val="002C5708"/>
    <w:rsid w:val="002C78B6"/>
    <w:rsid w:val="002C7CE2"/>
    <w:rsid w:val="002D0AA2"/>
    <w:rsid w:val="002D2D4F"/>
    <w:rsid w:val="002D3309"/>
    <w:rsid w:val="002D4C54"/>
    <w:rsid w:val="002D6DF4"/>
    <w:rsid w:val="002E1128"/>
    <w:rsid w:val="002E2143"/>
    <w:rsid w:val="002E3324"/>
    <w:rsid w:val="002E3A9B"/>
    <w:rsid w:val="002E3ACE"/>
    <w:rsid w:val="002E5BD9"/>
    <w:rsid w:val="002F0513"/>
    <w:rsid w:val="002F1031"/>
    <w:rsid w:val="002F313D"/>
    <w:rsid w:val="002F3A38"/>
    <w:rsid w:val="002F3E7C"/>
    <w:rsid w:val="002F55F0"/>
    <w:rsid w:val="002F5BEB"/>
    <w:rsid w:val="002F6809"/>
    <w:rsid w:val="003004A0"/>
    <w:rsid w:val="00300CBE"/>
    <w:rsid w:val="003014D8"/>
    <w:rsid w:val="00303F2E"/>
    <w:rsid w:val="003041B4"/>
    <w:rsid w:val="00305198"/>
    <w:rsid w:val="00310609"/>
    <w:rsid w:val="0031101B"/>
    <w:rsid w:val="00311CDB"/>
    <w:rsid w:val="00312387"/>
    <w:rsid w:val="00312AAE"/>
    <w:rsid w:val="00312CD4"/>
    <w:rsid w:val="003132A5"/>
    <w:rsid w:val="00315AF5"/>
    <w:rsid w:val="00315CDF"/>
    <w:rsid w:val="00316222"/>
    <w:rsid w:val="003217FE"/>
    <w:rsid w:val="00322EC0"/>
    <w:rsid w:val="00332A9D"/>
    <w:rsid w:val="00336A59"/>
    <w:rsid w:val="0034144B"/>
    <w:rsid w:val="0034267E"/>
    <w:rsid w:val="00342982"/>
    <w:rsid w:val="003446CC"/>
    <w:rsid w:val="00346CBF"/>
    <w:rsid w:val="00351021"/>
    <w:rsid w:val="00351BBA"/>
    <w:rsid w:val="00352E25"/>
    <w:rsid w:val="00353406"/>
    <w:rsid w:val="003534BA"/>
    <w:rsid w:val="00353AFE"/>
    <w:rsid w:val="00353B6B"/>
    <w:rsid w:val="003607D8"/>
    <w:rsid w:val="00360FDA"/>
    <w:rsid w:val="00361DF3"/>
    <w:rsid w:val="00363046"/>
    <w:rsid w:val="0036453A"/>
    <w:rsid w:val="00365FB0"/>
    <w:rsid w:val="00367574"/>
    <w:rsid w:val="00367D4B"/>
    <w:rsid w:val="0037001A"/>
    <w:rsid w:val="003720E0"/>
    <w:rsid w:val="003733E1"/>
    <w:rsid w:val="00373968"/>
    <w:rsid w:val="00374C6A"/>
    <w:rsid w:val="00376260"/>
    <w:rsid w:val="00380565"/>
    <w:rsid w:val="00380C4B"/>
    <w:rsid w:val="00380CB2"/>
    <w:rsid w:val="00380E06"/>
    <w:rsid w:val="00382335"/>
    <w:rsid w:val="00382423"/>
    <w:rsid w:val="00383857"/>
    <w:rsid w:val="00383EC5"/>
    <w:rsid w:val="00384072"/>
    <w:rsid w:val="003844B9"/>
    <w:rsid w:val="00385ECA"/>
    <w:rsid w:val="0038611E"/>
    <w:rsid w:val="003861C1"/>
    <w:rsid w:val="00386F8F"/>
    <w:rsid w:val="00390DAB"/>
    <w:rsid w:val="003928B2"/>
    <w:rsid w:val="00393697"/>
    <w:rsid w:val="00393FF7"/>
    <w:rsid w:val="00394E75"/>
    <w:rsid w:val="003978C9"/>
    <w:rsid w:val="003A0615"/>
    <w:rsid w:val="003A1B80"/>
    <w:rsid w:val="003A1E10"/>
    <w:rsid w:val="003A3B6A"/>
    <w:rsid w:val="003B2A6E"/>
    <w:rsid w:val="003B2B1D"/>
    <w:rsid w:val="003B3C92"/>
    <w:rsid w:val="003B3CA5"/>
    <w:rsid w:val="003B429B"/>
    <w:rsid w:val="003B699D"/>
    <w:rsid w:val="003C1C2B"/>
    <w:rsid w:val="003C1EEB"/>
    <w:rsid w:val="003C2EC6"/>
    <w:rsid w:val="003C3B34"/>
    <w:rsid w:val="003C66F3"/>
    <w:rsid w:val="003C6FF4"/>
    <w:rsid w:val="003C7396"/>
    <w:rsid w:val="003C78DE"/>
    <w:rsid w:val="003C7F67"/>
    <w:rsid w:val="003D0647"/>
    <w:rsid w:val="003D0D33"/>
    <w:rsid w:val="003D0D55"/>
    <w:rsid w:val="003D1673"/>
    <w:rsid w:val="003D20A1"/>
    <w:rsid w:val="003D2336"/>
    <w:rsid w:val="003D5593"/>
    <w:rsid w:val="003D64CB"/>
    <w:rsid w:val="003D6F09"/>
    <w:rsid w:val="003E288E"/>
    <w:rsid w:val="003E489A"/>
    <w:rsid w:val="003E4F78"/>
    <w:rsid w:val="003E600D"/>
    <w:rsid w:val="003E6B7B"/>
    <w:rsid w:val="003E7044"/>
    <w:rsid w:val="003E7A0A"/>
    <w:rsid w:val="003F0824"/>
    <w:rsid w:val="003F188E"/>
    <w:rsid w:val="003F2359"/>
    <w:rsid w:val="003F2961"/>
    <w:rsid w:val="003F29F6"/>
    <w:rsid w:val="003F2B1B"/>
    <w:rsid w:val="003F58E8"/>
    <w:rsid w:val="003F5DCB"/>
    <w:rsid w:val="003F760B"/>
    <w:rsid w:val="00401300"/>
    <w:rsid w:val="00401CD3"/>
    <w:rsid w:val="00401EA3"/>
    <w:rsid w:val="004027F2"/>
    <w:rsid w:val="00403884"/>
    <w:rsid w:val="00404485"/>
    <w:rsid w:val="004049AE"/>
    <w:rsid w:val="004049F3"/>
    <w:rsid w:val="00404BD1"/>
    <w:rsid w:val="00415145"/>
    <w:rsid w:val="00415E7C"/>
    <w:rsid w:val="00415F43"/>
    <w:rsid w:val="004165B4"/>
    <w:rsid w:val="00416DBA"/>
    <w:rsid w:val="004203B1"/>
    <w:rsid w:val="0042256F"/>
    <w:rsid w:val="00426A6D"/>
    <w:rsid w:val="0042729A"/>
    <w:rsid w:val="004276F8"/>
    <w:rsid w:val="004316A0"/>
    <w:rsid w:val="004318F4"/>
    <w:rsid w:val="00431A4E"/>
    <w:rsid w:val="0043216A"/>
    <w:rsid w:val="0043313F"/>
    <w:rsid w:val="0043369D"/>
    <w:rsid w:val="00433867"/>
    <w:rsid w:val="004346F5"/>
    <w:rsid w:val="00434FE2"/>
    <w:rsid w:val="00435D08"/>
    <w:rsid w:val="00436569"/>
    <w:rsid w:val="00440F84"/>
    <w:rsid w:val="00442F7C"/>
    <w:rsid w:val="00443C42"/>
    <w:rsid w:val="00444C77"/>
    <w:rsid w:val="00444EB8"/>
    <w:rsid w:val="0044605C"/>
    <w:rsid w:val="004467A8"/>
    <w:rsid w:val="00447773"/>
    <w:rsid w:val="004522D0"/>
    <w:rsid w:val="00453CBE"/>
    <w:rsid w:val="004569AA"/>
    <w:rsid w:val="0046108D"/>
    <w:rsid w:val="00462188"/>
    <w:rsid w:val="00462484"/>
    <w:rsid w:val="004624BB"/>
    <w:rsid w:val="0046436E"/>
    <w:rsid w:val="004644AA"/>
    <w:rsid w:val="00465824"/>
    <w:rsid w:val="0046614F"/>
    <w:rsid w:val="004667A9"/>
    <w:rsid w:val="004713D4"/>
    <w:rsid w:val="00471C37"/>
    <w:rsid w:val="00472E10"/>
    <w:rsid w:val="004743E6"/>
    <w:rsid w:val="00474BB6"/>
    <w:rsid w:val="00476ED8"/>
    <w:rsid w:val="004779BD"/>
    <w:rsid w:val="0048024C"/>
    <w:rsid w:val="00480BF1"/>
    <w:rsid w:val="00481B3B"/>
    <w:rsid w:val="0048559D"/>
    <w:rsid w:val="0048645A"/>
    <w:rsid w:val="0048759C"/>
    <w:rsid w:val="00490718"/>
    <w:rsid w:val="004912F5"/>
    <w:rsid w:val="00492A21"/>
    <w:rsid w:val="00493C8A"/>
    <w:rsid w:val="00493DE8"/>
    <w:rsid w:val="00494859"/>
    <w:rsid w:val="004954CC"/>
    <w:rsid w:val="004977EE"/>
    <w:rsid w:val="004A0B2C"/>
    <w:rsid w:val="004A173F"/>
    <w:rsid w:val="004A274E"/>
    <w:rsid w:val="004A3253"/>
    <w:rsid w:val="004A37C0"/>
    <w:rsid w:val="004A416A"/>
    <w:rsid w:val="004A4387"/>
    <w:rsid w:val="004A7D5E"/>
    <w:rsid w:val="004B0D4E"/>
    <w:rsid w:val="004B3663"/>
    <w:rsid w:val="004B5473"/>
    <w:rsid w:val="004B5FE6"/>
    <w:rsid w:val="004B6C43"/>
    <w:rsid w:val="004C0C7D"/>
    <w:rsid w:val="004C1B3D"/>
    <w:rsid w:val="004C2C9F"/>
    <w:rsid w:val="004C399F"/>
    <w:rsid w:val="004C3AC8"/>
    <w:rsid w:val="004C56C7"/>
    <w:rsid w:val="004C63C4"/>
    <w:rsid w:val="004C7E70"/>
    <w:rsid w:val="004D087A"/>
    <w:rsid w:val="004D1F53"/>
    <w:rsid w:val="004D430A"/>
    <w:rsid w:val="004D6043"/>
    <w:rsid w:val="004D6F4B"/>
    <w:rsid w:val="004D7A94"/>
    <w:rsid w:val="004D7E45"/>
    <w:rsid w:val="004E0D41"/>
    <w:rsid w:val="004E1E75"/>
    <w:rsid w:val="004E282B"/>
    <w:rsid w:val="004E31CC"/>
    <w:rsid w:val="004E3FDE"/>
    <w:rsid w:val="004E53EE"/>
    <w:rsid w:val="004E6033"/>
    <w:rsid w:val="004E63FD"/>
    <w:rsid w:val="004E76BE"/>
    <w:rsid w:val="004F13F8"/>
    <w:rsid w:val="004F1ECF"/>
    <w:rsid w:val="004F1F1F"/>
    <w:rsid w:val="004F200D"/>
    <w:rsid w:val="004F25E1"/>
    <w:rsid w:val="004F4224"/>
    <w:rsid w:val="004F4961"/>
    <w:rsid w:val="004F5585"/>
    <w:rsid w:val="004F5DC9"/>
    <w:rsid w:val="004F6195"/>
    <w:rsid w:val="004F7CE1"/>
    <w:rsid w:val="004F7D7C"/>
    <w:rsid w:val="004F7EE5"/>
    <w:rsid w:val="005010F1"/>
    <w:rsid w:val="00501FEC"/>
    <w:rsid w:val="0050427D"/>
    <w:rsid w:val="00504825"/>
    <w:rsid w:val="00506C6C"/>
    <w:rsid w:val="0050736E"/>
    <w:rsid w:val="005074B3"/>
    <w:rsid w:val="00510BEB"/>
    <w:rsid w:val="00510C23"/>
    <w:rsid w:val="00510EDB"/>
    <w:rsid w:val="00510F01"/>
    <w:rsid w:val="00514282"/>
    <w:rsid w:val="00515157"/>
    <w:rsid w:val="005214AD"/>
    <w:rsid w:val="005232DC"/>
    <w:rsid w:val="005237D4"/>
    <w:rsid w:val="00523E3D"/>
    <w:rsid w:val="00530026"/>
    <w:rsid w:val="00530411"/>
    <w:rsid w:val="00530DF2"/>
    <w:rsid w:val="00531B1E"/>
    <w:rsid w:val="005321CE"/>
    <w:rsid w:val="005337CA"/>
    <w:rsid w:val="00536374"/>
    <w:rsid w:val="00537C4E"/>
    <w:rsid w:val="005400D3"/>
    <w:rsid w:val="00540A2C"/>
    <w:rsid w:val="005413CB"/>
    <w:rsid w:val="00541724"/>
    <w:rsid w:val="00544755"/>
    <w:rsid w:val="00544DFB"/>
    <w:rsid w:val="00545058"/>
    <w:rsid w:val="005458EB"/>
    <w:rsid w:val="00546055"/>
    <w:rsid w:val="00546D38"/>
    <w:rsid w:val="0055155D"/>
    <w:rsid w:val="005531CC"/>
    <w:rsid w:val="0055342B"/>
    <w:rsid w:val="005538A2"/>
    <w:rsid w:val="005553C6"/>
    <w:rsid w:val="0055626B"/>
    <w:rsid w:val="00557DB3"/>
    <w:rsid w:val="00557DCA"/>
    <w:rsid w:val="00560447"/>
    <w:rsid w:val="005620D0"/>
    <w:rsid w:val="00563C75"/>
    <w:rsid w:val="00564700"/>
    <w:rsid w:val="00566535"/>
    <w:rsid w:val="00570DE3"/>
    <w:rsid w:val="0057199E"/>
    <w:rsid w:val="005724B7"/>
    <w:rsid w:val="0057250D"/>
    <w:rsid w:val="00573678"/>
    <w:rsid w:val="00575C72"/>
    <w:rsid w:val="00577D99"/>
    <w:rsid w:val="0058072B"/>
    <w:rsid w:val="0058079B"/>
    <w:rsid w:val="00580BD8"/>
    <w:rsid w:val="005903B9"/>
    <w:rsid w:val="0059364D"/>
    <w:rsid w:val="00593C81"/>
    <w:rsid w:val="00595400"/>
    <w:rsid w:val="0059570E"/>
    <w:rsid w:val="005959DD"/>
    <w:rsid w:val="005959F8"/>
    <w:rsid w:val="005967F6"/>
    <w:rsid w:val="00596EC0"/>
    <w:rsid w:val="005971CB"/>
    <w:rsid w:val="0059790F"/>
    <w:rsid w:val="005A0927"/>
    <w:rsid w:val="005A1AFB"/>
    <w:rsid w:val="005A1C08"/>
    <w:rsid w:val="005A3ABC"/>
    <w:rsid w:val="005A4041"/>
    <w:rsid w:val="005A5074"/>
    <w:rsid w:val="005A591E"/>
    <w:rsid w:val="005A6CC7"/>
    <w:rsid w:val="005B11B7"/>
    <w:rsid w:val="005B1843"/>
    <w:rsid w:val="005B1ABB"/>
    <w:rsid w:val="005B2085"/>
    <w:rsid w:val="005B2A91"/>
    <w:rsid w:val="005B2DCE"/>
    <w:rsid w:val="005B3231"/>
    <w:rsid w:val="005B4D0D"/>
    <w:rsid w:val="005B4EA2"/>
    <w:rsid w:val="005B7399"/>
    <w:rsid w:val="005C2852"/>
    <w:rsid w:val="005C2E92"/>
    <w:rsid w:val="005C2F1C"/>
    <w:rsid w:val="005C51CC"/>
    <w:rsid w:val="005C5F26"/>
    <w:rsid w:val="005C606A"/>
    <w:rsid w:val="005C7E1D"/>
    <w:rsid w:val="005C7E8D"/>
    <w:rsid w:val="005D1E97"/>
    <w:rsid w:val="005D2F3D"/>
    <w:rsid w:val="005D3F20"/>
    <w:rsid w:val="005D4195"/>
    <w:rsid w:val="005D46F3"/>
    <w:rsid w:val="005E1777"/>
    <w:rsid w:val="005E280D"/>
    <w:rsid w:val="005E2D18"/>
    <w:rsid w:val="005E452F"/>
    <w:rsid w:val="005F00FD"/>
    <w:rsid w:val="005F1D8E"/>
    <w:rsid w:val="005F1D9F"/>
    <w:rsid w:val="005F4D3C"/>
    <w:rsid w:val="005F54DE"/>
    <w:rsid w:val="005F59E5"/>
    <w:rsid w:val="005F7396"/>
    <w:rsid w:val="005F7D1D"/>
    <w:rsid w:val="00600942"/>
    <w:rsid w:val="00600B45"/>
    <w:rsid w:val="00602765"/>
    <w:rsid w:val="006027EB"/>
    <w:rsid w:val="00602B12"/>
    <w:rsid w:val="00602C0E"/>
    <w:rsid w:val="0060539A"/>
    <w:rsid w:val="006066F8"/>
    <w:rsid w:val="00606CB0"/>
    <w:rsid w:val="00610255"/>
    <w:rsid w:val="00610CC7"/>
    <w:rsid w:val="0061182C"/>
    <w:rsid w:val="00611F4D"/>
    <w:rsid w:val="006127FB"/>
    <w:rsid w:val="006135C1"/>
    <w:rsid w:val="0061381F"/>
    <w:rsid w:val="00614BC3"/>
    <w:rsid w:val="00615151"/>
    <w:rsid w:val="0061553A"/>
    <w:rsid w:val="00615D5D"/>
    <w:rsid w:val="00616343"/>
    <w:rsid w:val="00616DC4"/>
    <w:rsid w:val="006172B8"/>
    <w:rsid w:val="00617AA1"/>
    <w:rsid w:val="00620420"/>
    <w:rsid w:val="00620B6E"/>
    <w:rsid w:val="006210B8"/>
    <w:rsid w:val="00623411"/>
    <w:rsid w:val="00623E91"/>
    <w:rsid w:val="00625AC8"/>
    <w:rsid w:val="0062676F"/>
    <w:rsid w:val="00627126"/>
    <w:rsid w:val="00627925"/>
    <w:rsid w:val="00627A30"/>
    <w:rsid w:val="006306C8"/>
    <w:rsid w:val="00630B21"/>
    <w:rsid w:val="00632BD5"/>
    <w:rsid w:val="00632DCF"/>
    <w:rsid w:val="00633F8C"/>
    <w:rsid w:val="006340B1"/>
    <w:rsid w:val="00634604"/>
    <w:rsid w:val="00636CC2"/>
    <w:rsid w:val="0063775C"/>
    <w:rsid w:val="00642DF9"/>
    <w:rsid w:val="00643468"/>
    <w:rsid w:val="00643BBD"/>
    <w:rsid w:val="00645E84"/>
    <w:rsid w:val="00654B03"/>
    <w:rsid w:val="00657CB4"/>
    <w:rsid w:val="00657F6E"/>
    <w:rsid w:val="00660BB9"/>
    <w:rsid w:val="006648E0"/>
    <w:rsid w:val="00665239"/>
    <w:rsid w:val="00665B52"/>
    <w:rsid w:val="00666A70"/>
    <w:rsid w:val="00666FDC"/>
    <w:rsid w:val="00667291"/>
    <w:rsid w:val="00670787"/>
    <w:rsid w:val="00671880"/>
    <w:rsid w:val="00672F1C"/>
    <w:rsid w:val="0067468E"/>
    <w:rsid w:val="0067546A"/>
    <w:rsid w:val="00677842"/>
    <w:rsid w:val="0068115C"/>
    <w:rsid w:val="00682662"/>
    <w:rsid w:val="00683468"/>
    <w:rsid w:val="006845D9"/>
    <w:rsid w:val="006849E5"/>
    <w:rsid w:val="00685618"/>
    <w:rsid w:val="00685E30"/>
    <w:rsid w:val="006868BE"/>
    <w:rsid w:val="0068775E"/>
    <w:rsid w:val="00687822"/>
    <w:rsid w:val="00687942"/>
    <w:rsid w:val="006906E8"/>
    <w:rsid w:val="0069149C"/>
    <w:rsid w:val="006934B0"/>
    <w:rsid w:val="006939C3"/>
    <w:rsid w:val="00694A16"/>
    <w:rsid w:val="00694B10"/>
    <w:rsid w:val="0069713A"/>
    <w:rsid w:val="006A07ED"/>
    <w:rsid w:val="006A1D5C"/>
    <w:rsid w:val="006A1EDC"/>
    <w:rsid w:val="006A23EA"/>
    <w:rsid w:val="006A2F46"/>
    <w:rsid w:val="006A388E"/>
    <w:rsid w:val="006A3AFE"/>
    <w:rsid w:val="006A4B52"/>
    <w:rsid w:val="006A5319"/>
    <w:rsid w:val="006B0534"/>
    <w:rsid w:val="006B113C"/>
    <w:rsid w:val="006B2D95"/>
    <w:rsid w:val="006B304B"/>
    <w:rsid w:val="006B3F0C"/>
    <w:rsid w:val="006B4AC8"/>
    <w:rsid w:val="006B7036"/>
    <w:rsid w:val="006B7AFA"/>
    <w:rsid w:val="006B7C03"/>
    <w:rsid w:val="006C0486"/>
    <w:rsid w:val="006C1FD7"/>
    <w:rsid w:val="006C2FA8"/>
    <w:rsid w:val="006C3D51"/>
    <w:rsid w:val="006C4FBA"/>
    <w:rsid w:val="006C64F1"/>
    <w:rsid w:val="006C77AD"/>
    <w:rsid w:val="006C7A18"/>
    <w:rsid w:val="006D05FA"/>
    <w:rsid w:val="006D0D55"/>
    <w:rsid w:val="006D10CB"/>
    <w:rsid w:val="006D134C"/>
    <w:rsid w:val="006D13C9"/>
    <w:rsid w:val="006D1C82"/>
    <w:rsid w:val="006D209C"/>
    <w:rsid w:val="006D2767"/>
    <w:rsid w:val="006D2874"/>
    <w:rsid w:val="006D3095"/>
    <w:rsid w:val="006D3EA0"/>
    <w:rsid w:val="006D4C32"/>
    <w:rsid w:val="006D4D10"/>
    <w:rsid w:val="006D5327"/>
    <w:rsid w:val="006D702B"/>
    <w:rsid w:val="006E65FA"/>
    <w:rsid w:val="006F0276"/>
    <w:rsid w:val="006F0971"/>
    <w:rsid w:val="006F2970"/>
    <w:rsid w:val="006F37C2"/>
    <w:rsid w:val="006F39A3"/>
    <w:rsid w:val="006F6A04"/>
    <w:rsid w:val="00700023"/>
    <w:rsid w:val="00701BDD"/>
    <w:rsid w:val="00701CE7"/>
    <w:rsid w:val="00701E71"/>
    <w:rsid w:val="00701FA4"/>
    <w:rsid w:val="00701FA9"/>
    <w:rsid w:val="007024EE"/>
    <w:rsid w:val="007028C4"/>
    <w:rsid w:val="00703E71"/>
    <w:rsid w:val="007048C8"/>
    <w:rsid w:val="00704A66"/>
    <w:rsid w:val="007050A9"/>
    <w:rsid w:val="00705123"/>
    <w:rsid w:val="00705941"/>
    <w:rsid w:val="00706A8F"/>
    <w:rsid w:val="00707BFA"/>
    <w:rsid w:val="00710EAA"/>
    <w:rsid w:val="00711137"/>
    <w:rsid w:val="00712E54"/>
    <w:rsid w:val="00713601"/>
    <w:rsid w:val="007147B3"/>
    <w:rsid w:val="007150E5"/>
    <w:rsid w:val="007159C6"/>
    <w:rsid w:val="007163C4"/>
    <w:rsid w:val="0071722D"/>
    <w:rsid w:val="00717903"/>
    <w:rsid w:val="00720238"/>
    <w:rsid w:val="00720B90"/>
    <w:rsid w:val="007218B0"/>
    <w:rsid w:val="0072224E"/>
    <w:rsid w:val="00722927"/>
    <w:rsid w:val="00722FEE"/>
    <w:rsid w:val="00723995"/>
    <w:rsid w:val="00723A1B"/>
    <w:rsid w:val="00723C71"/>
    <w:rsid w:val="00725765"/>
    <w:rsid w:val="0073036D"/>
    <w:rsid w:val="007313A6"/>
    <w:rsid w:val="007327FF"/>
    <w:rsid w:val="00732A32"/>
    <w:rsid w:val="00733AE6"/>
    <w:rsid w:val="00736517"/>
    <w:rsid w:val="00737409"/>
    <w:rsid w:val="00743115"/>
    <w:rsid w:val="007450D8"/>
    <w:rsid w:val="00750327"/>
    <w:rsid w:val="00752081"/>
    <w:rsid w:val="00752B57"/>
    <w:rsid w:val="00753136"/>
    <w:rsid w:val="007532CF"/>
    <w:rsid w:val="00753B60"/>
    <w:rsid w:val="00753DE6"/>
    <w:rsid w:val="007541BD"/>
    <w:rsid w:val="0075550B"/>
    <w:rsid w:val="007562F7"/>
    <w:rsid w:val="0075693A"/>
    <w:rsid w:val="00757214"/>
    <w:rsid w:val="007574DD"/>
    <w:rsid w:val="007604B4"/>
    <w:rsid w:val="007621DF"/>
    <w:rsid w:val="0076320C"/>
    <w:rsid w:val="0076326B"/>
    <w:rsid w:val="00763759"/>
    <w:rsid w:val="007651F2"/>
    <w:rsid w:val="00765532"/>
    <w:rsid w:val="007659ED"/>
    <w:rsid w:val="00767BF4"/>
    <w:rsid w:val="00767E37"/>
    <w:rsid w:val="0077137D"/>
    <w:rsid w:val="007732C3"/>
    <w:rsid w:val="00777427"/>
    <w:rsid w:val="00777C8D"/>
    <w:rsid w:val="007817AE"/>
    <w:rsid w:val="007823E9"/>
    <w:rsid w:val="0078447F"/>
    <w:rsid w:val="00784E40"/>
    <w:rsid w:val="0078589B"/>
    <w:rsid w:val="00786DF3"/>
    <w:rsid w:val="00790B1E"/>
    <w:rsid w:val="007911AF"/>
    <w:rsid w:val="00791CAD"/>
    <w:rsid w:val="007920D6"/>
    <w:rsid w:val="0079261E"/>
    <w:rsid w:val="00793C16"/>
    <w:rsid w:val="00793D2F"/>
    <w:rsid w:val="00794EE1"/>
    <w:rsid w:val="007953DF"/>
    <w:rsid w:val="00796D4C"/>
    <w:rsid w:val="00796FF4"/>
    <w:rsid w:val="00797C67"/>
    <w:rsid w:val="00797FEB"/>
    <w:rsid w:val="007A0F79"/>
    <w:rsid w:val="007A24DA"/>
    <w:rsid w:val="007A2938"/>
    <w:rsid w:val="007A3E42"/>
    <w:rsid w:val="007A5B0E"/>
    <w:rsid w:val="007A5FD9"/>
    <w:rsid w:val="007A72A2"/>
    <w:rsid w:val="007B00B6"/>
    <w:rsid w:val="007B03B6"/>
    <w:rsid w:val="007B0BAB"/>
    <w:rsid w:val="007B0BB8"/>
    <w:rsid w:val="007B1098"/>
    <w:rsid w:val="007B12E9"/>
    <w:rsid w:val="007B19ED"/>
    <w:rsid w:val="007B1A24"/>
    <w:rsid w:val="007B5D97"/>
    <w:rsid w:val="007B7C57"/>
    <w:rsid w:val="007C1379"/>
    <w:rsid w:val="007C1964"/>
    <w:rsid w:val="007C29DB"/>
    <w:rsid w:val="007C35E7"/>
    <w:rsid w:val="007C3890"/>
    <w:rsid w:val="007C5D19"/>
    <w:rsid w:val="007C663D"/>
    <w:rsid w:val="007C7778"/>
    <w:rsid w:val="007D07FC"/>
    <w:rsid w:val="007D10D5"/>
    <w:rsid w:val="007D24B7"/>
    <w:rsid w:val="007D3052"/>
    <w:rsid w:val="007D3903"/>
    <w:rsid w:val="007D3DED"/>
    <w:rsid w:val="007D411B"/>
    <w:rsid w:val="007D4A69"/>
    <w:rsid w:val="007D4E41"/>
    <w:rsid w:val="007D5968"/>
    <w:rsid w:val="007D783F"/>
    <w:rsid w:val="007D7843"/>
    <w:rsid w:val="007D793F"/>
    <w:rsid w:val="007E0D6F"/>
    <w:rsid w:val="007E0EAD"/>
    <w:rsid w:val="007E16FA"/>
    <w:rsid w:val="007E1EF9"/>
    <w:rsid w:val="007E200F"/>
    <w:rsid w:val="007E3300"/>
    <w:rsid w:val="007E57AC"/>
    <w:rsid w:val="007E7EC3"/>
    <w:rsid w:val="007E7FBE"/>
    <w:rsid w:val="007F073E"/>
    <w:rsid w:val="007F0F31"/>
    <w:rsid w:val="007F1B8B"/>
    <w:rsid w:val="007F4EA9"/>
    <w:rsid w:val="007F5CCB"/>
    <w:rsid w:val="008013C9"/>
    <w:rsid w:val="00801588"/>
    <w:rsid w:val="008032E9"/>
    <w:rsid w:val="00804611"/>
    <w:rsid w:val="00804AEC"/>
    <w:rsid w:val="0081217D"/>
    <w:rsid w:val="00812274"/>
    <w:rsid w:val="008138E2"/>
    <w:rsid w:val="00815516"/>
    <w:rsid w:val="008173D9"/>
    <w:rsid w:val="0081750F"/>
    <w:rsid w:val="008214A8"/>
    <w:rsid w:val="00821F3F"/>
    <w:rsid w:val="008244A0"/>
    <w:rsid w:val="0082463B"/>
    <w:rsid w:val="00825602"/>
    <w:rsid w:val="00825AE2"/>
    <w:rsid w:val="00826F00"/>
    <w:rsid w:val="00830388"/>
    <w:rsid w:val="008303C4"/>
    <w:rsid w:val="00831224"/>
    <w:rsid w:val="00831F87"/>
    <w:rsid w:val="0083262B"/>
    <w:rsid w:val="00833CFD"/>
    <w:rsid w:val="00834457"/>
    <w:rsid w:val="00834699"/>
    <w:rsid w:val="00834DBE"/>
    <w:rsid w:val="0083585A"/>
    <w:rsid w:val="008361F0"/>
    <w:rsid w:val="00836572"/>
    <w:rsid w:val="00836672"/>
    <w:rsid w:val="00836BE2"/>
    <w:rsid w:val="0083779E"/>
    <w:rsid w:val="0084181D"/>
    <w:rsid w:val="00843DEF"/>
    <w:rsid w:val="008444C0"/>
    <w:rsid w:val="0084484F"/>
    <w:rsid w:val="00845CB0"/>
    <w:rsid w:val="008465C1"/>
    <w:rsid w:val="008502C5"/>
    <w:rsid w:val="00850B8D"/>
    <w:rsid w:val="00852AE1"/>
    <w:rsid w:val="008554AD"/>
    <w:rsid w:val="008569E3"/>
    <w:rsid w:val="00856DC5"/>
    <w:rsid w:val="00857755"/>
    <w:rsid w:val="00860761"/>
    <w:rsid w:val="00860818"/>
    <w:rsid w:val="00860A03"/>
    <w:rsid w:val="008624EA"/>
    <w:rsid w:val="0086320F"/>
    <w:rsid w:val="008647E0"/>
    <w:rsid w:val="00866CA1"/>
    <w:rsid w:val="008701DA"/>
    <w:rsid w:val="00870564"/>
    <w:rsid w:val="008725FE"/>
    <w:rsid w:val="00873636"/>
    <w:rsid w:val="00873997"/>
    <w:rsid w:val="00873F22"/>
    <w:rsid w:val="00874503"/>
    <w:rsid w:val="00874CBC"/>
    <w:rsid w:val="00875604"/>
    <w:rsid w:val="00876368"/>
    <w:rsid w:val="0087741C"/>
    <w:rsid w:val="008806F1"/>
    <w:rsid w:val="008811D6"/>
    <w:rsid w:val="00883AEB"/>
    <w:rsid w:val="00885443"/>
    <w:rsid w:val="008907EA"/>
    <w:rsid w:val="00890996"/>
    <w:rsid w:val="00890A95"/>
    <w:rsid w:val="0089149C"/>
    <w:rsid w:val="00891886"/>
    <w:rsid w:val="008928F5"/>
    <w:rsid w:val="008942FF"/>
    <w:rsid w:val="00894310"/>
    <w:rsid w:val="008967A5"/>
    <w:rsid w:val="00897144"/>
    <w:rsid w:val="00897B34"/>
    <w:rsid w:val="008A0539"/>
    <w:rsid w:val="008A1F38"/>
    <w:rsid w:val="008A689E"/>
    <w:rsid w:val="008A6FF7"/>
    <w:rsid w:val="008B0A9E"/>
    <w:rsid w:val="008B1807"/>
    <w:rsid w:val="008B250F"/>
    <w:rsid w:val="008B32DA"/>
    <w:rsid w:val="008B486D"/>
    <w:rsid w:val="008B637D"/>
    <w:rsid w:val="008B69FA"/>
    <w:rsid w:val="008B743C"/>
    <w:rsid w:val="008C0243"/>
    <w:rsid w:val="008C32F4"/>
    <w:rsid w:val="008C49DA"/>
    <w:rsid w:val="008C4E78"/>
    <w:rsid w:val="008C54A8"/>
    <w:rsid w:val="008C6EBD"/>
    <w:rsid w:val="008C70EB"/>
    <w:rsid w:val="008C771D"/>
    <w:rsid w:val="008D0F90"/>
    <w:rsid w:val="008D1A4B"/>
    <w:rsid w:val="008E0032"/>
    <w:rsid w:val="008E0434"/>
    <w:rsid w:val="008E0D77"/>
    <w:rsid w:val="008E118D"/>
    <w:rsid w:val="008E1206"/>
    <w:rsid w:val="008E5127"/>
    <w:rsid w:val="008E5A4C"/>
    <w:rsid w:val="008E755E"/>
    <w:rsid w:val="008E7A7D"/>
    <w:rsid w:val="008F13D5"/>
    <w:rsid w:val="008F28C7"/>
    <w:rsid w:val="008F3143"/>
    <w:rsid w:val="008F39F1"/>
    <w:rsid w:val="008F452D"/>
    <w:rsid w:val="008F48F7"/>
    <w:rsid w:val="008F5912"/>
    <w:rsid w:val="008F60B0"/>
    <w:rsid w:val="008F683F"/>
    <w:rsid w:val="008F6D8E"/>
    <w:rsid w:val="008F6EC7"/>
    <w:rsid w:val="008F7162"/>
    <w:rsid w:val="008F7969"/>
    <w:rsid w:val="00901ABB"/>
    <w:rsid w:val="00903174"/>
    <w:rsid w:val="0090486D"/>
    <w:rsid w:val="009050DE"/>
    <w:rsid w:val="00907DC6"/>
    <w:rsid w:val="00910614"/>
    <w:rsid w:val="0091143C"/>
    <w:rsid w:val="00912EEC"/>
    <w:rsid w:val="0091494D"/>
    <w:rsid w:val="00914B8C"/>
    <w:rsid w:val="00917366"/>
    <w:rsid w:val="009179DF"/>
    <w:rsid w:val="00917F37"/>
    <w:rsid w:val="00920D46"/>
    <w:rsid w:val="009215E9"/>
    <w:rsid w:val="00922E8F"/>
    <w:rsid w:val="00926BE6"/>
    <w:rsid w:val="00927869"/>
    <w:rsid w:val="009279B4"/>
    <w:rsid w:val="00927DAC"/>
    <w:rsid w:val="00932D7B"/>
    <w:rsid w:val="0093377E"/>
    <w:rsid w:val="00934669"/>
    <w:rsid w:val="00934AE1"/>
    <w:rsid w:val="0093534D"/>
    <w:rsid w:val="0093748F"/>
    <w:rsid w:val="00937865"/>
    <w:rsid w:val="009413D6"/>
    <w:rsid w:val="00941A99"/>
    <w:rsid w:val="00942462"/>
    <w:rsid w:val="00946905"/>
    <w:rsid w:val="00952D3F"/>
    <w:rsid w:val="00953C8B"/>
    <w:rsid w:val="00955192"/>
    <w:rsid w:val="009553E9"/>
    <w:rsid w:val="00955929"/>
    <w:rsid w:val="00956293"/>
    <w:rsid w:val="00957B53"/>
    <w:rsid w:val="0096029C"/>
    <w:rsid w:val="009609ED"/>
    <w:rsid w:val="00961016"/>
    <w:rsid w:val="009613C5"/>
    <w:rsid w:val="00961B30"/>
    <w:rsid w:val="00961DF2"/>
    <w:rsid w:val="00962BB4"/>
    <w:rsid w:val="009645CF"/>
    <w:rsid w:val="009653E7"/>
    <w:rsid w:val="00966102"/>
    <w:rsid w:val="00966346"/>
    <w:rsid w:val="00966624"/>
    <w:rsid w:val="00966936"/>
    <w:rsid w:val="009701A1"/>
    <w:rsid w:val="00970C3E"/>
    <w:rsid w:val="00971634"/>
    <w:rsid w:val="00972B29"/>
    <w:rsid w:val="009734BF"/>
    <w:rsid w:val="00974714"/>
    <w:rsid w:val="00975631"/>
    <w:rsid w:val="00975923"/>
    <w:rsid w:val="00975DD3"/>
    <w:rsid w:val="00975FCD"/>
    <w:rsid w:val="00976E5E"/>
    <w:rsid w:val="009777EA"/>
    <w:rsid w:val="00977F26"/>
    <w:rsid w:val="00980BCC"/>
    <w:rsid w:val="00981187"/>
    <w:rsid w:val="00981689"/>
    <w:rsid w:val="00982D11"/>
    <w:rsid w:val="00983CE6"/>
    <w:rsid w:val="009845A3"/>
    <w:rsid w:val="00984625"/>
    <w:rsid w:val="00984BE5"/>
    <w:rsid w:val="009851B1"/>
    <w:rsid w:val="00985460"/>
    <w:rsid w:val="00985561"/>
    <w:rsid w:val="0098570F"/>
    <w:rsid w:val="00986216"/>
    <w:rsid w:val="009906E7"/>
    <w:rsid w:val="00990F04"/>
    <w:rsid w:val="00990FD7"/>
    <w:rsid w:val="0099216C"/>
    <w:rsid w:val="00994148"/>
    <w:rsid w:val="00994F84"/>
    <w:rsid w:val="00995876"/>
    <w:rsid w:val="009A06C5"/>
    <w:rsid w:val="009A09E0"/>
    <w:rsid w:val="009A0A1B"/>
    <w:rsid w:val="009A1004"/>
    <w:rsid w:val="009A1789"/>
    <w:rsid w:val="009A3840"/>
    <w:rsid w:val="009A6193"/>
    <w:rsid w:val="009A64F1"/>
    <w:rsid w:val="009A77FC"/>
    <w:rsid w:val="009A7B96"/>
    <w:rsid w:val="009A7E9D"/>
    <w:rsid w:val="009B1547"/>
    <w:rsid w:val="009B1A29"/>
    <w:rsid w:val="009B3A07"/>
    <w:rsid w:val="009B3B2A"/>
    <w:rsid w:val="009B473F"/>
    <w:rsid w:val="009B69F0"/>
    <w:rsid w:val="009B773E"/>
    <w:rsid w:val="009C1278"/>
    <w:rsid w:val="009C2B9A"/>
    <w:rsid w:val="009C5D61"/>
    <w:rsid w:val="009C6653"/>
    <w:rsid w:val="009D221A"/>
    <w:rsid w:val="009D4C31"/>
    <w:rsid w:val="009D788D"/>
    <w:rsid w:val="009E05DA"/>
    <w:rsid w:val="009E05FC"/>
    <w:rsid w:val="009E0C9E"/>
    <w:rsid w:val="009E13C9"/>
    <w:rsid w:val="009E1812"/>
    <w:rsid w:val="009E2193"/>
    <w:rsid w:val="009E4A1F"/>
    <w:rsid w:val="009E665A"/>
    <w:rsid w:val="009E6B48"/>
    <w:rsid w:val="009E6DD1"/>
    <w:rsid w:val="009E79FF"/>
    <w:rsid w:val="009F2516"/>
    <w:rsid w:val="009F2A96"/>
    <w:rsid w:val="009F4F53"/>
    <w:rsid w:val="009F54A5"/>
    <w:rsid w:val="009F7483"/>
    <w:rsid w:val="009F7514"/>
    <w:rsid w:val="009F7709"/>
    <w:rsid w:val="00A02D36"/>
    <w:rsid w:val="00A02F6D"/>
    <w:rsid w:val="00A06EB8"/>
    <w:rsid w:val="00A07582"/>
    <w:rsid w:val="00A07A6F"/>
    <w:rsid w:val="00A11364"/>
    <w:rsid w:val="00A11CBD"/>
    <w:rsid w:val="00A157DC"/>
    <w:rsid w:val="00A16149"/>
    <w:rsid w:val="00A16B47"/>
    <w:rsid w:val="00A21BB1"/>
    <w:rsid w:val="00A21FEF"/>
    <w:rsid w:val="00A24074"/>
    <w:rsid w:val="00A25222"/>
    <w:rsid w:val="00A259C3"/>
    <w:rsid w:val="00A25E55"/>
    <w:rsid w:val="00A27500"/>
    <w:rsid w:val="00A27D27"/>
    <w:rsid w:val="00A32985"/>
    <w:rsid w:val="00A33D2C"/>
    <w:rsid w:val="00A351E9"/>
    <w:rsid w:val="00A353E6"/>
    <w:rsid w:val="00A37594"/>
    <w:rsid w:val="00A37654"/>
    <w:rsid w:val="00A376F9"/>
    <w:rsid w:val="00A377E0"/>
    <w:rsid w:val="00A4291D"/>
    <w:rsid w:val="00A434DE"/>
    <w:rsid w:val="00A43B6F"/>
    <w:rsid w:val="00A44CED"/>
    <w:rsid w:val="00A45FDC"/>
    <w:rsid w:val="00A47264"/>
    <w:rsid w:val="00A500F3"/>
    <w:rsid w:val="00A50CED"/>
    <w:rsid w:val="00A52454"/>
    <w:rsid w:val="00A53BE8"/>
    <w:rsid w:val="00A54ECA"/>
    <w:rsid w:val="00A55B34"/>
    <w:rsid w:val="00A55EB6"/>
    <w:rsid w:val="00A60028"/>
    <w:rsid w:val="00A602E2"/>
    <w:rsid w:val="00A61416"/>
    <w:rsid w:val="00A61620"/>
    <w:rsid w:val="00A6246B"/>
    <w:rsid w:val="00A62D23"/>
    <w:rsid w:val="00A63626"/>
    <w:rsid w:val="00A63AC8"/>
    <w:rsid w:val="00A63C40"/>
    <w:rsid w:val="00A65874"/>
    <w:rsid w:val="00A7381B"/>
    <w:rsid w:val="00A746FC"/>
    <w:rsid w:val="00A74CBB"/>
    <w:rsid w:val="00A74CF4"/>
    <w:rsid w:val="00A74F1C"/>
    <w:rsid w:val="00A7553E"/>
    <w:rsid w:val="00A7614F"/>
    <w:rsid w:val="00A812E3"/>
    <w:rsid w:val="00A828D9"/>
    <w:rsid w:val="00A82D88"/>
    <w:rsid w:val="00A8583C"/>
    <w:rsid w:val="00A87D7E"/>
    <w:rsid w:val="00A910E5"/>
    <w:rsid w:val="00A913DD"/>
    <w:rsid w:val="00A91C63"/>
    <w:rsid w:val="00A921A2"/>
    <w:rsid w:val="00A93887"/>
    <w:rsid w:val="00A93CE9"/>
    <w:rsid w:val="00A93E5B"/>
    <w:rsid w:val="00A94F47"/>
    <w:rsid w:val="00A95115"/>
    <w:rsid w:val="00A96503"/>
    <w:rsid w:val="00A966F7"/>
    <w:rsid w:val="00A96B81"/>
    <w:rsid w:val="00A96F7A"/>
    <w:rsid w:val="00A97553"/>
    <w:rsid w:val="00A9779D"/>
    <w:rsid w:val="00A97809"/>
    <w:rsid w:val="00A97CCB"/>
    <w:rsid w:val="00AA0E60"/>
    <w:rsid w:val="00AA3970"/>
    <w:rsid w:val="00AA3F07"/>
    <w:rsid w:val="00AA763E"/>
    <w:rsid w:val="00AA7A4B"/>
    <w:rsid w:val="00AA7CF8"/>
    <w:rsid w:val="00AB1B6E"/>
    <w:rsid w:val="00AB2213"/>
    <w:rsid w:val="00AB3727"/>
    <w:rsid w:val="00AB41D8"/>
    <w:rsid w:val="00AB63A5"/>
    <w:rsid w:val="00AC12F5"/>
    <w:rsid w:val="00AC3F93"/>
    <w:rsid w:val="00AC4CD5"/>
    <w:rsid w:val="00AC4FEC"/>
    <w:rsid w:val="00AC6950"/>
    <w:rsid w:val="00AD155D"/>
    <w:rsid w:val="00AD3D19"/>
    <w:rsid w:val="00AD4E48"/>
    <w:rsid w:val="00AD600E"/>
    <w:rsid w:val="00AD7F15"/>
    <w:rsid w:val="00AE0FF3"/>
    <w:rsid w:val="00AE1139"/>
    <w:rsid w:val="00AE178B"/>
    <w:rsid w:val="00AE1B21"/>
    <w:rsid w:val="00AE6F8E"/>
    <w:rsid w:val="00AE7154"/>
    <w:rsid w:val="00AE743B"/>
    <w:rsid w:val="00AF00ED"/>
    <w:rsid w:val="00AF077F"/>
    <w:rsid w:val="00AF096B"/>
    <w:rsid w:val="00AF1A78"/>
    <w:rsid w:val="00AF4896"/>
    <w:rsid w:val="00AF56E1"/>
    <w:rsid w:val="00AF6104"/>
    <w:rsid w:val="00AF66FA"/>
    <w:rsid w:val="00AF6776"/>
    <w:rsid w:val="00AF6FD1"/>
    <w:rsid w:val="00AF7312"/>
    <w:rsid w:val="00AF77E6"/>
    <w:rsid w:val="00AF7C08"/>
    <w:rsid w:val="00B0005C"/>
    <w:rsid w:val="00B00A7B"/>
    <w:rsid w:val="00B01311"/>
    <w:rsid w:val="00B023F0"/>
    <w:rsid w:val="00B02559"/>
    <w:rsid w:val="00B03218"/>
    <w:rsid w:val="00B0339C"/>
    <w:rsid w:val="00B03C78"/>
    <w:rsid w:val="00B0547F"/>
    <w:rsid w:val="00B057A2"/>
    <w:rsid w:val="00B05E06"/>
    <w:rsid w:val="00B05FBB"/>
    <w:rsid w:val="00B10787"/>
    <w:rsid w:val="00B13DAC"/>
    <w:rsid w:val="00B14725"/>
    <w:rsid w:val="00B14797"/>
    <w:rsid w:val="00B15DF3"/>
    <w:rsid w:val="00B175A1"/>
    <w:rsid w:val="00B17D20"/>
    <w:rsid w:val="00B21167"/>
    <w:rsid w:val="00B21F0D"/>
    <w:rsid w:val="00B222A1"/>
    <w:rsid w:val="00B22985"/>
    <w:rsid w:val="00B24032"/>
    <w:rsid w:val="00B2459C"/>
    <w:rsid w:val="00B2531F"/>
    <w:rsid w:val="00B256F3"/>
    <w:rsid w:val="00B26256"/>
    <w:rsid w:val="00B26660"/>
    <w:rsid w:val="00B309A6"/>
    <w:rsid w:val="00B30DA6"/>
    <w:rsid w:val="00B314F0"/>
    <w:rsid w:val="00B31C18"/>
    <w:rsid w:val="00B32797"/>
    <w:rsid w:val="00B336D4"/>
    <w:rsid w:val="00B339D5"/>
    <w:rsid w:val="00B351BA"/>
    <w:rsid w:val="00B377D1"/>
    <w:rsid w:val="00B37A35"/>
    <w:rsid w:val="00B428AC"/>
    <w:rsid w:val="00B42AA8"/>
    <w:rsid w:val="00B44972"/>
    <w:rsid w:val="00B44C21"/>
    <w:rsid w:val="00B44C99"/>
    <w:rsid w:val="00B45648"/>
    <w:rsid w:val="00B46304"/>
    <w:rsid w:val="00B46BBD"/>
    <w:rsid w:val="00B471D6"/>
    <w:rsid w:val="00B474B1"/>
    <w:rsid w:val="00B47AFD"/>
    <w:rsid w:val="00B47BBA"/>
    <w:rsid w:val="00B50FDF"/>
    <w:rsid w:val="00B53CA1"/>
    <w:rsid w:val="00B543D2"/>
    <w:rsid w:val="00B55511"/>
    <w:rsid w:val="00B55D5F"/>
    <w:rsid w:val="00B5632B"/>
    <w:rsid w:val="00B56590"/>
    <w:rsid w:val="00B62125"/>
    <w:rsid w:val="00B63AF1"/>
    <w:rsid w:val="00B63F84"/>
    <w:rsid w:val="00B64D0C"/>
    <w:rsid w:val="00B655C4"/>
    <w:rsid w:val="00B6664E"/>
    <w:rsid w:val="00B66AC9"/>
    <w:rsid w:val="00B7018D"/>
    <w:rsid w:val="00B706A2"/>
    <w:rsid w:val="00B70FBA"/>
    <w:rsid w:val="00B71016"/>
    <w:rsid w:val="00B73DCF"/>
    <w:rsid w:val="00B746C7"/>
    <w:rsid w:val="00B74BD6"/>
    <w:rsid w:val="00B74E00"/>
    <w:rsid w:val="00B77F3A"/>
    <w:rsid w:val="00B8010A"/>
    <w:rsid w:val="00B81334"/>
    <w:rsid w:val="00B816EA"/>
    <w:rsid w:val="00B82048"/>
    <w:rsid w:val="00B83AD4"/>
    <w:rsid w:val="00B8401D"/>
    <w:rsid w:val="00B8454B"/>
    <w:rsid w:val="00B846B5"/>
    <w:rsid w:val="00B87AD8"/>
    <w:rsid w:val="00B90FC5"/>
    <w:rsid w:val="00B92C41"/>
    <w:rsid w:val="00B9339B"/>
    <w:rsid w:val="00B9467B"/>
    <w:rsid w:val="00B9499E"/>
    <w:rsid w:val="00B97518"/>
    <w:rsid w:val="00B97825"/>
    <w:rsid w:val="00B97F51"/>
    <w:rsid w:val="00BA1B86"/>
    <w:rsid w:val="00BA1C74"/>
    <w:rsid w:val="00BA203C"/>
    <w:rsid w:val="00BA2288"/>
    <w:rsid w:val="00BA29D9"/>
    <w:rsid w:val="00BA5C1B"/>
    <w:rsid w:val="00BA621E"/>
    <w:rsid w:val="00BA6493"/>
    <w:rsid w:val="00BA6F43"/>
    <w:rsid w:val="00BA73AD"/>
    <w:rsid w:val="00BB08AD"/>
    <w:rsid w:val="00BB1534"/>
    <w:rsid w:val="00BB27C6"/>
    <w:rsid w:val="00BB32AA"/>
    <w:rsid w:val="00BB40FA"/>
    <w:rsid w:val="00BB41BD"/>
    <w:rsid w:val="00BB4E41"/>
    <w:rsid w:val="00BB53A4"/>
    <w:rsid w:val="00BB571D"/>
    <w:rsid w:val="00BB57D9"/>
    <w:rsid w:val="00BC3CF7"/>
    <w:rsid w:val="00BC40A8"/>
    <w:rsid w:val="00BC49B5"/>
    <w:rsid w:val="00BC58D1"/>
    <w:rsid w:val="00BC5BDF"/>
    <w:rsid w:val="00BC6A48"/>
    <w:rsid w:val="00BC6B68"/>
    <w:rsid w:val="00BD084B"/>
    <w:rsid w:val="00BD21EE"/>
    <w:rsid w:val="00BD22C5"/>
    <w:rsid w:val="00BD22E9"/>
    <w:rsid w:val="00BD33AE"/>
    <w:rsid w:val="00BD3A61"/>
    <w:rsid w:val="00BD410D"/>
    <w:rsid w:val="00BD7D45"/>
    <w:rsid w:val="00BE0EC7"/>
    <w:rsid w:val="00BE24AD"/>
    <w:rsid w:val="00BE3094"/>
    <w:rsid w:val="00BE3321"/>
    <w:rsid w:val="00BE41D2"/>
    <w:rsid w:val="00BE4633"/>
    <w:rsid w:val="00BE4D04"/>
    <w:rsid w:val="00BE51D4"/>
    <w:rsid w:val="00BE5BEE"/>
    <w:rsid w:val="00BE5D28"/>
    <w:rsid w:val="00BE7701"/>
    <w:rsid w:val="00BF12A2"/>
    <w:rsid w:val="00BF1E5D"/>
    <w:rsid w:val="00BF2D6F"/>
    <w:rsid w:val="00BF4B86"/>
    <w:rsid w:val="00BF5C5D"/>
    <w:rsid w:val="00BF5F37"/>
    <w:rsid w:val="00BF64EE"/>
    <w:rsid w:val="00BF652E"/>
    <w:rsid w:val="00BF6B71"/>
    <w:rsid w:val="00C001FF"/>
    <w:rsid w:val="00C00552"/>
    <w:rsid w:val="00C009F0"/>
    <w:rsid w:val="00C00CCC"/>
    <w:rsid w:val="00C02864"/>
    <w:rsid w:val="00C03530"/>
    <w:rsid w:val="00C042C4"/>
    <w:rsid w:val="00C044F1"/>
    <w:rsid w:val="00C051AD"/>
    <w:rsid w:val="00C06137"/>
    <w:rsid w:val="00C06544"/>
    <w:rsid w:val="00C07466"/>
    <w:rsid w:val="00C0771E"/>
    <w:rsid w:val="00C10451"/>
    <w:rsid w:val="00C10F31"/>
    <w:rsid w:val="00C14970"/>
    <w:rsid w:val="00C15134"/>
    <w:rsid w:val="00C15EB4"/>
    <w:rsid w:val="00C15F84"/>
    <w:rsid w:val="00C15FEE"/>
    <w:rsid w:val="00C16399"/>
    <w:rsid w:val="00C16FC7"/>
    <w:rsid w:val="00C17309"/>
    <w:rsid w:val="00C176A5"/>
    <w:rsid w:val="00C17BB4"/>
    <w:rsid w:val="00C21769"/>
    <w:rsid w:val="00C21C6F"/>
    <w:rsid w:val="00C22470"/>
    <w:rsid w:val="00C23260"/>
    <w:rsid w:val="00C24C36"/>
    <w:rsid w:val="00C250BD"/>
    <w:rsid w:val="00C27EA2"/>
    <w:rsid w:val="00C30817"/>
    <w:rsid w:val="00C30D98"/>
    <w:rsid w:val="00C32159"/>
    <w:rsid w:val="00C32996"/>
    <w:rsid w:val="00C32EB4"/>
    <w:rsid w:val="00C335FA"/>
    <w:rsid w:val="00C345EF"/>
    <w:rsid w:val="00C3531F"/>
    <w:rsid w:val="00C36429"/>
    <w:rsid w:val="00C412CE"/>
    <w:rsid w:val="00C4139C"/>
    <w:rsid w:val="00C42453"/>
    <w:rsid w:val="00C43367"/>
    <w:rsid w:val="00C44C38"/>
    <w:rsid w:val="00C44CB8"/>
    <w:rsid w:val="00C45346"/>
    <w:rsid w:val="00C465DA"/>
    <w:rsid w:val="00C47F00"/>
    <w:rsid w:val="00C50259"/>
    <w:rsid w:val="00C50411"/>
    <w:rsid w:val="00C505C1"/>
    <w:rsid w:val="00C50DB6"/>
    <w:rsid w:val="00C50E96"/>
    <w:rsid w:val="00C532A6"/>
    <w:rsid w:val="00C53DA1"/>
    <w:rsid w:val="00C54D39"/>
    <w:rsid w:val="00C55FBC"/>
    <w:rsid w:val="00C560DD"/>
    <w:rsid w:val="00C56366"/>
    <w:rsid w:val="00C57331"/>
    <w:rsid w:val="00C57DA1"/>
    <w:rsid w:val="00C57F2D"/>
    <w:rsid w:val="00C63D01"/>
    <w:rsid w:val="00C650D0"/>
    <w:rsid w:val="00C656B4"/>
    <w:rsid w:val="00C65862"/>
    <w:rsid w:val="00C65D9B"/>
    <w:rsid w:val="00C66A91"/>
    <w:rsid w:val="00C66DC7"/>
    <w:rsid w:val="00C70E38"/>
    <w:rsid w:val="00C73AC0"/>
    <w:rsid w:val="00C73F63"/>
    <w:rsid w:val="00C74910"/>
    <w:rsid w:val="00C74C55"/>
    <w:rsid w:val="00C76A7B"/>
    <w:rsid w:val="00C76AE0"/>
    <w:rsid w:val="00C80F91"/>
    <w:rsid w:val="00C817EC"/>
    <w:rsid w:val="00C81864"/>
    <w:rsid w:val="00C81C58"/>
    <w:rsid w:val="00C82543"/>
    <w:rsid w:val="00C82D1F"/>
    <w:rsid w:val="00C82D93"/>
    <w:rsid w:val="00C83A69"/>
    <w:rsid w:val="00C84046"/>
    <w:rsid w:val="00C85C6A"/>
    <w:rsid w:val="00C85DE4"/>
    <w:rsid w:val="00C901FE"/>
    <w:rsid w:val="00C90B64"/>
    <w:rsid w:val="00C90E29"/>
    <w:rsid w:val="00C9119B"/>
    <w:rsid w:val="00C912C5"/>
    <w:rsid w:val="00C928C0"/>
    <w:rsid w:val="00C937BB"/>
    <w:rsid w:val="00C9399C"/>
    <w:rsid w:val="00C9411E"/>
    <w:rsid w:val="00C94543"/>
    <w:rsid w:val="00C94F3D"/>
    <w:rsid w:val="00C95E7D"/>
    <w:rsid w:val="00C95F83"/>
    <w:rsid w:val="00C96004"/>
    <w:rsid w:val="00C97F8D"/>
    <w:rsid w:val="00CA0544"/>
    <w:rsid w:val="00CA270C"/>
    <w:rsid w:val="00CA2DAA"/>
    <w:rsid w:val="00CA3B0B"/>
    <w:rsid w:val="00CA4779"/>
    <w:rsid w:val="00CA4F9F"/>
    <w:rsid w:val="00CA5FD2"/>
    <w:rsid w:val="00CA634E"/>
    <w:rsid w:val="00CA6D2A"/>
    <w:rsid w:val="00CB0D59"/>
    <w:rsid w:val="00CB4631"/>
    <w:rsid w:val="00CB52DD"/>
    <w:rsid w:val="00CB6BB8"/>
    <w:rsid w:val="00CB7736"/>
    <w:rsid w:val="00CB7A7F"/>
    <w:rsid w:val="00CC016D"/>
    <w:rsid w:val="00CC0851"/>
    <w:rsid w:val="00CC22B4"/>
    <w:rsid w:val="00CC39F8"/>
    <w:rsid w:val="00CC3A0A"/>
    <w:rsid w:val="00CC4AC4"/>
    <w:rsid w:val="00CC52F4"/>
    <w:rsid w:val="00CC59A5"/>
    <w:rsid w:val="00CC66A8"/>
    <w:rsid w:val="00CC6D69"/>
    <w:rsid w:val="00CD06A4"/>
    <w:rsid w:val="00CD3781"/>
    <w:rsid w:val="00CD3C47"/>
    <w:rsid w:val="00CD46A8"/>
    <w:rsid w:val="00CD54E1"/>
    <w:rsid w:val="00CD7375"/>
    <w:rsid w:val="00CD7EA2"/>
    <w:rsid w:val="00CE0CB8"/>
    <w:rsid w:val="00CE0E35"/>
    <w:rsid w:val="00CE21BC"/>
    <w:rsid w:val="00CE2992"/>
    <w:rsid w:val="00CE2AB5"/>
    <w:rsid w:val="00CE4542"/>
    <w:rsid w:val="00CE5521"/>
    <w:rsid w:val="00CE6777"/>
    <w:rsid w:val="00CE7F71"/>
    <w:rsid w:val="00CE7FAE"/>
    <w:rsid w:val="00CF0BC6"/>
    <w:rsid w:val="00CF0DF2"/>
    <w:rsid w:val="00CF0E5F"/>
    <w:rsid w:val="00CF1DD7"/>
    <w:rsid w:val="00CF1F94"/>
    <w:rsid w:val="00CF317D"/>
    <w:rsid w:val="00CF3561"/>
    <w:rsid w:val="00CF45F5"/>
    <w:rsid w:val="00D001DF"/>
    <w:rsid w:val="00D00624"/>
    <w:rsid w:val="00D01D00"/>
    <w:rsid w:val="00D024C0"/>
    <w:rsid w:val="00D02631"/>
    <w:rsid w:val="00D02A07"/>
    <w:rsid w:val="00D044A3"/>
    <w:rsid w:val="00D05520"/>
    <w:rsid w:val="00D0599B"/>
    <w:rsid w:val="00D05E4F"/>
    <w:rsid w:val="00D07344"/>
    <w:rsid w:val="00D07A58"/>
    <w:rsid w:val="00D10DBE"/>
    <w:rsid w:val="00D11AB9"/>
    <w:rsid w:val="00D11D27"/>
    <w:rsid w:val="00D14AD6"/>
    <w:rsid w:val="00D15E81"/>
    <w:rsid w:val="00D177DD"/>
    <w:rsid w:val="00D20E44"/>
    <w:rsid w:val="00D22E7F"/>
    <w:rsid w:val="00D25313"/>
    <w:rsid w:val="00D263E6"/>
    <w:rsid w:val="00D2758C"/>
    <w:rsid w:val="00D300B4"/>
    <w:rsid w:val="00D3067F"/>
    <w:rsid w:val="00D33004"/>
    <w:rsid w:val="00D3354F"/>
    <w:rsid w:val="00D35579"/>
    <w:rsid w:val="00D37827"/>
    <w:rsid w:val="00D378B7"/>
    <w:rsid w:val="00D40315"/>
    <w:rsid w:val="00D436B2"/>
    <w:rsid w:val="00D45FF9"/>
    <w:rsid w:val="00D46E7C"/>
    <w:rsid w:val="00D50C6C"/>
    <w:rsid w:val="00D517DB"/>
    <w:rsid w:val="00D5229E"/>
    <w:rsid w:val="00D5244B"/>
    <w:rsid w:val="00D5687E"/>
    <w:rsid w:val="00D57A47"/>
    <w:rsid w:val="00D61411"/>
    <w:rsid w:val="00D61FC3"/>
    <w:rsid w:val="00D64237"/>
    <w:rsid w:val="00D670B4"/>
    <w:rsid w:val="00D67567"/>
    <w:rsid w:val="00D6771F"/>
    <w:rsid w:val="00D71180"/>
    <w:rsid w:val="00D716D0"/>
    <w:rsid w:val="00D7272F"/>
    <w:rsid w:val="00D735B2"/>
    <w:rsid w:val="00D7550F"/>
    <w:rsid w:val="00D75E18"/>
    <w:rsid w:val="00D75ED0"/>
    <w:rsid w:val="00D76B22"/>
    <w:rsid w:val="00D76D70"/>
    <w:rsid w:val="00D777B4"/>
    <w:rsid w:val="00D82FFE"/>
    <w:rsid w:val="00D868C7"/>
    <w:rsid w:val="00D87F36"/>
    <w:rsid w:val="00D9067E"/>
    <w:rsid w:val="00D91641"/>
    <w:rsid w:val="00D9207E"/>
    <w:rsid w:val="00D92217"/>
    <w:rsid w:val="00D95930"/>
    <w:rsid w:val="00D95D34"/>
    <w:rsid w:val="00D96D73"/>
    <w:rsid w:val="00D97661"/>
    <w:rsid w:val="00DA146A"/>
    <w:rsid w:val="00DA3B02"/>
    <w:rsid w:val="00DA4838"/>
    <w:rsid w:val="00DA4F25"/>
    <w:rsid w:val="00DA513C"/>
    <w:rsid w:val="00DA5562"/>
    <w:rsid w:val="00DA75F0"/>
    <w:rsid w:val="00DA7CAE"/>
    <w:rsid w:val="00DB05A8"/>
    <w:rsid w:val="00DB4A23"/>
    <w:rsid w:val="00DB6396"/>
    <w:rsid w:val="00DB6592"/>
    <w:rsid w:val="00DB7901"/>
    <w:rsid w:val="00DB7E39"/>
    <w:rsid w:val="00DC02CD"/>
    <w:rsid w:val="00DC0F18"/>
    <w:rsid w:val="00DC1389"/>
    <w:rsid w:val="00DC13FD"/>
    <w:rsid w:val="00DC1E28"/>
    <w:rsid w:val="00DC206C"/>
    <w:rsid w:val="00DC2487"/>
    <w:rsid w:val="00DC272C"/>
    <w:rsid w:val="00DC290B"/>
    <w:rsid w:val="00DC293B"/>
    <w:rsid w:val="00DC3484"/>
    <w:rsid w:val="00DC47C7"/>
    <w:rsid w:val="00DC522C"/>
    <w:rsid w:val="00DC6503"/>
    <w:rsid w:val="00DD1ED0"/>
    <w:rsid w:val="00DD234A"/>
    <w:rsid w:val="00DD3605"/>
    <w:rsid w:val="00DD469E"/>
    <w:rsid w:val="00DE0707"/>
    <w:rsid w:val="00DE2168"/>
    <w:rsid w:val="00DE4E77"/>
    <w:rsid w:val="00DE737A"/>
    <w:rsid w:val="00DE79CC"/>
    <w:rsid w:val="00DF1283"/>
    <w:rsid w:val="00DF2B66"/>
    <w:rsid w:val="00DF3F0C"/>
    <w:rsid w:val="00DF4CD0"/>
    <w:rsid w:val="00DF6DE7"/>
    <w:rsid w:val="00DF6F03"/>
    <w:rsid w:val="00DF7968"/>
    <w:rsid w:val="00E00571"/>
    <w:rsid w:val="00E01AA9"/>
    <w:rsid w:val="00E01EDB"/>
    <w:rsid w:val="00E02813"/>
    <w:rsid w:val="00E03130"/>
    <w:rsid w:val="00E04CBD"/>
    <w:rsid w:val="00E06BDE"/>
    <w:rsid w:val="00E10122"/>
    <w:rsid w:val="00E10251"/>
    <w:rsid w:val="00E12281"/>
    <w:rsid w:val="00E12722"/>
    <w:rsid w:val="00E12B9C"/>
    <w:rsid w:val="00E164D9"/>
    <w:rsid w:val="00E201B1"/>
    <w:rsid w:val="00E20578"/>
    <w:rsid w:val="00E219A0"/>
    <w:rsid w:val="00E237EF"/>
    <w:rsid w:val="00E24727"/>
    <w:rsid w:val="00E25249"/>
    <w:rsid w:val="00E256D8"/>
    <w:rsid w:val="00E30613"/>
    <w:rsid w:val="00E33379"/>
    <w:rsid w:val="00E33C86"/>
    <w:rsid w:val="00E346CD"/>
    <w:rsid w:val="00E3541B"/>
    <w:rsid w:val="00E360D9"/>
    <w:rsid w:val="00E36624"/>
    <w:rsid w:val="00E36F80"/>
    <w:rsid w:val="00E36FE3"/>
    <w:rsid w:val="00E411D8"/>
    <w:rsid w:val="00E41329"/>
    <w:rsid w:val="00E42759"/>
    <w:rsid w:val="00E42ECD"/>
    <w:rsid w:val="00E471B2"/>
    <w:rsid w:val="00E479E2"/>
    <w:rsid w:val="00E505E3"/>
    <w:rsid w:val="00E51BB7"/>
    <w:rsid w:val="00E530D5"/>
    <w:rsid w:val="00E536CA"/>
    <w:rsid w:val="00E53F5D"/>
    <w:rsid w:val="00E54346"/>
    <w:rsid w:val="00E56F8C"/>
    <w:rsid w:val="00E602C4"/>
    <w:rsid w:val="00E60B56"/>
    <w:rsid w:val="00E620A0"/>
    <w:rsid w:val="00E6349B"/>
    <w:rsid w:val="00E653E8"/>
    <w:rsid w:val="00E65742"/>
    <w:rsid w:val="00E65A48"/>
    <w:rsid w:val="00E67191"/>
    <w:rsid w:val="00E674D4"/>
    <w:rsid w:val="00E70C6F"/>
    <w:rsid w:val="00E70FCE"/>
    <w:rsid w:val="00E710FC"/>
    <w:rsid w:val="00E71356"/>
    <w:rsid w:val="00E717E8"/>
    <w:rsid w:val="00E73A55"/>
    <w:rsid w:val="00E7570F"/>
    <w:rsid w:val="00E77513"/>
    <w:rsid w:val="00E805B1"/>
    <w:rsid w:val="00E81612"/>
    <w:rsid w:val="00E82761"/>
    <w:rsid w:val="00E829EB"/>
    <w:rsid w:val="00E83138"/>
    <w:rsid w:val="00E83B48"/>
    <w:rsid w:val="00E83DDE"/>
    <w:rsid w:val="00E85BBD"/>
    <w:rsid w:val="00E86B88"/>
    <w:rsid w:val="00E86D63"/>
    <w:rsid w:val="00E87202"/>
    <w:rsid w:val="00E9072A"/>
    <w:rsid w:val="00E91CCA"/>
    <w:rsid w:val="00E943A9"/>
    <w:rsid w:val="00E95BEF"/>
    <w:rsid w:val="00E95EF3"/>
    <w:rsid w:val="00EA35A3"/>
    <w:rsid w:val="00EA3CC2"/>
    <w:rsid w:val="00EA43D0"/>
    <w:rsid w:val="00EA6762"/>
    <w:rsid w:val="00EA6AA9"/>
    <w:rsid w:val="00EB178A"/>
    <w:rsid w:val="00EB3838"/>
    <w:rsid w:val="00EB3A63"/>
    <w:rsid w:val="00EB4983"/>
    <w:rsid w:val="00EB7E17"/>
    <w:rsid w:val="00EC082F"/>
    <w:rsid w:val="00EC2349"/>
    <w:rsid w:val="00EC4094"/>
    <w:rsid w:val="00EC43CF"/>
    <w:rsid w:val="00EC55B3"/>
    <w:rsid w:val="00EC5995"/>
    <w:rsid w:val="00EC6FF0"/>
    <w:rsid w:val="00EC7CAE"/>
    <w:rsid w:val="00ED1568"/>
    <w:rsid w:val="00ED4614"/>
    <w:rsid w:val="00ED563B"/>
    <w:rsid w:val="00ED5920"/>
    <w:rsid w:val="00ED66E0"/>
    <w:rsid w:val="00ED69AC"/>
    <w:rsid w:val="00ED6D5E"/>
    <w:rsid w:val="00ED7088"/>
    <w:rsid w:val="00ED76C7"/>
    <w:rsid w:val="00EE08A4"/>
    <w:rsid w:val="00EE2E1B"/>
    <w:rsid w:val="00EE4899"/>
    <w:rsid w:val="00EE4C49"/>
    <w:rsid w:val="00EE5168"/>
    <w:rsid w:val="00EE67AC"/>
    <w:rsid w:val="00EE6E53"/>
    <w:rsid w:val="00EF0C1A"/>
    <w:rsid w:val="00EF41DF"/>
    <w:rsid w:val="00EF42E6"/>
    <w:rsid w:val="00EF432D"/>
    <w:rsid w:val="00EF632C"/>
    <w:rsid w:val="00EF67A1"/>
    <w:rsid w:val="00EF67ED"/>
    <w:rsid w:val="00EF6F08"/>
    <w:rsid w:val="00F013D6"/>
    <w:rsid w:val="00F027DD"/>
    <w:rsid w:val="00F03102"/>
    <w:rsid w:val="00F03516"/>
    <w:rsid w:val="00F035ED"/>
    <w:rsid w:val="00F03DC8"/>
    <w:rsid w:val="00F06281"/>
    <w:rsid w:val="00F0661A"/>
    <w:rsid w:val="00F067C3"/>
    <w:rsid w:val="00F06E98"/>
    <w:rsid w:val="00F06F2A"/>
    <w:rsid w:val="00F07019"/>
    <w:rsid w:val="00F073C7"/>
    <w:rsid w:val="00F074E9"/>
    <w:rsid w:val="00F10EBD"/>
    <w:rsid w:val="00F1102B"/>
    <w:rsid w:val="00F112EC"/>
    <w:rsid w:val="00F12F29"/>
    <w:rsid w:val="00F20477"/>
    <w:rsid w:val="00F20636"/>
    <w:rsid w:val="00F22B56"/>
    <w:rsid w:val="00F2441A"/>
    <w:rsid w:val="00F24E54"/>
    <w:rsid w:val="00F270FD"/>
    <w:rsid w:val="00F27593"/>
    <w:rsid w:val="00F27A26"/>
    <w:rsid w:val="00F304F4"/>
    <w:rsid w:val="00F30DCB"/>
    <w:rsid w:val="00F31FD4"/>
    <w:rsid w:val="00F32E2E"/>
    <w:rsid w:val="00F337C3"/>
    <w:rsid w:val="00F3580B"/>
    <w:rsid w:val="00F35983"/>
    <w:rsid w:val="00F368D2"/>
    <w:rsid w:val="00F36E31"/>
    <w:rsid w:val="00F40353"/>
    <w:rsid w:val="00F43C85"/>
    <w:rsid w:val="00F45413"/>
    <w:rsid w:val="00F46F26"/>
    <w:rsid w:val="00F50B8F"/>
    <w:rsid w:val="00F51A5B"/>
    <w:rsid w:val="00F52275"/>
    <w:rsid w:val="00F54911"/>
    <w:rsid w:val="00F570F5"/>
    <w:rsid w:val="00F6264A"/>
    <w:rsid w:val="00F63BCF"/>
    <w:rsid w:val="00F64F31"/>
    <w:rsid w:val="00F658D3"/>
    <w:rsid w:val="00F66F3B"/>
    <w:rsid w:val="00F67C89"/>
    <w:rsid w:val="00F73D34"/>
    <w:rsid w:val="00F74BE2"/>
    <w:rsid w:val="00F74FA5"/>
    <w:rsid w:val="00F7508F"/>
    <w:rsid w:val="00F759C7"/>
    <w:rsid w:val="00F75EDC"/>
    <w:rsid w:val="00F76059"/>
    <w:rsid w:val="00F7611D"/>
    <w:rsid w:val="00F80134"/>
    <w:rsid w:val="00F80448"/>
    <w:rsid w:val="00F8123B"/>
    <w:rsid w:val="00F81481"/>
    <w:rsid w:val="00F820EB"/>
    <w:rsid w:val="00F84139"/>
    <w:rsid w:val="00F85FAA"/>
    <w:rsid w:val="00F92304"/>
    <w:rsid w:val="00F94C76"/>
    <w:rsid w:val="00F9647D"/>
    <w:rsid w:val="00F9797F"/>
    <w:rsid w:val="00FA0EA0"/>
    <w:rsid w:val="00FA0F84"/>
    <w:rsid w:val="00FA1E71"/>
    <w:rsid w:val="00FA40E1"/>
    <w:rsid w:val="00FA7249"/>
    <w:rsid w:val="00FB0EAB"/>
    <w:rsid w:val="00FB1A16"/>
    <w:rsid w:val="00FB46B8"/>
    <w:rsid w:val="00FB49AF"/>
    <w:rsid w:val="00FB4D50"/>
    <w:rsid w:val="00FB564B"/>
    <w:rsid w:val="00FB569B"/>
    <w:rsid w:val="00FB731F"/>
    <w:rsid w:val="00FB7E1E"/>
    <w:rsid w:val="00FC0AFA"/>
    <w:rsid w:val="00FC186F"/>
    <w:rsid w:val="00FC21A9"/>
    <w:rsid w:val="00FC2495"/>
    <w:rsid w:val="00FC296C"/>
    <w:rsid w:val="00FC2B13"/>
    <w:rsid w:val="00FC3EAF"/>
    <w:rsid w:val="00FC5527"/>
    <w:rsid w:val="00FC5B38"/>
    <w:rsid w:val="00FC6E70"/>
    <w:rsid w:val="00FD017F"/>
    <w:rsid w:val="00FD2A35"/>
    <w:rsid w:val="00FD3DA2"/>
    <w:rsid w:val="00FD4782"/>
    <w:rsid w:val="00FD4AF4"/>
    <w:rsid w:val="00FD571A"/>
    <w:rsid w:val="00FD66B8"/>
    <w:rsid w:val="00FE0DD9"/>
    <w:rsid w:val="00FE0EE1"/>
    <w:rsid w:val="00FE0FF5"/>
    <w:rsid w:val="00FE1174"/>
    <w:rsid w:val="00FE2944"/>
    <w:rsid w:val="00FE346F"/>
    <w:rsid w:val="00FE3575"/>
    <w:rsid w:val="00FE45AE"/>
    <w:rsid w:val="00FE4DAD"/>
    <w:rsid w:val="00FE6B34"/>
    <w:rsid w:val="00FE6E0D"/>
    <w:rsid w:val="00FF021F"/>
    <w:rsid w:val="00FF1EF9"/>
    <w:rsid w:val="00FF2F91"/>
    <w:rsid w:val="00FF2F98"/>
    <w:rsid w:val="00FF31F0"/>
    <w:rsid w:val="00FF4A13"/>
    <w:rsid w:val="00FF6210"/>
    <w:rsid w:val="00FF66AF"/>
    <w:rsid w:val="00FF7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iPriority="99" w:unhideWhenUsed="1" w:qFormat="1"/>
    <w:lsdException w:name="endnote reference" w:uiPriority="99"/>
    <w:lsdException w:name="endnote text" w:uiPriority="99"/>
    <w:lsdException w:name="toa heading" w:uiPriority="99"/>
    <w:lsdException w:name="Title" w:qFormat="1"/>
    <w:lsdException w:name="Body Text" w:uiPriority="99"/>
    <w:lsdException w:name="Subtitle" w:qFormat="1"/>
    <w:lsdException w:name="Body Text First Indent" w:uiPriority="99"/>
    <w:lsdException w:name="Hyperlink" w:uiPriority="99"/>
    <w:lsdException w:name="FollowedHyperlink" w:uiPriority="99"/>
    <w:lsdException w:name="Strong" w:qFormat="1"/>
    <w:lsdException w:name="Emphasis" w:qFormat="1"/>
    <w:lsdException w:name="HTML Top of Form" w:uiPriority="99"/>
    <w:lsdException w:name="Normal (Web)" w:uiPriority="99"/>
    <w:lsdException w:name="annotation subject" w:uiPriority="99"/>
    <w:lsdException w:name="No List" w:uiPriority="99"/>
    <w:lsdException w:name="Outline List 1" w:uiPriority="99"/>
    <w:lsdException w:name="Table Colorful 2" w:uiPriority="99"/>
    <w:lsdException w:name="Table Colorful 3" w:uiPriority="99"/>
    <w:lsdException w:name="Table Professional" w:uiPriority="99"/>
    <w:lsdException w:name="Table Web 1"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99"/>
    <w:lsdException w:name="Colorful Shading Accent 3" w:uiPriority="9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71C37"/>
    <w:pPr>
      <w:spacing w:before="240" w:line="288" w:lineRule="auto"/>
      <w:jc w:val="both"/>
    </w:pPr>
    <w:rPr>
      <w:rFonts w:ascii="Arial" w:hAnsi="Arial"/>
      <w:sz w:val="24"/>
      <w:szCs w:val="24"/>
      <w:lang w:val="es-ES"/>
    </w:rPr>
  </w:style>
  <w:style w:type="paragraph" w:styleId="Ttulo1">
    <w:name w:val="heading 1"/>
    <w:aliases w:val="Heading 1 FMTB"/>
    <w:basedOn w:val="Normal"/>
    <w:next w:val="Normal"/>
    <w:link w:val="Ttulo1Car"/>
    <w:qFormat/>
    <w:rsid w:val="003F188E"/>
    <w:pPr>
      <w:keepNext/>
      <w:pageBreakBefore/>
      <w:numPr>
        <w:numId w:val="19"/>
      </w:numPr>
      <w:spacing w:after="360"/>
      <w:outlineLvl w:val="0"/>
    </w:pPr>
    <w:rPr>
      <w:b/>
      <w:bCs/>
      <w:caps/>
      <w:color w:val="538135"/>
      <w:sz w:val="28"/>
      <w:u w:val="double"/>
      <w:lang w:val="es-ES_tradnl" w:eastAsia="es-ES"/>
    </w:rPr>
  </w:style>
  <w:style w:type="paragraph" w:styleId="Ttulo2">
    <w:name w:val="heading 2"/>
    <w:basedOn w:val="Normal"/>
    <w:next w:val="Normal"/>
    <w:link w:val="Ttulo2Car"/>
    <w:uiPriority w:val="9"/>
    <w:qFormat/>
    <w:rsid w:val="00385ECA"/>
    <w:pPr>
      <w:keepNext/>
      <w:numPr>
        <w:ilvl w:val="1"/>
        <w:numId w:val="19"/>
      </w:numPr>
      <w:spacing w:before="360" w:after="240"/>
      <w:ind w:right="58"/>
      <w:outlineLvl w:val="1"/>
    </w:pPr>
    <w:rPr>
      <w:b/>
      <w:smallCaps/>
      <w:color w:val="000000"/>
      <w:sz w:val="28"/>
      <w:lang w:eastAsia="es-ES"/>
    </w:rPr>
  </w:style>
  <w:style w:type="paragraph" w:styleId="Ttulo3">
    <w:name w:val="heading 3"/>
    <w:basedOn w:val="Normal"/>
    <w:next w:val="Normal"/>
    <w:link w:val="Ttulo3Car"/>
    <w:qFormat/>
    <w:rsid w:val="005724B7"/>
    <w:pPr>
      <w:keepNext/>
      <w:numPr>
        <w:ilvl w:val="2"/>
        <w:numId w:val="19"/>
      </w:numPr>
      <w:spacing w:after="60"/>
      <w:outlineLvl w:val="2"/>
    </w:pPr>
    <w:rPr>
      <w:b/>
      <w:bCs/>
      <w:lang w:eastAsia="es-ES"/>
    </w:rPr>
  </w:style>
  <w:style w:type="paragraph" w:styleId="Ttulo4">
    <w:name w:val="heading 4"/>
    <w:basedOn w:val="Normal"/>
    <w:next w:val="Normal"/>
    <w:link w:val="Ttulo4Car"/>
    <w:qFormat/>
    <w:rsid w:val="00AF4896"/>
    <w:pPr>
      <w:keepNext/>
      <w:numPr>
        <w:ilvl w:val="3"/>
        <w:numId w:val="19"/>
      </w:numPr>
      <w:outlineLvl w:val="3"/>
    </w:pPr>
    <w:rPr>
      <w:b/>
      <w:bCs/>
      <w:lang w:val="es-ES_tradnl"/>
    </w:rPr>
  </w:style>
  <w:style w:type="paragraph" w:styleId="Ttulo5">
    <w:name w:val="heading 5"/>
    <w:basedOn w:val="Normal"/>
    <w:next w:val="Normal"/>
    <w:link w:val="Ttulo5Car"/>
    <w:qFormat/>
    <w:rsid w:val="00AF4896"/>
    <w:pPr>
      <w:keepNext/>
      <w:numPr>
        <w:ilvl w:val="4"/>
        <w:numId w:val="19"/>
      </w:numPr>
      <w:tabs>
        <w:tab w:val="left" w:pos="-720"/>
        <w:tab w:val="left" w:pos="0"/>
      </w:tabs>
      <w:suppressAutoHyphens/>
      <w:outlineLvl w:val="4"/>
    </w:pPr>
    <w:rPr>
      <w:b/>
      <w:spacing w:val="-3"/>
      <w:u w:val="single"/>
      <w:lang w:val="es-MX"/>
    </w:rPr>
  </w:style>
  <w:style w:type="paragraph" w:styleId="Ttulo6">
    <w:name w:val="heading 6"/>
    <w:basedOn w:val="Normal"/>
    <w:next w:val="Normal"/>
    <w:link w:val="Ttulo6Car"/>
    <w:qFormat/>
    <w:rsid w:val="00AF4896"/>
    <w:pPr>
      <w:keepNext/>
      <w:numPr>
        <w:ilvl w:val="5"/>
        <w:numId w:val="19"/>
      </w:numPr>
      <w:tabs>
        <w:tab w:val="left" w:pos="-720"/>
      </w:tabs>
      <w:suppressAutoHyphens/>
      <w:outlineLvl w:val="5"/>
    </w:pPr>
    <w:rPr>
      <w:b/>
      <w:spacing w:val="-3"/>
      <w:u w:val="single"/>
      <w:lang w:val="es-MX"/>
    </w:rPr>
  </w:style>
  <w:style w:type="paragraph" w:styleId="Ttulo7">
    <w:name w:val="heading 7"/>
    <w:basedOn w:val="Normal"/>
    <w:next w:val="Normal"/>
    <w:link w:val="Ttulo7Car"/>
    <w:qFormat/>
    <w:rsid w:val="00AF4896"/>
    <w:pPr>
      <w:keepNext/>
      <w:numPr>
        <w:ilvl w:val="6"/>
        <w:numId w:val="19"/>
      </w:numPr>
      <w:ind w:right="57"/>
      <w:outlineLvl w:val="6"/>
    </w:pPr>
    <w:rPr>
      <w:b/>
      <w:lang w:eastAsia="es-ES"/>
    </w:rPr>
  </w:style>
  <w:style w:type="paragraph" w:styleId="Ttulo8">
    <w:name w:val="heading 8"/>
    <w:basedOn w:val="Normal"/>
    <w:next w:val="Normal"/>
    <w:link w:val="Ttulo8Car"/>
    <w:qFormat/>
    <w:rsid w:val="00AF4896"/>
    <w:pPr>
      <w:keepNext/>
      <w:numPr>
        <w:ilvl w:val="7"/>
        <w:numId w:val="19"/>
      </w:numPr>
      <w:outlineLvl w:val="7"/>
    </w:pPr>
    <w:rPr>
      <w:b/>
      <w:bCs/>
      <w:szCs w:val="15"/>
      <w:lang w:val="es-MX"/>
    </w:rPr>
  </w:style>
  <w:style w:type="paragraph" w:styleId="Ttulo9">
    <w:name w:val="heading 9"/>
    <w:basedOn w:val="Normal"/>
    <w:next w:val="Normal"/>
    <w:link w:val="Ttulo9Car"/>
    <w:qFormat/>
    <w:rsid w:val="00AF4896"/>
    <w:pPr>
      <w:keepNext/>
      <w:numPr>
        <w:ilvl w:val="8"/>
        <w:numId w:val="19"/>
      </w:numPr>
      <w:ind w:right="57"/>
      <w:outlineLvl w:val="8"/>
    </w:pPr>
    <w:rPr>
      <w:b/>
      <w:lang w:eastAsia="es-ES"/>
    </w:rPr>
  </w:style>
  <w:style w:type="character" w:default="1" w:styleId="Fuentedeprrafopredeter">
    <w:name w:val="Default Paragraph Font"/>
    <w:uiPriority w:val="1"/>
    <w:unhideWhenUsed/>
  </w:style>
  <w:style w:type="table" w:default="1" w:styleId="Tablanormal">
    <w:name w:val="Normal Table"/>
    <w:uiPriority w:val="99"/>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
    <w:rsid w:val="00385ECA"/>
    <w:rPr>
      <w:rFonts w:ascii="Arial" w:hAnsi="Arial"/>
      <w:b/>
      <w:smallCaps/>
      <w:color w:val="000000"/>
      <w:sz w:val="28"/>
      <w:szCs w:val="24"/>
      <w:lang w:val="es-ES" w:eastAsia="es-ES"/>
    </w:rPr>
  </w:style>
  <w:style w:type="paragraph" w:customStyle="1" w:styleId="p7">
    <w:name w:val="p7"/>
    <w:basedOn w:val="Normal"/>
    <w:rsid w:val="00AF48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rsid w:val="00AF4896"/>
    <w:pPr>
      <w:ind w:left="750" w:hanging="750"/>
    </w:pPr>
    <w:rPr>
      <w:rFonts w:ascii="Times New Roman" w:hAnsi="Times New Roman"/>
      <w:lang w:eastAsia="es-ES"/>
    </w:rPr>
  </w:style>
  <w:style w:type="paragraph" w:customStyle="1" w:styleId="p1">
    <w:name w:val="p1"/>
    <w:basedOn w:val="Normal"/>
    <w:rsid w:val="00AF4896"/>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2">
    <w:name w:val="Body Text 2"/>
    <w:basedOn w:val="Normal"/>
    <w:link w:val="Textoindependiente2Car"/>
    <w:rsid w:val="00AF4896"/>
    <w:pPr>
      <w:spacing w:line="360" w:lineRule="auto"/>
    </w:pPr>
    <w:rPr>
      <w:rFonts w:ascii="Tahoma" w:hAnsi="Tahoma"/>
      <w:sz w:val="22"/>
      <w:szCs w:val="20"/>
      <w:lang w:val="es-DO" w:eastAsia="x-none"/>
    </w:rPr>
  </w:style>
  <w:style w:type="paragraph" w:styleId="Ttulo">
    <w:name w:val="Title"/>
    <w:basedOn w:val="Normal"/>
    <w:link w:val="TtuloCar"/>
    <w:qFormat/>
    <w:rsid w:val="00AF4896"/>
    <w:pPr>
      <w:jc w:val="center"/>
    </w:pPr>
    <w:rPr>
      <w:rFonts w:ascii="Times New Roman" w:hAnsi="Times New Roman"/>
      <w:b/>
      <w:bCs/>
      <w:lang w:eastAsia="es-ES"/>
    </w:rPr>
  </w:style>
  <w:style w:type="paragraph" w:styleId="Encabezado">
    <w:name w:val="header"/>
    <w:aliases w:val="interlineado 1 linea"/>
    <w:basedOn w:val="Normal"/>
    <w:link w:val="EncabezadoCar"/>
    <w:rsid w:val="00AF4896"/>
    <w:pPr>
      <w:tabs>
        <w:tab w:val="center" w:pos="4419"/>
        <w:tab w:val="right" w:pos="8838"/>
      </w:tabs>
    </w:pPr>
    <w:rPr>
      <w:rFonts w:ascii="Times New Roman" w:hAnsi="Times New Roman"/>
      <w:lang w:eastAsia="es-ES"/>
    </w:rPr>
  </w:style>
  <w:style w:type="paragraph" w:styleId="Piedepgina">
    <w:name w:val="footer"/>
    <w:aliases w:val="pie de página"/>
    <w:basedOn w:val="Normal"/>
    <w:link w:val="PiedepginaCar"/>
    <w:uiPriority w:val="99"/>
    <w:rsid w:val="00AF4896"/>
    <w:pPr>
      <w:tabs>
        <w:tab w:val="center" w:pos="4419"/>
        <w:tab w:val="right" w:pos="8838"/>
      </w:tabs>
    </w:pPr>
    <w:rPr>
      <w:rFonts w:ascii="Times New Roman" w:hAnsi="Times New Roman"/>
      <w:lang w:eastAsia="es-ES"/>
    </w:rPr>
  </w:style>
  <w:style w:type="paragraph" w:customStyle="1" w:styleId="BodyText21">
    <w:name w:val="Body Text 21"/>
    <w:basedOn w:val="Normal"/>
    <w:rsid w:val="009B3B2A"/>
    <w:pPr>
      <w:widowControl w:val="0"/>
      <w:tabs>
        <w:tab w:val="left" w:pos="567"/>
        <w:tab w:val="left" w:pos="1418"/>
        <w:tab w:val="left" w:pos="1985"/>
      </w:tabs>
    </w:pPr>
    <w:rPr>
      <w:rFonts w:ascii="CG Times" w:hAnsi="CG Times"/>
      <w:szCs w:val="20"/>
      <w:lang w:val="es-VE"/>
    </w:rPr>
  </w:style>
  <w:style w:type="character" w:styleId="Nmerodepgina">
    <w:name w:val="page number"/>
    <w:basedOn w:val="Fuentedeprrafopredeter"/>
    <w:rsid w:val="00DB4A23"/>
  </w:style>
  <w:style w:type="paragraph" w:styleId="Textoindependiente3">
    <w:name w:val="Body Text 3"/>
    <w:basedOn w:val="Normal"/>
    <w:link w:val="Textoindependiente3Car"/>
    <w:rsid w:val="00DB4A23"/>
    <w:pPr>
      <w:spacing w:after="120"/>
    </w:pPr>
    <w:rPr>
      <w:rFonts w:ascii="Times New Roman" w:hAnsi="Times New Roman"/>
      <w:sz w:val="16"/>
      <w:szCs w:val="16"/>
      <w:lang w:eastAsia="es-ES"/>
    </w:rPr>
  </w:style>
  <w:style w:type="paragraph" w:styleId="Textoindependiente">
    <w:name w:val="Body Text"/>
    <w:aliases w:val="Cuerpo Texto"/>
    <w:basedOn w:val="Normal"/>
    <w:link w:val="TextoindependienteCar"/>
    <w:uiPriority w:val="99"/>
    <w:rsid w:val="004A274E"/>
    <w:pPr>
      <w:spacing w:after="120"/>
    </w:pPr>
    <w:rPr>
      <w:rFonts w:ascii="Times New Roman" w:hAnsi="Times New Roman"/>
      <w:lang w:eastAsia="es-ES"/>
    </w:rPr>
  </w:style>
  <w:style w:type="paragraph" w:styleId="NormalWeb">
    <w:name w:val="Normal (Web)"/>
    <w:basedOn w:val="Normal"/>
    <w:uiPriority w:val="99"/>
    <w:rsid w:val="004A274E"/>
    <w:pPr>
      <w:spacing w:before="100" w:beforeAutospacing="1" w:after="100" w:afterAutospacing="1"/>
    </w:pPr>
    <w:rPr>
      <w:lang w:val="en-US"/>
    </w:rPr>
  </w:style>
  <w:style w:type="paragraph" w:styleId="Fecha">
    <w:name w:val="Date"/>
    <w:basedOn w:val="Normal"/>
    <w:next w:val="Normal"/>
    <w:link w:val="FechaCar"/>
    <w:rsid w:val="004D6043"/>
    <w:rPr>
      <w:szCs w:val="20"/>
      <w:lang w:val="es-DO"/>
    </w:rPr>
  </w:style>
  <w:style w:type="paragraph" w:styleId="Listaconvietas">
    <w:name w:val="List Bullet"/>
    <w:basedOn w:val="Normal"/>
    <w:rsid w:val="004D6043"/>
    <w:pPr>
      <w:tabs>
        <w:tab w:val="left" w:pos="360"/>
        <w:tab w:val="left" w:pos="720"/>
      </w:tabs>
      <w:ind w:left="360" w:hanging="360"/>
    </w:pPr>
    <w:rPr>
      <w:szCs w:val="20"/>
      <w:lang w:val="es-DO"/>
    </w:rPr>
  </w:style>
  <w:style w:type="paragraph" w:styleId="Subttulo">
    <w:name w:val="Subtitle"/>
    <w:basedOn w:val="Normal"/>
    <w:link w:val="SubttuloCar"/>
    <w:qFormat/>
    <w:rsid w:val="004D6043"/>
    <w:pPr>
      <w:spacing w:after="60"/>
      <w:jc w:val="center"/>
    </w:pPr>
    <w:rPr>
      <w:szCs w:val="20"/>
      <w:lang w:val="es-DO"/>
    </w:rPr>
  </w:style>
  <w:style w:type="paragraph" w:styleId="Lista">
    <w:name w:val="List"/>
    <w:basedOn w:val="Normal"/>
    <w:rsid w:val="004D6043"/>
    <w:pPr>
      <w:ind w:left="360" w:hanging="360"/>
    </w:pPr>
    <w:rPr>
      <w:szCs w:val="20"/>
      <w:lang w:val="es-DO"/>
    </w:rPr>
  </w:style>
  <w:style w:type="paragraph" w:styleId="Lista2">
    <w:name w:val="List 2"/>
    <w:basedOn w:val="Normal"/>
    <w:rsid w:val="004D6043"/>
    <w:pPr>
      <w:ind w:left="720" w:hanging="360"/>
    </w:pPr>
    <w:rPr>
      <w:szCs w:val="20"/>
      <w:lang w:val="es-DO"/>
    </w:rPr>
  </w:style>
  <w:style w:type="paragraph" w:styleId="Lista3">
    <w:name w:val="List 3"/>
    <w:basedOn w:val="Normal"/>
    <w:rsid w:val="004D6043"/>
    <w:pPr>
      <w:ind w:left="1080" w:hanging="360"/>
    </w:pPr>
    <w:rPr>
      <w:szCs w:val="20"/>
      <w:lang w:val="es-DO"/>
    </w:rPr>
  </w:style>
  <w:style w:type="paragraph" w:styleId="Cierre">
    <w:name w:val="Closing"/>
    <w:basedOn w:val="Normal"/>
    <w:link w:val="CierreCar"/>
    <w:rsid w:val="004D6043"/>
    <w:pPr>
      <w:ind w:left="4320"/>
    </w:pPr>
    <w:rPr>
      <w:szCs w:val="20"/>
      <w:lang w:val="es-DO"/>
    </w:rPr>
  </w:style>
  <w:style w:type="paragraph" w:styleId="Listaconvietas2">
    <w:name w:val="List Bullet 2"/>
    <w:basedOn w:val="Normal"/>
    <w:rsid w:val="004D6043"/>
    <w:pPr>
      <w:tabs>
        <w:tab w:val="left" w:pos="720"/>
      </w:tabs>
      <w:ind w:left="720" w:hanging="360"/>
    </w:pPr>
    <w:rPr>
      <w:szCs w:val="20"/>
      <w:lang w:val="es-DO"/>
    </w:rPr>
  </w:style>
  <w:style w:type="paragraph" w:styleId="Continuarlista">
    <w:name w:val="List Continue"/>
    <w:basedOn w:val="Normal"/>
    <w:rsid w:val="004D6043"/>
    <w:pPr>
      <w:spacing w:after="120"/>
      <w:ind w:left="360"/>
    </w:pPr>
    <w:rPr>
      <w:szCs w:val="20"/>
      <w:lang w:val="es-DO"/>
    </w:rPr>
  </w:style>
  <w:style w:type="paragraph" w:styleId="Continuarlista2">
    <w:name w:val="List Continue 2"/>
    <w:basedOn w:val="Normal"/>
    <w:rsid w:val="004D6043"/>
    <w:pPr>
      <w:spacing w:after="120"/>
      <w:ind w:left="720"/>
    </w:pPr>
    <w:rPr>
      <w:szCs w:val="20"/>
      <w:lang w:val="es-DO"/>
    </w:rPr>
  </w:style>
  <w:style w:type="paragraph" w:styleId="Sangranormal">
    <w:name w:val="Normal Indent"/>
    <w:basedOn w:val="Normal"/>
    <w:rsid w:val="004D6043"/>
    <w:pPr>
      <w:ind w:left="720"/>
    </w:pPr>
    <w:rPr>
      <w:szCs w:val="20"/>
      <w:lang w:val="es-DO"/>
    </w:rPr>
  </w:style>
  <w:style w:type="paragraph" w:styleId="Sangradetextonormal">
    <w:name w:val="Body Text Indent"/>
    <w:basedOn w:val="Normal"/>
    <w:link w:val="SangradetextonormalCar"/>
    <w:rsid w:val="004D6043"/>
    <w:pPr>
      <w:numPr>
        <w:ilvl w:val="12"/>
      </w:numPr>
      <w:ind w:left="567"/>
    </w:pPr>
    <w:rPr>
      <w:rFonts w:ascii="Times New Roman" w:hAnsi="Times New Roman"/>
      <w:szCs w:val="20"/>
      <w:lang w:val="x-none"/>
    </w:rPr>
  </w:style>
  <w:style w:type="paragraph" w:styleId="Sangra2detindependiente">
    <w:name w:val="Body Text Indent 2"/>
    <w:basedOn w:val="Normal"/>
    <w:link w:val="Sangra2detindependienteCar"/>
    <w:rsid w:val="004D6043"/>
    <w:pPr>
      <w:ind w:firstLine="709"/>
    </w:pPr>
    <w:rPr>
      <w:rFonts w:ascii="Times New Roman" w:hAnsi="Times New Roman"/>
      <w:szCs w:val="20"/>
      <w:lang w:val="en-US" w:eastAsia="es-ES"/>
    </w:rPr>
  </w:style>
  <w:style w:type="character" w:styleId="Textoennegrita">
    <w:name w:val="Strong"/>
    <w:qFormat/>
    <w:rsid w:val="004D6043"/>
    <w:rPr>
      <w:b/>
      <w:bCs/>
    </w:rPr>
  </w:style>
  <w:style w:type="paragraph" w:customStyle="1" w:styleId="xl25">
    <w:name w:val="xl25"/>
    <w:basedOn w:val="Normal"/>
    <w:rsid w:val="004D6043"/>
    <w:pPr>
      <w:spacing w:before="100" w:beforeAutospacing="1" w:after="100" w:afterAutospacing="1"/>
      <w:jc w:val="center"/>
    </w:pPr>
    <w:rPr>
      <w:rFonts w:cs="Arial"/>
      <w:b/>
      <w:bCs/>
    </w:rPr>
  </w:style>
  <w:style w:type="paragraph" w:styleId="Textosinformato">
    <w:name w:val="Plain Text"/>
    <w:basedOn w:val="Normal"/>
    <w:link w:val="TextosinformatoCar"/>
    <w:rsid w:val="004D6043"/>
    <w:rPr>
      <w:rFonts w:ascii="Courier New" w:hAnsi="Courier New"/>
      <w:sz w:val="20"/>
      <w:szCs w:val="20"/>
      <w:lang w:val="x-none" w:eastAsia="x-none"/>
    </w:rPr>
  </w:style>
  <w:style w:type="paragraph" w:styleId="Mapadeldocumento">
    <w:name w:val="Document Map"/>
    <w:basedOn w:val="Normal"/>
    <w:link w:val="MapadeldocumentoCar"/>
    <w:rsid w:val="004D6043"/>
    <w:pPr>
      <w:shd w:val="clear" w:color="auto" w:fill="000080"/>
    </w:pPr>
    <w:rPr>
      <w:rFonts w:ascii="Tahoma" w:hAnsi="Tahoma"/>
      <w:szCs w:val="20"/>
      <w:lang w:val="es-DO" w:eastAsia="x-none"/>
    </w:rPr>
  </w:style>
  <w:style w:type="table" w:styleId="Tablaconcuadrcula">
    <w:name w:val="Table Grid"/>
    <w:basedOn w:val="Tablanormal"/>
    <w:rsid w:val="004D60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Normal"/>
    <w:link w:val="Estilo1Car"/>
    <w:autoRedefine/>
    <w:rsid w:val="003F2359"/>
    <w:rPr>
      <w:rFonts w:cs="Arial"/>
      <w:lang w:eastAsia="es-DO"/>
    </w:rPr>
  </w:style>
  <w:style w:type="paragraph" w:customStyle="1" w:styleId="p8">
    <w:name w:val="p8"/>
    <w:basedOn w:val="Normal"/>
    <w:rsid w:val="009F4F53"/>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tabletext">
    <w:name w:val="table text"/>
    <w:basedOn w:val="Normal"/>
    <w:uiPriority w:val="99"/>
    <w:rsid w:val="009F4F53"/>
    <w:rPr>
      <w:sz w:val="20"/>
      <w:lang w:val="en-US"/>
    </w:rPr>
  </w:style>
  <w:style w:type="table" w:styleId="Tablaelegante">
    <w:name w:val="Table Elegant"/>
    <w:basedOn w:val="Tablanormal"/>
    <w:rsid w:val="00E805B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DB05A8"/>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DB05A8"/>
  </w:style>
  <w:style w:type="character" w:customStyle="1" w:styleId="estilo431">
    <w:name w:val="estilo431"/>
    <w:rsid w:val="00DB05A8"/>
    <w:rPr>
      <w:color w:val="FFFFFF"/>
      <w:sz w:val="15"/>
      <w:szCs w:val="15"/>
    </w:rPr>
  </w:style>
  <w:style w:type="paragraph" w:customStyle="1" w:styleId="estilo79estilo741">
    <w:name w:val="estilo79 estilo741"/>
    <w:basedOn w:val="Normal"/>
    <w:rsid w:val="00DB05A8"/>
    <w:pPr>
      <w:spacing w:before="100" w:beforeAutospacing="1" w:after="100" w:afterAutospacing="1"/>
    </w:pPr>
  </w:style>
  <w:style w:type="paragraph" w:customStyle="1" w:styleId="estilo60">
    <w:name w:val="estilo60"/>
    <w:basedOn w:val="Normal"/>
    <w:rsid w:val="00DB05A8"/>
    <w:pPr>
      <w:spacing w:before="100" w:beforeAutospacing="1" w:after="100" w:afterAutospacing="1"/>
    </w:pPr>
    <w:rPr>
      <w:rFonts w:ascii="Verdana" w:hAnsi="Verdana"/>
      <w:b/>
      <w:bCs/>
      <w:color w:val="999999"/>
    </w:rPr>
  </w:style>
  <w:style w:type="paragraph" w:customStyle="1" w:styleId="estilo80">
    <w:name w:val="estilo80"/>
    <w:basedOn w:val="Normal"/>
    <w:rsid w:val="00DB05A8"/>
    <w:pPr>
      <w:spacing w:before="100" w:beforeAutospacing="1" w:after="100" w:afterAutospacing="1"/>
    </w:pPr>
    <w:rPr>
      <w:rFonts w:cs="Arial"/>
      <w:color w:val="666666"/>
      <w:sz w:val="20"/>
      <w:szCs w:val="20"/>
    </w:rPr>
  </w:style>
  <w:style w:type="character" w:customStyle="1" w:styleId="estilo731">
    <w:name w:val="estilo731"/>
    <w:rsid w:val="00DB05A8"/>
    <w:rPr>
      <w:rFonts w:ascii="Verdana" w:hAnsi="Verdana" w:hint="default"/>
      <w:color w:val="666666"/>
      <w:sz w:val="20"/>
      <w:szCs w:val="20"/>
    </w:rPr>
  </w:style>
  <w:style w:type="character" w:customStyle="1" w:styleId="estilo781">
    <w:name w:val="estilo781"/>
    <w:rsid w:val="00DB05A8"/>
    <w:rPr>
      <w:color w:val="CCCCCC"/>
    </w:rPr>
  </w:style>
  <w:style w:type="character" w:styleId="Hipervnculo">
    <w:name w:val="Hyperlink"/>
    <w:uiPriority w:val="99"/>
    <w:rsid w:val="00C90B64"/>
    <w:rPr>
      <w:strike w:val="0"/>
      <w:dstrike w:val="0"/>
      <w:color w:val="0000FF"/>
      <w:u w:val="none"/>
      <w:effect w:val="none"/>
    </w:rPr>
  </w:style>
  <w:style w:type="character" w:customStyle="1" w:styleId="mw-headline">
    <w:name w:val="mw-headline"/>
    <w:basedOn w:val="Fuentedeprrafopredeter"/>
    <w:rsid w:val="00C90B64"/>
  </w:style>
  <w:style w:type="character" w:customStyle="1" w:styleId="editsection">
    <w:name w:val="editsection"/>
    <w:basedOn w:val="Fuentedeprrafopredeter"/>
    <w:rsid w:val="00C90B64"/>
  </w:style>
  <w:style w:type="paragraph" w:customStyle="1" w:styleId="Vieta">
    <w:name w:val="Viñeta"/>
    <w:basedOn w:val="Normal"/>
    <w:rsid w:val="00D33004"/>
    <w:pPr>
      <w:tabs>
        <w:tab w:val="num" w:pos="360"/>
      </w:tabs>
      <w:ind w:left="360" w:hanging="360"/>
    </w:pPr>
    <w:rPr>
      <w:rFonts w:ascii="Verdana" w:hAnsi="Verdana"/>
      <w:snapToGrid w:val="0"/>
      <w:sz w:val="22"/>
      <w:szCs w:val="20"/>
      <w:lang w:val="es-CO"/>
    </w:rPr>
  </w:style>
  <w:style w:type="paragraph" w:styleId="Citadestacada">
    <w:name w:val="Intense Quote"/>
    <w:basedOn w:val="Normal"/>
    <w:next w:val="Normal"/>
    <w:link w:val="CitadestacadaCar"/>
    <w:uiPriority w:val="99"/>
    <w:qFormat/>
    <w:rsid w:val="003534BA"/>
    <w:pPr>
      <w:pBdr>
        <w:bottom w:val="single" w:sz="4" w:space="4" w:color="4F81BD"/>
      </w:pBdr>
      <w:spacing w:before="200" w:after="280"/>
      <w:ind w:left="936" w:right="936"/>
    </w:pPr>
    <w:rPr>
      <w:rFonts w:ascii="Times New Roman" w:hAnsi="Times New Roman"/>
      <w:b/>
      <w:bCs/>
      <w:i/>
      <w:iCs/>
      <w:color w:val="4F81BD"/>
      <w:lang w:eastAsia="es-ES"/>
    </w:rPr>
  </w:style>
  <w:style w:type="character" w:customStyle="1" w:styleId="CitadestacadaCar">
    <w:name w:val="Cita destacada Car"/>
    <w:link w:val="Citadestacada"/>
    <w:uiPriority w:val="99"/>
    <w:rsid w:val="003534BA"/>
    <w:rPr>
      <w:b/>
      <w:bCs/>
      <w:i/>
      <w:iCs/>
      <w:color w:val="4F81BD"/>
      <w:sz w:val="24"/>
      <w:szCs w:val="24"/>
      <w:lang w:val="es-ES" w:eastAsia="es-ES"/>
    </w:rPr>
  </w:style>
  <w:style w:type="paragraph" w:styleId="Textodeglobo">
    <w:name w:val="Balloon Text"/>
    <w:basedOn w:val="Normal"/>
    <w:link w:val="TextodegloboCar"/>
    <w:uiPriority w:val="99"/>
    <w:rsid w:val="00367574"/>
    <w:rPr>
      <w:rFonts w:ascii="Tahoma" w:hAnsi="Tahoma"/>
      <w:sz w:val="16"/>
      <w:szCs w:val="16"/>
      <w:lang w:eastAsia="es-ES"/>
    </w:rPr>
  </w:style>
  <w:style w:type="character" w:customStyle="1" w:styleId="TextodegloboCar">
    <w:name w:val="Texto de globo Car"/>
    <w:link w:val="Textodeglobo"/>
    <w:uiPriority w:val="99"/>
    <w:rsid w:val="00367574"/>
    <w:rPr>
      <w:rFonts w:ascii="Tahoma" w:hAnsi="Tahoma" w:cs="Tahoma"/>
      <w:sz w:val="16"/>
      <w:szCs w:val="16"/>
      <w:lang w:val="es-ES" w:eastAsia="es-ES"/>
    </w:rPr>
  </w:style>
  <w:style w:type="paragraph" w:styleId="Prrafodelista">
    <w:name w:val="List Paragraph"/>
    <w:basedOn w:val="Normal"/>
    <w:uiPriority w:val="34"/>
    <w:qFormat/>
    <w:rsid w:val="002000B6"/>
    <w:pPr>
      <w:ind w:left="1152"/>
      <w:contextualSpacing/>
    </w:pPr>
    <w:rPr>
      <w:color w:val="000000"/>
    </w:rPr>
  </w:style>
  <w:style w:type="table" w:styleId="Sombreadomedio2-nfasis3">
    <w:name w:val="Medium Shading 2 Accent 3"/>
    <w:basedOn w:val="Tablanormal"/>
    <w:uiPriority w:val="64"/>
    <w:rsid w:val="00917366"/>
    <w:rPr>
      <w:rFonts w:ascii="Calibri" w:hAnsi="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
    <w:name w:val="Texto sin formato Car"/>
    <w:link w:val="Textosinformato"/>
    <w:rsid w:val="001E1749"/>
    <w:rPr>
      <w:rFonts w:ascii="Courier New" w:hAnsi="Courier New" w:cs="Courier New"/>
    </w:rPr>
  </w:style>
  <w:style w:type="character" w:customStyle="1" w:styleId="Textoindependiente2Car">
    <w:name w:val="Texto independiente 2 Car"/>
    <w:link w:val="Textoindependiente2"/>
    <w:rsid w:val="00870564"/>
    <w:rPr>
      <w:rFonts w:ascii="Tahoma" w:hAnsi="Tahoma"/>
      <w:sz w:val="22"/>
      <w:lang w:val="es-DO"/>
    </w:rPr>
  </w:style>
  <w:style w:type="paragraph" w:styleId="Textonotapie">
    <w:name w:val="footnote text"/>
    <w:basedOn w:val="Normal"/>
    <w:link w:val="TextonotapieCar"/>
    <w:rsid w:val="001F19E2"/>
    <w:rPr>
      <w:rFonts w:ascii="Times New Roman" w:hAnsi="Times New Roman"/>
      <w:sz w:val="20"/>
      <w:szCs w:val="20"/>
      <w:lang w:val="es-DO" w:eastAsia="x-none"/>
    </w:rPr>
  </w:style>
  <w:style w:type="character" w:customStyle="1" w:styleId="TextonotapieCar">
    <w:name w:val="Texto nota pie Car"/>
    <w:link w:val="Textonotapie"/>
    <w:rsid w:val="001F19E2"/>
    <w:rPr>
      <w:lang w:val="es-DO"/>
    </w:rPr>
  </w:style>
  <w:style w:type="character" w:styleId="Refdenotaalpie">
    <w:name w:val="footnote reference"/>
    <w:rsid w:val="001F19E2"/>
    <w:rPr>
      <w:vertAlign w:val="superscript"/>
    </w:rPr>
  </w:style>
  <w:style w:type="character" w:customStyle="1" w:styleId="PiedepginaCar">
    <w:name w:val="Pie de página Car"/>
    <w:aliases w:val="pie de página Car"/>
    <w:link w:val="Piedepgina"/>
    <w:uiPriority w:val="99"/>
    <w:rsid w:val="006340B1"/>
    <w:rPr>
      <w:sz w:val="24"/>
      <w:szCs w:val="24"/>
      <w:lang w:val="es-ES" w:eastAsia="es-ES"/>
    </w:rPr>
  </w:style>
  <w:style w:type="paragraph" w:customStyle="1" w:styleId="Estilo2">
    <w:name w:val="Estilo2"/>
    <w:basedOn w:val="Citadestacada"/>
    <w:link w:val="Estilo2Car"/>
    <w:qFormat/>
    <w:rsid w:val="009A7B96"/>
    <w:pPr>
      <w:jc w:val="center"/>
    </w:pPr>
    <w:rPr>
      <w:rFonts w:ascii="Arial" w:hAnsi="Arial"/>
      <w:b w:val="0"/>
      <w:bCs w:val="0"/>
      <w:i w:val="0"/>
      <w:iCs w:val="0"/>
      <w:color w:val="4F6228"/>
      <w:sz w:val="32"/>
      <w:szCs w:val="32"/>
    </w:rPr>
  </w:style>
  <w:style w:type="paragraph" w:customStyle="1" w:styleId="Estilo3">
    <w:name w:val="Estilo3"/>
    <w:basedOn w:val="Estilo2"/>
    <w:link w:val="Estilo3Car"/>
    <w:qFormat/>
    <w:rsid w:val="009A7B96"/>
    <w:pPr>
      <w:pBdr>
        <w:bottom w:val="double" w:sz="4" w:space="4" w:color="4F6228"/>
      </w:pBdr>
    </w:pPr>
    <w:rPr>
      <w:b/>
      <w:bCs/>
      <w:i/>
      <w:iCs/>
    </w:rPr>
  </w:style>
  <w:style w:type="character" w:customStyle="1" w:styleId="Estilo2Car">
    <w:name w:val="Estilo2 Car"/>
    <w:link w:val="Estilo2"/>
    <w:rsid w:val="009A7B96"/>
    <w:rPr>
      <w:rFonts w:ascii="Arial" w:hAnsi="Arial" w:cs="Arial"/>
      <w:b w:val="0"/>
      <w:bCs w:val="0"/>
      <w:i w:val="0"/>
      <w:iCs w:val="0"/>
      <w:color w:val="4F6228"/>
      <w:sz w:val="32"/>
      <w:szCs w:val="32"/>
      <w:lang w:val="es-ES" w:eastAsia="es-ES"/>
    </w:rPr>
  </w:style>
  <w:style w:type="character" w:customStyle="1" w:styleId="Estilo3Car">
    <w:name w:val="Estilo3 Car"/>
    <w:link w:val="Estilo3"/>
    <w:rsid w:val="009A7B96"/>
    <w:rPr>
      <w:rFonts w:ascii="Arial" w:hAnsi="Arial" w:cs="Arial"/>
      <w:b/>
      <w:bCs/>
      <w:i/>
      <w:iCs/>
      <w:color w:val="4F6228"/>
      <w:sz w:val="32"/>
      <w:szCs w:val="32"/>
      <w:lang w:val="es-ES" w:eastAsia="es-ES"/>
    </w:rPr>
  </w:style>
  <w:style w:type="paragraph" w:customStyle="1" w:styleId="cuerpoind">
    <w:name w:val="cuerpoind"/>
    <w:basedOn w:val="Normal"/>
    <w:rsid w:val="00874503"/>
    <w:pPr>
      <w:spacing w:before="100" w:beforeAutospacing="1" w:after="100" w:afterAutospacing="1" w:line="285" w:lineRule="atLeast"/>
    </w:pPr>
    <w:rPr>
      <w:rFonts w:ascii="Verdana" w:hAnsi="Verdana"/>
      <w:color w:val="5A5A5A"/>
      <w:sz w:val="17"/>
      <w:szCs w:val="17"/>
      <w:lang w:val="en-US"/>
    </w:rPr>
  </w:style>
  <w:style w:type="paragraph" w:customStyle="1" w:styleId="lienadoazul">
    <w:name w:val="lienado azul"/>
    <w:basedOn w:val="Citadestacada"/>
    <w:link w:val="lienadoazulCar"/>
    <w:qFormat/>
    <w:rsid w:val="00874503"/>
    <w:pPr>
      <w:spacing w:line="276" w:lineRule="auto"/>
    </w:pPr>
    <w:rPr>
      <w:rFonts w:ascii="Arial" w:eastAsia="Calibri" w:hAnsi="Arial"/>
      <w:b w:val="0"/>
      <w:bCs w:val="0"/>
      <w:i w:val="0"/>
      <w:iCs w:val="0"/>
      <w:lang w:val="es-DO"/>
    </w:rPr>
  </w:style>
  <w:style w:type="character" w:customStyle="1" w:styleId="lienadoazulCar">
    <w:name w:val="lienado azul Car"/>
    <w:link w:val="lienadoazul"/>
    <w:rsid w:val="00874503"/>
    <w:rPr>
      <w:rFonts w:ascii="Arial" w:eastAsia="Calibri" w:hAnsi="Arial" w:cs="Arial"/>
      <w:b w:val="0"/>
      <w:bCs w:val="0"/>
      <w:i w:val="0"/>
      <w:iCs w:val="0"/>
      <w:color w:val="4F81BD"/>
      <w:sz w:val="24"/>
      <w:szCs w:val="24"/>
      <w:lang w:val="es-DO" w:eastAsia="es-ES"/>
    </w:rPr>
  </w:style>
  <w:style w:type="paragraph" w:customStyle="1" w:styleId="verdmoyen">
    <w:name w:val="verdmoyen"/>
    <w:basedOn w:val="Normal"/>
    <w:rsid w:val="00566535"/>
    <w:pPr>
      <w:spacing w:before="100" w:beforeAutospacing="1" w:after="100" w:afterAutospacing="1"/>
    </w:pPr>
    <w:rPr>
      <w:rFonts w:ascii="Verdana" w:hAnsi="Verdana"/>
      <w:sz w:val="19"/>
      <w:szCs w:val="19"/>
      <w:lang w:val="en-US"/>
    </w:rPr>
  </w:style>
  <w:style w:type="paragraph" w:customStyle="1" w:styleId="verdmoyenjus">
    <w:name w:val="verdmoyenjus"/>
    <w:basedOn w:val="Normal"/>
    <w:rsid w:val="00566535"/>
    <w:pPr>
      <w:spacing w:before="100" w:beforeAutospacing="1" w:after="100" w:afterAutospacing="1"/>
    </w:pPr>
    <w:rPr>
      <w:rFonts w:ascii="Verdana" w:hAnsi="Verdana"/>
      <w:sz w:val="19"/>
      <w:szCs w:val="19"/>
      <w:lang w:val="en-US"/>
    </w:rPr>
  </w:style>
  <w:style w:type="character" w:customStyle="1" w:styleId="MapadeldocumentoCar">
    <w:name w:val="Mapa del documento Car"/>
    <w:link w:val="Mapadeldocumento"/>
    <w:rsid w:val="00FB564B"/>
    <w:rPr>
      <w:rFonts w:ascii="Tahoma" w:hAnsi="Tahoma"/>
      <w:sz w:val="24"/>
      <w:shd w:val="clear" w:color="auto" w:fill="000080"/>
      <w:lang w:val="es-DO"/>
    </w:rPr>
  </w:style>
  <w:style w:type="table" w:customStyle="1" w:styleId="Sombreadomedio2-nfasis11">
    <w:name w:val="Sombreado medio 2 - Énfasis 11"/>
    <w:basedOn w:val="Tablanormal"/>
    <w:uiPriority w:val="64"/>
    <w:rsid w:val="0026262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262620"/>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EncabezadoCar">
    <w:name w:val="Encabezado Car"/>
    <w:aliases w:val="interlineado 1 linea Car,interlineado 1 linea Car1,Encabezado Car1"/>
    <w:link w:val="Encabezado"/>
    <w:rsid w:val="001A7640"/>
    <w:rPr>
      <w:sz w:val="24"/>
      <w:szCs w:val="24"/>
      <w:lang w:val="es-ES" w:eastAsia="es-ES"/>
    </w:rPr>
  </w:style>
  <w:style w:type="character" w:styleId="nfasis">
    <w:name w:val="Emphasis"/>
    <w:qFormat/>
    <w:rsid w:val="00801588"/>
    <w:rPr>
      <w:i/>
      <w:iCs/>
    </w:rPr>
  </w:style>
  <w:style w:type="table" w:customStyle="1" w:styleId="Sombreadomedio1-nfasis11">
    <w:name w:val="Sombreado medio 1 - Énfasis 11"/>
    <w:basedOn w:val="Tablanormal"/>
    <w:uiPriority w:val="63"/>
    <w:rsid w:val="009A1789"/>
    <w:rPr>
      <w:rFonts w:ascii="Calibri" w:hAnsi="Calibri"/>
      <w:sz w:val="22"/>
      <w:szCs w:val="22"/>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claro-nfasis4">
    <w:name w:val="Light Shading Accent 4"/>
    <w:basedOn w:val="Tablanormal"/>
    <w:uiPriority w:val="60"/>
    <w:rsid w:val="009A1789"/>
    <w:rPr>
      <w:rFonts w:ascii="Calibri" w:hAnsi="Calibri"/>
      <w:color w:val="5F497A"/>
      <w:sz w:val="22"/>
      <w:szCs w:val="22"/>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character" w:customStyle="1" w:styleId="TextoindependienteCar">
    <w:name w:val="Texto independiente Car"/>
    <w:link w:val="Textoindependiente"/>
    <w:uiPriority w:val="99"/>
    <w:locked/>
    <w:rsid w:val="006027EB"/>
    <w:rPr>
      <w:sz w:val="24"/>
      <w:szCs w:val="24"/>
      <w:lang w:val="es-ES" w:eastAsia="es-ES"/>
    </w:rPr>
  </w:style>
  <w:style w:type="table" w:customStyle="1" w:styleId="Sombreadomedio2-nfasis12">
    <w:name w:val="Sombreado medio 2 - Énfasis 12"/>
    <w:basedOn w:val="Tablanormal"/>
    <w:uiPriority w:val="64"/>
    <w:rsid w:val="00E12722"/>
    <w:rPr>
      <w:rFonts w:ascii="Calibri" w:eastAsia="Calibri" w:hAnsi="Calibri"/>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720B9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ttambitoinstitucion1">
    <w:name w:val="ttambitoinstitucion1"/>
    <w:rsid w:val="006B2D95"/>
    <w:rPr>
      <w:b/>
      <w:bCs/>
      <w:color w:val="006A63"/>
      <w:sz w:val="30"/>
      <w:szCs w:val="30"/>
    </w:rPr>
  </w:style>
  <w:style w:type="paragraph" w:customStyle="1" w:styleId="aa2">
    <w:name w:val="aa2"/>
    <w:basedOn w:val="Ttulo"/>
    <w:autoRedefine/>
    <w:qFormat/>
    <w:rsid w:val="000D6BA6"/>
    <w:pPr>
      <w:tabs>
        <w:tab w:val="left" w:pos="720"/>
      </w:tabs>
      <w:spacing w:line="360" w:lineRule="auto"/>
      <w:jc w:val="left"/>
    </w:pPr>
    <w:rPr>
      <w:rFonts w:ascii="Arial" w:hAnsi="Arial" w:cs="Arial"/>
      <w:sz w:val="26"/>
      <w:szCs w:val="26"/>
    </w:rPr>
  </w:style>
  <w:style w:type="character" w:customStyle="1" w:styleId="TtuloCar">
    <w:name w:val="Título Car"/>
    <w:link w:val="Ttulo"/>
    <w:rsid w:val="008F7162"/>
    <w:rPr>
      <w:b/>
      <w:bCs/>
      <w:sz w:val="24"/>
      <w:szCs w:val="24"/>
      <w:lang w:val="es-ES" w:eastAsia="es-ES"/>
    </w:rPr>
  </w:style>
  <w:style w:type="character" w:customStyle="1" w:styleId="Fuentedeprrafopredeter1">
    <w:name w:val="Fuente de párrafo predeter.1"/>
    <w:rsid w:val="00044727"/>
  </w:style>
  <w:style w:type="paragraph" w:customStyle="1" w:styleId="Normal1">
    <w:name w:val="Normal1"/>
    <w:rsid w:val="00044727"/>
    <w:pPr>
      <w:suppressAutoHyphens/>
      <w:spacing w:line="100" w:lineRule="atLeast"/>
      <w:textAlignment w:val="baseline"/>
    </w:pPr>
    <w:rPr>
      <w:color w:val="000000"/>
      <w:kern w:val="1"/>
      <w:lang w:val="es-ES_tradnl" w:eastAsia="ar-SA"/>
    </w:rPr>
  </w:style>
  <w:style w:type="paragraph" w:customStyle="1" w:styleId="Textoindependiente1">
    <w:name w:val="Texto independiente1"/>
    <w:basedOn w:val="Normal1"/>
    <w:rsid w:val="00F52275"/>
    <w:pPr>
      <w:spacing w:after="120"/>
    </w:pPr>
    <w:rPr>
      <w:color w:val="auto"/>
      <w:kern w:val="0"/>
      <w:sz w:val="24"/>
      <w:szCs w:val="24"/>
    </w:rPr>
  </w:style>
  <w:style w:type="paragraph" w:customStyle="1" w:styleId="Prrafodelista1">
    <w:name w:val="Párrafo de lista1"/>
    <w:basedOn w:val="Normal1"/>
    <w:qFormat/>
    <w:rsid w:val="00235233"/>
    <w:pPr>
      <w:spacing w:after="200" w:line="276" w:lineRule="auto"/>
      <w:ind w:left="720"/>
    </w:pPr>
    <w:rPr>
      <w:rFonts w:ascii="Calibri" w:hAnsi="Calibri" w:cs="Calibri"/>
      <w:color w:val="auto"/>
      <w:kern w:val="0"/>
      <w:sz w:val="22"/>
      <w:szCs w:val="22"/>
      <w:lang w:val="en-US"/>
    </w:rPr>
  </w:style>
  <w:style w:type="character" w:customStyle="1" w:styleId="Fuentedeprrafopredeter11">
    <w:name w:val="Fuente de párrafo predeter.11"/>
    <w:rsid w:val="00CC22B4"/>
  </w:style>
  <w:style w:type="character" w:customStyle="1" w:styleId="Heading8Char">
    <w:name w:val="Heading 8 Char"/>
    <w:rsid w:val="00CC22B4"/>
    <w:rPr>
      <w:rFonts w:ascii="Calibri" w:hAnsi="Calibri" w:cs="Calibri"/>
      <w:i/>
      <w:iCs/>
      <w:color w:val="000000"/>
      <w:kern w:val="1"/>
      <w:sz w:val="24"/>
      <w:szCs w:val="24"/>
      <w:lang w:val="es-ES_tradnl"/>
    </w:rPr>
  </w:style>
  <w:style w:type="character" w:customStyle="1" w:styleId="Ttulo1Car">
    <w:name w:val="Título 1 Car"/>
    <w:aliases w:val="Heading 1 FMTB Car"/>
    <w:link w:val="Ttulo1"/>
    <w:locked/>
    <w:rsid w:val="003F188E"/>
    <w:rPr>
      <w:rFonts w:ascii="Arial" w:hAnsi="Arial"/>
      <w:b/>
      <w:bCs/>
      <w:caps/>
      <w:color w:val="538135"/>
      <w:sz w:val="28"/>
      <w:szCs w:val="24"/>
      <w:u w:val="double"/>
      <w:lang w:val="es-ES_tradnl" w:eastAsia="es-ES"/>
    </w:rPr>
  </w:style>
  <w:style w:type="character" w:customStyle="1" w:styleId="SangradetextonormalCar">
    <w:name w:val="Sangría de texto normal Car"/>
    <w:link w:val="Sangradetextonormal"/>
    <w:locked/>
    <w:rsid w:val="00514282"/>
    <w:rPr>
      <w:sz w:val="24"/>
      <w:lang w:eastAsia="en-US"/>
    </w:rPr>
  </w:style>
  <w:style w:type="character" w:customStyle="1" w:styleId="Sangra3detindependienteCar">
    <w:name w:val="Sangría 3 de t. independiente Car"/>
    <w:link w:val="Sangra3detindependiente"/>
    <w:locked/>
    <w:rsid w:val="00514282"/>
    <w:rPr>
      <w:sz w:val="24"/>
      <w:szCs w:val="24"/>
      <w:lang w:val="es-ES" w:eastAsia="es-ES"/>
    </w:rPr>
  </w:style>
  <w:style w:type="character" w:customStyle="1" w:styleId="Ttulo3Car">
    <w:name w:val="Título 3 Car"/>
    <w:link w:val="Ttulo3"/>
    <w:rsid w:val="005724B7"/>
    <w:rPr>
      <w:rFonts w:ascii="Arial" w:hAnsi="Arial"/>
      <w:b/>
      <w:bCs/>
      <w:sz w:val="24"/>
      <w:szCs w:val="24"/>
      <w:lang w:val="es-ES" w:eastAsia="es-ES"/>
    </w:rPr>
  </w:style>
  <w:style w:type="character" w:customStyle="1" w:styleId="Ttulo7Car">
    <w:name w:val="Título 7 Car"/>
    <w:link w:val="Ttulo7"/>
    <w:rsid w:val="00966346"/>
    <w:rPr>
      <w:rFonts w:ascii="Arial" w:hAnsi="Arial"/>
      <w:b/>
      <w:sz w:val="24"/>
      <w:szCs w:val="24"/>
      <w:lang w:val="es-ES" w:eastAsia="es-ES"/>
    </w:rPr>
  </w:style>
  <w:style w:type="character" w:customStyle="1" w:styleId="Ttulo9Car">
    <w:name w:val="Título 9 Car"/>
    <w:link w:val="Ttulo9"/>
    <w:rsid w:val="00966346"/>
    <w:rPr>
      <w:rFonts w:ascii="Arial" w:hAnsi="Arial"/>
      <w:b/>
      <w:sz w:val="24"/>
      <w:szCs w:val="24"/>
      <w:lang w:val="es-ES" w:eastAsia="es-ES"/>
    </w:rPr>
  </w:style>
  <w:style w:type="character" w:customStyle="1" w:styleId="Textoindependiente3Car">
    <w:name w:val="Texto independiente 3 Car"/>
    <w:link w:val="Textoindependiente3"/>
    <w:rsid w:val="00966346"/>
    <w:rPr>
      <w:sz w:val="16"/>
      <w:szCs w:val="16"/>
      <w:lang w:val="es-ES" w:eastAsia="es-ES"/>
    </w:rPr>
  </w:style>
  <w:style w:type="character" w:customStyle="1" w:styleId="Sangra2detindependienteCar">
    <w:name w:val="Sangría 2 de t. independiente Car"/>
    <w:link w:val="Sangra2detindependiente"/>
    <w:rsid w:val="00966346"/>
    <w:rPr>
      <w:sz w:val="24"/>
      <w:lang w:val="en-US" w:eastAsia="es-ES"/>
    </w:rPr>
  </w:style>
  <w:style w:type="paragraph" w:customStyle="1" w:styleId="Pa1">
    <w:name w:val="Pa1"/>
    <w:basedOn w:val="Normal"/>
    <w:next w:val="Normal"/>
    <w:uiPriority w:val="99"/>
    <w:rsid w:val="007D411B"/>
    <w:pPr>
      <w:autoSpaceDE w:val="0"/>
      <w:autoSpaceDN w:val="0"/>
      <w:adjustRightInd w:val="0"/>
      <w:spacing w:line="221" w:lineRule="atLeast"/>
    </w:pPr>
    <w:rPr>
      <w:rFonts w:ascii="Franklin Gothic Demi" w:eastAsia="Calibri" w:hAnsi="Franklin Gothic Demi"/>
      <w:lang w:val="en-US"/>
    </w:rPr>
  </w:style>
  <w:style w:type="paragraph" w:styleId="TDC1">
    <w:name w:val="toc 1"/>
    <w:aliases w:val="TOC 1 FMTB"/>
    <w:basedOn w:val="Normal"/>
    <w:next w:val="Normal"/>
    <w:autoRedefine/>
    <w:uiPriority w:val="39"/>
    <w:rsid w:val="00385ECA"/>
    <w:pPr>
      <w:tabs>
        <w:tab w:val="left" w:pos="426"/>
        <w:tab w:val="right" w:leader="dot" w:pos="8616"/>
      </w:tabs>
      <w:spacing w:before="120" w:after="60"/>
    </w:pPr>
    <w:rPr>
      <w:b/>
      <w:caps/>
      <w:lang w:val="en-US"/>
    </w:rPr>
  </w:style>
  <w:style w:type="paragraph" w:styleId="TDC3">
    <w:name w:val="toc 3"/>
    <w:aliases w:val="TOC 3 FMTB"/>
    <w:basedOn w:val="Normal"/>
    <w:next w:val="Normal"/>
    <w:autoRedefine/>
    <w:uiPriority w:val="39"/>
    <w:rsid w:val="00385ECA"/>
    <w:pPr>
      <w:tabs>
        <w:tab w:val="left" w:pos="284"/>
        <w:tab w:val="left" w:pos="426"/>
        <w:tab w:val="left" w:pos="567"/>
        <w:tab w:val="left" w:pos="709"/>
        <w:tab w:val="left" w:pos="851"/>
        <w:tab w:val="right" w:leader="dot" w:pos="9072"/>
      </w:tabs>
      <w:spacing w:before="60"/>
      <w:ind w:left="432" w:right="259" w:hanging="432"/>
    </w:pPr>
    <w:rPr>
      <w:i/>
      <w:sz w:val="20"/>
      <w:lang w:val="en-US"/>
    </w:rPr>
  </w:style>
  <w:style w:type="paragraph" w:styleId="Epgrafe">
    <w:name w:val="caption"/>
    <w:aliases w:val="CaptionFig,Descripción"/>
    <w:basedOn w:val="Normal"/>
    <w:next w:val="Normal"/>
    <w:uiPriority w:val="99"/>
    <w:qFormat/>
    <w:rsid w:val="0046436E"/>
    <w:pPr>
      <w:spacing w:before="120" w:line="240" w:lineRule="auto"/>
      <w:jc w:val="center"/>
    </w:pPr>
    <w:rPr>
      <w:b/>
      <w:bCs/>
      <w:i/>
      <w:color w:val="000000"/>
      <w:sz w:val="22"/>
      <w:szCs w:val="20"/>
    </w:rPr>
  </w:style>
  <w:style w:type="paragraph" w:customStyle="1" w:styleId="verdmoyenjd">
    <w:name w:val="verdmoyenjd"/>
    <w:basedOn w:val="Normal"/>
    <w:rsid w:val="00AF56E1"/>
    <w:pPr>
      <w:spacing w:before="100" w:beforeAutospacing="1" w:after="100" w:afterAutospacing="1"/>
    </w:pPr>
    <w:rPr>
      <w:lang w:val="es-DO" w:eastAsia="es-DO"/>
    </w:rPr>
  </w:style>
  <w:style w:type="paragraph" w:styleId="TtulodeTDC">
    <w:name w:val="TOC Heading"/>
    <w:basedOn w:val="Ttulo1"/>
    <w:next w:val="Normal"/>
    <w:uiPriority w:val="39"/>
    <w:unhideWhenUsed/>
    <w:qFormat/>
    <w:rsid w:val="006D4D10"/>
    <w:pPr>
      <w:keepLines/>
      <w:pageBreakBefore w:val="0"/>
      <w:numPr>
        <w:numId w:val="0"/>
      </w:numPr>
      <w:spacing w:after="0" w:line="259" w:lineRule="auto"/>
      <w:jc w:val="left"/>
      <w:outlineLvl w:val="9"/>
    </w:pPr>
    <w:rPr>
      <w:rFonts w:ascii="Calibri Light" w:hAnsi="Calibri Light"/>
      <w:b w:val="0"/>
      <w:bCs w:val="0"/>
      <w:caps w:val="0"/>
      <w:color w:val="2E74B5"/>
      <w:sz w:val="32"/>
      <w:szCs w:val="32"/>
      <w:u w:val="none"/>
      <w:lang w:val="es-DO" w:eastAsia="es-DO"/>
    </w:rPr>
  </w:style>
  <w:style w:type="paragraph" w:styleId="TDC2">
    <w:name w:val="toc 2"/>
    <w:aliases w:val="TOC 2 FMTB"/>
    <w:basedOn w:val="Normal"/>
    <w:next w:val="Normal"/>
    <w:autoRedefine/>
    <w:uiPriority w:val="39"/>
    <w:rsid w:val="00385ECA"/>
    <w:pPr>
      <w:spacing w:before="60"/>
      <w:ind w:left="245"/>
    </w:pPr>
    <w:rPr>
      <w:b/>
      <w:i/>
      <w:smallCaps/>
      <w:color w:val="000000"/>
      <w:sz w:val="20"/>
    </w:rPr>
  </w:style>
  <w:style w:type="paragraph" w:styleId="Tabladeilustraciones">
    <w:name w:val="table of figures"/>
    <w:basedOn w:val="Normal"/>
    <w:next w:val="Normal"/>
    <w:rsid w:val="00385ECA"/>
    <w:pPr>
      <w:spacing w:before="60"/>
    </w:pPr>
    <w:rPr>
      <w:i/>
      <w:sz w:val="20"/>
    </w:rPr>
  </w:style>
  <w:style w:type="paragraph" w:customStyle="1" w:styleId="a1">
    <w:name w:val="a1"/>
    <w:basedOn w:val="Ttulo"/>
    <w:autoRedefine/>
    <w:qFormat/>
    <w:rsid w:val="002C78B6"/>
    <w:pPr>
      <w:pBdr>
        <w:top w:val="thinThickSmallGap" w:sz="24" w:space="1" w:color="4F6228"/>
        <w:left w:val="thinThickSmallGap" w:sz="24" w:space="4" w:color="4F6228"/>
        <w:bottom w:val="thickThinSmallGap" w:sz="24" w:space="1" w:color="4F6228"/>
        <w:right w:val="thickThinSmallGap" w:sz="24" w:space="4" w:color="4F6228"/>
      </w:pBdr>
      <w:shd w:val="clear" w:color="auto" w:fill="7B7B7B"/>
      <w:tabs>
        <w:tab w:val="left" w:pos="900"/>
      </w:tabs>
      <w:spacing w:before="0" w:line="360" w:lineRule="auto"/>
      <w:ind w:left="810" w:right="616" w:hanging="360"/>
    </w:pPr>
    <w:rPr>
      <w:rFonts w:ascii="Arial" w:hAnsi="Arial" w:cs="Arial"/>
      <w:bCs w:val="0"/>
      <w:sz w:val="26"/>
      <w:szCs w:val="26"/>
    </w:rPr>
  </w:style>
  <w:style w:type="character" w:customStyle="1" w:styleId="Ttulo4Car">
    <w:name w:val="Título 4 Car"/>
    <w:link w:val="Ttulo4"/>
    <w:rsid w:val="0057199E"/>
    <w:rPr>
      <w:rFonts w:ascii="Arial" w:hAnsi="Arial"/>
      <w:b/>
      <w:bCs/>
      <w:sz w:val="24"/>
      <w:szCs w:val="24"/>
      <w:lang w:val="es-ES_tradnl"/>
    </w:rPr>
  </w:style>
  <w:style w:type="character" w:customStyle="1" w:styleId="Ttulo5Car">
    <w:name w:val="Título 5 Car"/>
    <w:link w:val="Ttulo5"/>
    <w:rsid w:val="0057199E"/>
    <w:rPr>
      <w:rFonts w:ascii="Arial" w:hAnsi="Arial"/>
      <w:b/>
      <w:spacing w:val="-3"/>
      <w:sz w:val="24"/>
      <w:szCs w:val="24"/>
      <w:u w:val="single"/>
      <w:lang w:val="es-MX"/>
    </w:rPr>
  </w:style>
  <w:style w:type="character" w:customStyle="1" w:styleId="Ttulo6Car">
    <w:name w:val="Título 6 Car"/>
    <w:link w:val="Ttulo6"/>
    <w:rsid w:val="0057199E"/>
    <w:rPr>
      <w:rFonts w:ascii="Arial" w:hAnsi="Arial"/>
      <w:b/>
      <w:spacing w:val="-3"/>
      <w:sz w:val="24"/>
      <w:szCs w:val="24"/>
      <w:u w:val="single"/>
      <w:lang w:val="es-MX"/>
    </w:rPr>
  </w:style>
  <w:style w:type="character" w:customStyle="1" w:styleId="Ttulo8Car">
    <w:name w:val="Título 8 Car"/>
    <w:link w:val="Ttulo8"/>
    <w:rsid w:val="0057199E"/>
    <w:rPr>
      <w:rFonts w:ascii="Arial" w:hAnsi="Arial"/>
      <w:b/>
      <w:bCs/>
      <w:sz w:val="24"/>
      <w:szCs w:val="15"/>
      <w:lang w:val="es-MX"/>
    </w:rPr>
  </w:style>
  <w:style w:type="character" w:styleId="Textodelmarcadordeposicin">
    <w:name w:val="Placeholder Text"/>
    <w:uiPriority w:val="99"/>
    <w:semiHidden/>
    <w:rsid w:val="0057199E"/>
    <w:rPr>
      <w:rFonts w:cs="Times New Roman"/>
      <w:color w:val="808080"/>
    </w:rPr>
  </w:style>
  <w:style w:type="character" w:styleId="Refdecomentario">
    <w:name w:val="annotation reference"/>
    <w:unhideWhenUsed/>
    <w:rsid w:val="0057199E"/>
    <w:rPr>
      <w:sz w:val="16"/>
      <w:szCs w:val="16"/>
    </w:rPr>
  </w:style>
  <w:style w:type="paragraph" w:styleId="Textocomentario">
    <w:name w:val="annotation text"/>
    <w:basedOn w:val="Normal"/>
    <w:link w:val="TextocomentarioCar"/>
    <w:unhideWhenUsed/>
    <w:rsid w:val="0057199E"/>
    <w:pPr>
      <w:spacing w:before="0" w:line="240" w:lineRule="auto"/>
      <w:jc w:val="left"/>
    </w:pPr>
    <w:rPr>
      <w:rFonts w:ascii="Microsoft Sans Serif" w:eastAsia="Calibri" w:hAnsi="Microsoft Sans Serif"/>
      <w:sz w:val="20"/>
      <w:szCs w:val="20"/>
      <w:lang w:val="es-DO"/>
    </w:rPr>
  </w:style>
  <w:style w:type="character" w:customStyle="1" w:styleId="TextocomentarioCar">
    <w:name w:val="Texto comentario Car"/>
    <w:link w:val="Textocomentario"/>
    <w:rsid w:val="0057199E"/>
    <w:rPr>
      <w:rFonts w:ascii="Microsoft Sans Serif" w:eastAsia="Calibri" w:hAnsi="Microsoft Sans Serif"/>
      <w:lang w:val="es-DO"/>
    </w:rPr>
  </w:style>
  <w:style w:type="paragraph" w:styleId="Asuntodelcomentario">
    <w:name w:val="annotation subject"/>
    <w:basedOn w:val="Textocomentario"/>
    <w:next w:val="Textocomentario"/>
    <w:link w:val="AsuntodelcomentarioCar"/>
    <w:uiPriority w:val="99"/>
    <w:unhideWhenUsed/>
    <w:rsid w:val="0057199E"/>
    <w:rPr>
      <w:b/>
      <w:bCs/>
    </w:rPr>
  </w:style>
  <w:style w:type="character" w:customStyle="1" w:styleId="AsuntodelcomentarioCar">
    <w:name w:val="Asunto del comentario Car"/>
    <w:link w:val="Asuntodelcomentario"/>
    <w:uiPriority w:val="99"/>
    <w:rsid w:val="0057199E"/>
    <w:rPr>
      <w:rFonts w:ascii="Microsoft Sans Serif" w:eastAsia="Calibri" w:hAnsi="Microsoft Sans Serif"/>
      <w:b/>
      <w:bCs/>
      <w:lang w:val="es-DO"/>
    </w:rPr>
  </w:style>
  <w:style w:type="paragraph" w:customStyle="1" w:styleId="Default">
    <w:name w:val="Default"/>
    <w:rsid w:val="0057199E"/>
    <w:pPr>
      <w:autoSpaceDE w:val="0"/>
      <w:autoSpaceDN w:val="0"/>
      <w:adjustRightInd w:val="0"/>
    </w:pPr>
    <w:rPr>
      <w:rFonts w:ascii="Garamond" w:eastAsia="Calibri" w:hAnsi="Garamond" w:cs="Garamond"/>
      <w:color w:val="000000"/>
      <w:sz w:val="24"/>
      <w:szCs w:val="24"/>
      <w:lang w:val="es-DO"/>
    </w:rPr>
  </w:style>
  <w:style w:type="paragraph" w:customStyle="1" w:styleId="Normal7">
    <w:name w:val="Normal+7"/>
    <w:basedOn w:val="Default"/>
    <w:next w:val="Default"/>
    <w:uiPriority w:val="99"/>
    <w:rsid w:val="0057199E"/>
    <w:rPr>
      <w:rFonts w:cs="Times New Roman"/>
      <w:color w:val="auto"/>
    </w:rPr>
  </w:style>
  <w:style w:type="paragraph" w:customStyle="1" w:styleId="Ttulo44">
    <w:name w:val="Título 4+4"/>
    <w:basedOn w:val="Default"/>
    <w:next w:val="Default"/>
    <w:uiPriority w:val="99"/>
    <w:rsid w:val="0057199E"/>
    <w:rPr>
      <w:rFonts w:cs="Times New Roman"/>
      <w:color w:val="auto"/>
    </w:rPr>
  </w:style>
  <w:style w:type="paragraph" w:customStyle="1" w:styleId="ListParagraph1">
    <w:name w:val="List Paragraph1"/>
    <w:basedOn w:val="Normal"/>
    <w:rsid w:val="0057199E"/>
    <w:pPr>
      <w:suppressAutoHyphens/>
      <w:spacing w:before="0" w:line="240" w:lineRule="auto"/>
      <w:ind w:left="720"/>
      <w:jc w:val="left"/>
    </w:pPr>
    <w:rPr>
      <w:rFonts w:ascii="Times New Roman" w:hAnsi="Times New Roman"/>
      <w:kern w:val="1"/>
      <w:lang w:val="es-DO" w:eastAsia="ar-SA"/>
    </w:rPr>
  </w:style>
  <w:style w:type="character" w:customStyle="1" w:styleId="TextoindependienteCar1">
    <w:name w:val="Texto independiente Car1"/>
    <w:aliases w:val="Cuerpo Texto Car"/>
    <w:rsid w:val="0057199E"/>
    <w:rPr>
      <w:rFonts w:ascii="Arial" w:eastAsia="Times New Roman" w:hAnsi="Arial" w:cs="Times New Roman"/>
      <w:bCs/>
      <w:kern w:val="1"/>
      <w:sz w:val="24"/>
      <w:szCs w:val="24"/>
      <w:lang w:val="es-DO" w:eastAsia="ar-SA"/>
    </w:rPr>
  </w:style>
  <w:style w:type="character" w:customStyle="1" w:styleId="Textoindependiente3Car1">
    <w:name w:val="Texto independiente 3 Car1"/>
    <w:uiPriority w:val="99"/>
    <w:semiHidden/>
    <w:rsid w:val="0057199E"/>
    <w:rPr>
      <w:rFonts w:ascii="Microsoft Sans Serif" w:eastAsia="Calibri" w:hAnsi="Microsoft Sans Serif" w:cs="Times New Roman"/>
      <w:sz w:val="16"/>
      <w:szCs w:val="16"/>
      <w:lang w:val="es-DO"/>
    </w:rPr>
  </w:style>
  <w:style w:type="character" w:customStyle="1" w:styleId="CitadestacadaCar1">
    <w:name w:val="Cita destacada Car1"/>
    <w:uiPriority w:val="30"/>
    <w:rsid w:val="0057199E"/>
    <w:rPr>
      <w:rFonts w:ascii="Microsoft Sans Serif" w:eastAsia="Calibri" w:hAnsi="Microsoft Sans Serif" w:cs="Times New Roman"/>
      <w:b/>
      <w:bCs/>
      <w:i/>
      <w:iCs/>
      <w:color w:val="4F81BD"/>
      <w:sz w:val="24"/>
      <w:lang w:val="es-DO"/>
    </w:rPr>
  </w:style>
  <w:style w:type="table" w:customStyle="1" w:styleId="Sombreadomedio1-nfasis12">
    <w:name w:val="Sombreado medio 1 - Énfasis 12"/>
    <w:basedOn w:val="Tablanormal"/>
    <w:uiPriority w:val="63"/>
    <w:rsid w:val="0057199E"/>
    <w:rPr>
      <w:lang w:val="es-ES" w:eastAsia="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Listaclara-nfasis3">
    <w:name w:val="Light List Accent 3"/>
    <w:basedOn w:val="Tablanormal"/>
    <w:uiPriority w:val="61"/>
    <w:rsid w:val="0057199E"/>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inespaciado">
    <w:name w:val="No Spacing"/>
    <w:uiPriority w:val="1"/>
    <w:qFormat/>
    <w:rsid w:val="0057199E"/>
    <w:rPr>
      <w:rFonts w:ascii="Calibri" w:eastAsia="Batang" w:hAnsi="Calibri"/>
      <w:sz w:val="22"/>
      <w:szCs w:val="22"/>
      <w:lang w:val="es-DO"/>
    </w:rPr>
  </w:style>
  <w:style w:type="paragraph" w:customStyle="1" w:styleId="Normal-1">
    <w:name w:val="Normal-1"/>
    <w:rsid w:val="0057199E"/>
    <w:pPr>
      <w:jc w:val="both"/>
    </w:pPr>
    <w:rPr>
      <w:rFonts w:ascii="Univers" w:hAnsi="Univers"/>
      <w:noProof/>
      <w:sz w:val="24"/>
    </w:rPr>
  </w:style>
  <w:style w:type="paragraph" w:styleId="TDC4">
    <w:name w:val="toc 4"/>
    <w:aliases w:val="TOC 4 fmtb"/>
    <w:basedOn w:val="Normal"/>
    <w:next w:val="Normal"/>
    <w:autoRedefine/>
    <w:uiPriority w:val="39"/>
    <w:rsid w:val="0057199E"/>
    <w:pPr>
      <w:spacing w:before="0" w:line="240" w:lineRule="auto"/>
      <w:jc w:val="left"/>
    </w:pPr>
    <w:rPr>
      <w:rFonts w:ascii="Calibri" w:hAnsi="Calibri"/>
      <w:sz w:val="22"/>
      <w:szCs w:val="22"/>
      <w:lang w:eastAsia="es-ES"/>
    </w:rPr>
  </w:style>
  <w:style w:type="character" w:customStyle="1" w:styleId="SubttuloCar">
    <w:name w:val="Subtítulo Car"/>
    <w:link w:val="Subttulo"/>
    <w:rsid w:val="0057199E"/>
    <w:rPr>
      <w:rFonts w:ascii="Arial" w:hAnsi="Arial"/>
      <w:sz w:val="24"/>
      <w:lang w:val="es-DO"/>
    </w:rPr>
  </w:style>
  <w:style w:type="table" w:styleId="Cuadrculamedia3-nfasis1">
    <w:name w:val="Medium Grid 3 Accent 1"/>
    <w:basedOn w:val="Tablanormal"/>
    <w:uiPriority w:val="69"/>
    <w:rsid w:val="0057199E"/>
    <w:rPr>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customStyle="1" w:styleId="TESTO">
    <w:name w:val="TESTO"/>
    <w:basedOn w:val="Normal"/>
    <w:uiPriority w:val="99"/>
    <w:rsid w:val="0057199E"/>
    <w:pPr>
      <w:spacing w:before="0" w:line="240" w:lineRule="atLeast"/>
      <w:ind w:left="1247" w:right="851" w:hanging="851"/>
    </w:pPr>
    <w:rPr>
      <w:sz w:val="22"/>
      <w:szCs w:val="20"/>
      <w:lang w:val="es-ES_tradnl" w:eastAsia="es-ES"/>
    </w:rPr>
  </w:style>
  <w:style w:type="paragraph" w:customStyle="1" w:styleId="textdef">
    <w:name w:val="textdef"/>
    <w:basedOn w:val="Normal"/>
    <w:uiPriority w:val="99"/>
    <w:rsid w:val="0057199E"/>
    <w:pPr>
      <w:spacing w:before="100" w:beforeAutospacing="1" w:after="100" w:afterAutospacing="1" w:line="240" w:lineRule="auto"/>
      <w:jc w:val="left"/>
    </w:pPr>
    <w:rPr>
      <w:rFonts w:ascii="Times New Roman" w:eastAsia="MS Mincho" w:hAnsi="Times New Roman"/>
      <w:lang w:val="en-US"/>
    </w:rPr>
  </w:style>
  <w:style w:type="paragraph" w:styleId="TDC5">
    <w:name w:val="toc 5"/>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6">
    <w:name w:val="toc 6"/>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7">
    <w:name w:val="toc 7"/>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8">
    <w:name w:val="toc 8"/>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9">
    <w:name w:val="toc 9"/>
    <w:basedOn w:val="Normal"/>
    <w:next w:val="Normal"/>
    <w:autoRedefine/>
    <w:uiPriority w:val="39"/>
    <w:rsid w:val="0057199E"/>
    <w:pPr>
      <w:spacing w:before="0" w:line="240" w:lineRule="auto"/>
      <w:jc w:val="left"/>
    </w:pPr>
    <w:rPr>
      <w:rFonts w:ascii="Calibri" w:hAnsi="Calibri"/>
      <w:sz w:val="22"/>
      <w:szCs w:val="22"/>
      <w:lang w:eastAsia="es-ES"/>
    </w:rPr>
  </w:style>
  <w:style w:type="paragraph" w:customStyle="1" w:styleId="textdefjd">
    <w:name w:val="textdefjd"/>
    <w:basedOn w:val="Normal"/>
    <w:uiPriority w:val="99"/>
    <w:rsid w:val="0057199E"/>
    <w:pPr>
      <w:spacing w:before="100" w:beforeAutospacing="1" w:after="100" w:afterAutospacing="1" w:line="240" w:lineRule="auto"/>
      <w:ind w:firstLine="360"/>
    </w:pPr>
    <w:rPr>
      <w:rFonts w:cs="Arial"/>
      <w:color w:val="000000"/>
      <w:lang w:val="es-DO" w:eastAsia="es-DO"/>
    </w:rPr>
  </w:style>
  <w:style w:type="character" w:customStyle="1" w:styleId="grame">
    <w:name w:val="grame"/>
    <w:rsid w:val="0057199E"/>
  </w:style>
  <w:style w:type="character" w:customStyle="1" w:styleId="FechaCar">
    <w:name w:val="Fecha Car"/>
    <w:link w:val="Fecha"/>
    <w:rsid w:val="0057199E"/>
    <w:rPr>
      <w:rFonts w:ascii="Arial" w:hAnsi="Arial"/>
      <w:sz w:val="24"/>
      <w:lang w:val="es-DO"/>
    </w:rPr>
  </w:style>
  <w:style w:type="character" w:customStyle="1" w:styleId="CierreCar">
    <w:name w:val="Cierre Car"/>
    <w:link w:val="Cierre"/>
    <w:rsid w:val="0057199E"/>
    <w:rPr>
      <w:rFonts w:ascii="Arial" w:hAnsi="Arial"/>
      <w:sz w:val="24"/>
      <w:lang w:val="es-DO"/>
    </w:rPr>
  </w:style>
  <w:style w:type="character" w:customStyle="1" w:styleId="SangradetextonormalCar1">
    <w:name w:val="Sangría de texto normal Car1"/>
    <w:rsid w:val="0057199E"/>
    <w:rPr>
      <w:sz w:val="24"/>
      <w:lang w:val="es-DO"/>
    </w:rPr>
  </w:style>
  <w:style w:type="character" w:customStyle="1" w:styleId="Estilo1Car">
    <w:name w:val="Estilo1 Car"/>
    <w:link w:val="Estilo1"/>
    <w:rsid w:val="0057199E"/>
    <w:rPr>
      <w:rFonts w:ascii="Arial" w:hAnsi="Arial" w:cs="Arial"/>
      <w:sz w:val="24"/>
      <w:szCs w:val="24"/>
      <w:lang w:val="es-ES" w:eastAsia="es-DO"/>
    </w:rPr>
  </w:style>
  <w:style w:type="paragraph" w:styleId="ndice1">
    <w:name w:val="index 1"/>
    <w:basedOn w:val="Normal"/>
    <w:next w:val="Normal"/>
    <w:autoRedefine/>
    <w:unhideWhenUsed/>
    <w:rsid w:val="0057199E"/>
    <w:pPr>
      <w:spacing w:before="0" w:line="240" w:lineRule="auto"/>
      <w:ind w:left="200" w:hanging="200"/>
      <w:jc w:val="left"/>
    </w:pPr>
    <w:rPr>
      <w:rFonts w:ascii="Times New Roman" w:hAnsi="Times New Roman"/>
      <w:sz w:val="20"/>
      <w:szCs w:val="20"/>
      <w:lang w:val="es-DO"/>
    </w:rPr>
  </w:style>
  <w:style w:type="paragraph" w:styleId="Ttulodendice">
    <w:name w:val="index heading"/>
    <w:basedOn w:val="Normal"/>
    <w:next w:val="ndice1"/>
    <w:rsid w:val="0057199E"/>
    <w:pPr>
      <w:spacing w:before="0" w:line="240" w:lineRule="auto"/>
      <w:jc w:val="left"/>
    </w:pPr>
    <w:rPr>
      <w:rFonts w:ascii="Times New Roman" w:hAnsi="Times New Roman"/>
      <w:szCs w:val="20"/>
      <w:lang w:val="en-US"/>
    </w:rPr>
  </w:style>
  <w:style w:type="paragraph" w:styleId="Textodebloque">
    <w:name w:val="Block Text"/>
    <w:basedOn w:val="Normal"/>
    <w:rsid w:val="0057199E"/>
    <w:pPr>
      <w:spacing w:before="0" w:line="240" w:lineRule="auto"/>
      <w:ind w:left="1260" w:right="360"/>
    </w:pPr>
    <w:rPr>
      <w:b/>
      <w:szCs w:val="20"/>
      <w:lang w:val="es-ES_tradnl"/>
    </w:rPr>
  </w:style>
  <w:style w:type="paragraph" w:customStyle="1" w:styleId="xl24">
    <w:name w:val="xl24"/>
    <w:basedOn w:val="Normal"/>
    <w:uiPriority w:val="99"/>
    <w:rsid w:val="0057199E"/>
    <w:pPr>
      <w:spacing w:before="100" w:after="100" w:line="240" w:lineRule="auto"/>
      <w:jc w:val="left"/>
    </w:pPr>
    <w:rPr>
      <w:szCs w:val="20"/>
      <w:lang w:val="es-DO"/>
    </w:rPr>
  </w:style>
  <w:style w:type="paragraph" w:customStyle="1" w:styleId="H4">
    <w:name w:val="H4"/>
    <w:basedOn w:val="Normal"/>
    <w:next w:val="Normal"/>
    <w:rsid w:val="0057199E"/>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outlineLvl w:val="4"/>
    </w:pPr>
    <w:rPr>
      <w:rFonts w:ascii="Times New Roman" w:hAnsi="Times New Roman"/>
      <w:b/>
      <w:snapToGrid w:val="0"/>
      <w:spacing w:val="-3"/>
      <w:szCs w:val="20"/>
      <w:lang w:val="es-MX" w:eastAsia="es-ES"/>
    </w:rPr>
  </w:style>
  <w:style w:type="paragraph" w:customStyle="1" w:styleId="texto">
    <w:name w:val="texto"/>
    <w:basedOn w:val="Normal"/>
    <w:uiPriority w:val="99"/>
    <w:rsid w:val="0057199E"/>
    <w:pPr>
      <w:spacing w:before="100" w:beforeAutospacing="1" w:after="100" w:afterAutospacing="1" w:line="240" w:lineRule="auto"/>
    </w:pPr>
    <w:rPr>
      <w:rFonts w:ascii="Verdana" w:hAnsi="Verdana"/>
      <w:color w:val="000000"/>
      <w:sz w:val="20"/>
      <w:szCs w:val="20"/>
      <w:lang w:val="es-DO" w:eastAsia="es-DO"/>
    </w:rPr>
  </w:style>
  <w:style w:type="paragraph" w:customStyle="1" w:styleId="CAPITULOS">
    <w:name w:val="CAPITULOS"/>
    <w:basedOn w:val="Normal"/>
    <w:uiPriority w:val="99"/>
    <w:rsid w:val="0057199E"/>
    <w:pPr>
      <w:spacing w:before="0" w:line="240" w:lineRule="auto"/>
      <w:jc w:val="center"/>
    </w:pPr>
    <w:rPr>
      <w:rFonts w:ascii="Times" w:hAnsi="Times"/>
      <w:b/>
      <w:sz w:val="32"/>
      <w:szCs w:val="20"/>
      <w:lang w:val="en-US"/>
    </w:rPr>
  </w:style>
  <w:style w:type="paragraph" w:customStyle="1" w:styleId="justindb">
    <w:name w:val="justindb"/>
    <w:basedOn w:val="Normal"/>
    <w:uiPriority w:val="99"/>
    <w:rsid w:val="0057199E"/>
    <w:pPr>
      <w:spacing w:before="100" w:beforeAutospacing="1" w:after="100" w:afterAutospacing="1" w:line="240" w:lineRule="auto"/>
      <w:ind w:firstLine="360"/>
    </w:pPr>
    <w:rPr>
      <w:rFonts w:eastAsia="Arial Unicode MS" w:cs="Arial"/>
      <w:color w:val="000000"/>
      <w:sz w:val="23"/>
      <w:szCs w:val="23"/>
      <w:lang w:eastAsia="es-ES"/>
    </w:rPr>
  </w:style>
  <w:style w:type="paragraph" w:customStyle="1" w:styleId="genmed">
    <w:name w:val="genmed"/>
    <w:basedOn w:val="Normal"/>
    <w:uiPriority w:val="99"/>
    <w:rsid w:val="0057199E"/>
    <w:pPr>
      <w:spacing w:before="100" w:beforeAutospacing="1" w:after="100" w:afterAutospacing="1" w:line="240" w:lineRule="auto"/>
      <w:jc w:val="left"/>
    </w:pPr>
    <w:rPr>
      <w:rFonts w:eastAsia="Arial Unicode MS" w:cs="Arial"/>
      <w:color w:val="000000"/>
      <w:sz w:val="20"/>
      <w:szCs w:val="20"/>
      <w:lang w:eastAsia="es-ES"/>
    </w:rPr>
  </w:style>
  <w:style w:type="paragraph" w:customStyle="1" w:styleId="genbomed">
    <w:name w:val="genbomed"/>
    <w:basedOn w:val="Normal"/>
    <w:uiPriority w:val="99"/>
    <w:rsid w:val="0057199E"/>
    <w:pPr>
      <w:spacing w:before="100" w:beforeAutospacing="1" w:after="100" w:afterAutospacing="1" w:line="240" w:lineRule="auto"/>
      <w:jc w:val="left"/>
    </w:pPr>
    <w:rPr>
      <w:rFonts w:eastAsia="Arial Unicode MS" w:cs="Arial"/>
      <w:b/>
      <w:bCs/>
      <w:color w:val="000000"/>
      <w:sz w:val="20"/>
      <w:szCs w:val="20"/>
      <w:lang w:eastAsia="es-ES"/>
    </w:rPr>
  </w:style>
  <w:style w:type="paragraph" w:customStyle="1" w:styleId="justim">
    <w:name w:val="justim"/>
    <w:basedOn w:val="Normal"/>
    <w:uiPriority w:val="99"/>
    <w:rsid w:val="0057199E"/>
    <w:pPr>
      <w:spacing w:before="100" w:beforeAutospacing="1" w:after="100" w:afterAutospacing="1" w:line="240" w:lineRule="auto"/>
    </w:pPr>
    <w:rPr>
      <w:rFonts w:eastAsia="Arial Unicode MS" w:cs="Arial"/>
      <w:color w:val="000000"/>
      <w:sz w:val="20"/>
      <w:szCs w:val="20"/>
      <w:lang w:eastAsia="es-ES"/>
    </w:rPr>
  </w:style>
  <w:style w:type="character" w:styleId="Refdenotaalfinal">
    <w:name w:val="endnote reference"/>
    <w:uiPriority w:val="99"/>
    <w:unhideWhenUsed/>
    <w:rsid w:val="0057199E"/>
    <w:rPr>
      <w:vertAlign w:val="superscript"/>
    </w:rPr>
  </w:style>
  <w:style w:type="character" w:customStyle="1" w:styleId="longtext">
    <w:name w:val="long_text"/>
    <w:rsid w:val="0057199E"/>
  </w:style>
  <w:style w:type="character" w:customStyle="1" w:styleId="gt-icon-text1">
    <w:name w:val="gt-icon-text1"/>
    <w:rsid w:val="0057199E"/>
  </w:style>
  <w:style w:type="paragraph" w:customStyle="1" w:styleId="p31">
    <w:name w:val="p31"/>
    <w:basedOn w:val="Normal"/>
    <w:rsid w:val="0057199E"/>
    <w:pPr>
      <w:widowControl w:val="0"/>
      <w:tabs>
        <w:tab w:val="left" w:pos="780"/>
      </w:tabs>
      <w:overflowPunct w:val="0"/>
      <w:autoSpaceDE w:val="0"/>
      <w:autoSpaceDN w:val="0"/>
      <w:adjustRightInd w:val="0"/>
      <w:spacing w:before="0" w:line="240" w:lineRule="atLeast"/>
      <w:ind w:left="720" w:hanging="720"/>
      <w:jc w:val="left"/>
      <w:textAlignment w:val="baseline"/>
    </w:pPr>
    <w:rPr>
      <w:rFonts w:ascii="Times New Roman" w:hAnsi="Times New Roman"/>
      <w:szCs w:val="20"/>
      <w:lang w:val="es-ES_tradnl" w:eastAsia="es-ES"/>
    </w:rPr>
  </w:style>
  <w:style w:type="paragraph" w:customStyle="1" w:styleId="p33">
    <w:name w:val="p33"/>
    <w:basedOn w:val="Normal"/>
    <w:rsid w:val="0057199E"/>
    <w:pPr>
      <w:widowControl w:val="0"/>
      <w:tabs>
        <w:tab w:val="left" w:pos="720"/>
      </w:tabs>
      <w:overflowPunct w:val="0"/>
      <w:autoSpaceDE w:val="0"/>
      <w:autoSpaceDN w:val="0"/>
      <w:adjustRightInd w:val="0"/>
      <w:spacing w:before="0" w:line="240" w:lineRule="atLeast"/>
      <w:jc w:val="left"/>
      <w:textAlignment w:val="baseline"/>
    </w:pPr>
    <w:rPr>
      <w:rFonts w:ascii="Times New Roman" w:hAnsi="Times New Roman"/>
      <w:szCs w:val="20"/>
      <w:lang w:val="es-ES_tradnl" w:eastAsia="es-ES"/>
    </w:rPr>
  </w:style>
  <w:style w:type="paragraph" w:customStyle="1" w:styleId="Chapter">
    <w:name w:val="Chapter"/>
    <w:basedOn w:val="Normal"/>
    <w:next w:val="Normal"/>
    <w:rsid w:val="0057199E"/>
    <w:pPr>
      <w:tabs>
        <w:tab w:val="num" w:pos="648"/>
        <w:tab w:val="left" w:pos="1440"/>
      </w:tabs>
      <w:spacing w:after="240" w:line="240" w:lineRule="auto"/>
      <w:ind w:firstLine="288"/>
      <w:jc w:val="center"/>
    </w:pPr>
    <w:rPr>
      <w:rFonts w:ascii="Times New Roman" w:hAnsi="Times New Roman"/>
      <w:b/>
      <w:smallCaps/>
      <w:szCs w:val="20"/>
      <w:lang w:val="es-ES_tradnl"/>
    </w:rPr>
  </w:style>
  <w:style w:type="paragraph" w:customStyle="1" w:styleId="Paragraph">
    <w:name w:val="Paragraph"/>
    <w:basedOn w:val="Sangradetextonormal"/>
    <w:rsid w:val="0057199E"/>
    <w:pPr>
      <w:numPr>
        <w:ilvl w:val="0"/>
      </w:numPr>
      <w:tabs>
        <w:tab w:val="num" w:pos="720"/>
      </w:tabs>
      <w:spacing w:before="120" w:after="120" w:line="240" w:lineRule="auto"/>
      <w:ind w:left="720" w:hanging="720"/>
      <w:outlineLvl w:val="1"/>
    </w:pPr>
    <w:rPr>
      <w:lang w:val="es-ES_tradnl"/>
    </w:rPr>
  </w:style>
  <w:style w:type="paragraph" w:customStyle="1" w:styleId="subpar">
    <w:name w:val="subpar"/>
    <w:basedOn w:val="Sangra3detindependiente"/>
    <w:rsid w:val="0057199E"/>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rsid w:val="0057199E"/>
    <w:pPr>
      <w:numPr>
        <w:ilvl w:val="3"/>
      </w:numPr>
      <w:tabs>
        <w:tab w:val="left" w:pos="0"/>
        <w:tab w:val="num" w:pos="1152"/>
        <w:tab w:val="num" w:pos="2880"/>
      </w:tabs>
      <w:ind w:left="2880" w:hanging="360"/>
    </w:pPr>
  </w:style>
  <w:style w:type="paragraph" w:styleId="Listaconvietas3">
    <w:name w:val="List Bullet 3"/>
    <w:basedOn w:val="Normal"/>
    <w:unhideWhenUsed/>
    <w:rsid w:val="0057199E"/>
    <w:pPr>
      <w:tabs>
        <w:tab w:val="num" w:pos="926"/>
      </w:tabs>
      <w:spacing w:before="0" w:line="240" w:lineRule="auto"/>
      <w:ind w:left="926" w:hanging="360"/>
      <w:contextualSpacing/>
    </w:pPr>
    <w:rPr>
      <w:rFonts w:ascii="Calibri" w:eastAsia="Calibri" w:hAnsi="Calibri" w:cs="Arial"/>
      <w:sz w:val="22"/>
      <w:szCs w:val="22"/>
      <w:lang w:val="es-DO"/>
    </w:rPr>
  </w:style>
  <w:style w:type="paragraph" w:customStyle="1" w:styleId="Infodocumentosadjuntos">
    <w:name w:val="Info documentos adjuntos"/>
    <w:basedOn w:val="Normal"/>
    <w:rsid w:val="0057199E"/>
    <w:pPr>
      <w:spacing w:before="0" w:line="240" w:lineRule="auto"/>
    </w:pPr>
    <w:rPr>
      <w:rFonts w:ascii="Calibri" w:eastAsia="Calibri" w:hAnsi="Calibri" w:cs="Arial"/>
      <w:sz w:val="22"/>
      <w:szCs w:val="22"/>
      <w:lang w:val="es-DO"/>
    </w:rPr>
  </w:style>
  <w:style w:type="paragraph" w:styleId="Textoindependienteprimerasangra">
    <w:name w:val="Body Text First Indent"/>
    <w:basedOn w:val="Textoindependiente"/>
    <w:link w:val="TextoindependienteprimerasangraCar"/>
    <w:uiPriority w:val="99"/>
    <w:unhideWhenUsed/>
    <w:rsid w:val="0057199E"/>
    <w:pPr>
      <w:spacing w:before="0" w:after="0" w:line="240" w:lineRule="auto"/>
      <w:ind w:firstLine="360"/>
    </w:pPr>
    <w:rPr>
      <w:rFonts w:ascii="Calibri" w:eastAsia="Calibri" w:hAnsi="Calibri" w:cs="Arial"/>
      <w:sz w:val="22"/>
      <w:szCs w:val="22"/>
      <w:lang w:val="es-DO" w:eastAsia="en-US"/>
    </w:rPr>
  </w:style>
  <w:style w:type="character" w:customStyle="1" w:styleId="TextoindependienteprimerasangraCar">
    <w:name w:val="Texto independiente primera sangría Car"/>
    <w:link w:val="Textoindependienteprimerasangra"/>
    <w:uiPriority w:val="99"/>
    <w:rsid w:val="0057199E"/>
    <w:rPr>
      <w:rFonts w:ascii="Calibri" w:eastAsia="Calibri" w:hAnsi="Calibri" w:cs="Arial"/>
      <w:sz w:val="22"/>
      <w:szCs w:val="22"/>
      <w:lang w:val="es-DO" w:eastAsia="es-ES"/>
    </w:rPr>
  </w:style>
  <w:style w:type="paragraph" w:styleId="Textoindependienteprimerasangra2">
    <w:name w:val="Body Text First Indent 2"/>
    <w:basedOn w:val="Sangradetextonormal"/>
    <w:link w:val="Textoindependienteprimerasangra2Car"/>
    <w:unhideWhenUsed/>
    <w:rsid w:val="0057199E"/>
    <w:pPr>
      <w:numPr>
        <w:ilvl w:val="0"/>
      </w:numPr>
      <w:spacing w:before="0" w:line="240" w:lineRule="auto"/>
      <w:ind w:left="360" w:firstLine="360"/>
    </w:pPr>
    <w:rPr>
      <w:rFonts w:ascii="Calibri" w:eastAsia="Calibri" w:hAnsi="Calibri" w:cs="Arial"/>
      <w:sz w:val="22"/>
      <w:szCs w:val="22"/>
      <w:lang w:val="es-DO"/>
    </w:rPr>
  </w:style>
  <w:style w:type="character" w:customStyle="1" w:styleId="Textoindependienteprimerasangra2Car">
    <w:name w:val="Texto independiente primera sangría 2 Car"/>
    <w:link w:val="Textoindependienteprimerasangra2"/>
    <w:rsid w:val="0057199E"/>
    <w:rPr>
      <w:rFonts w:ascii="Calibri" w:eastAsia="Calibri" w:hAnsi="Calibri" w:cs="Arial"/>
      <w:sz w:val="22"/>
      <w:szCs w:val="22"/>
      <w:lang w:val="es-DO" w:eastAsia="en-US"/>
    </w:rPr>
  </w:style>
  <w:style w:type="paragraph" w:customStyle="1" w:styleId="Ttulo2ttulo2">
    <w:name w:val="Título 2.título 2"/>
    <w:basedOn w:val="Normal"/>
    <w:next w:val="Normal"/>
    <w:rsid w:val="0057199E"/>
    <w:pPr>
      <w:keepNext/>
      <w:widowControl w:val="0"/>
      <w:spacing w:before="0" w:line="360" w:lineRule="auto"/>
      <w:outlineLvl w:val="1"/>
    </w:pPr>
    <w:rPr>
      <w:rFonts w:ascii="Univers" w:hAnsi="Univers"/>
      <w:b/>
      <w:szCs w:val="20"/>
      <w:lang w:val="es-ES_tradnl" w:eastAsia="es-ES"/>
    </w:rPr>
  </w:style>
  <w:style w:type="character" w:customStyle="1" w:styleId="noticia21">
    <w:name w:val="noticia21"/>
    <w:rsid w:val="0057199E"/>
    <w:rPr>
      <w:rFonts w:ascii="Verdana" w:hAnsi="Verdana" w:hint="default"/>
      <w:sz w:val="18"/>
      <w:szCs w:val="18"/>
    </w:rPr>
  </w:style>
  <w:style w:type="paragraph" w:customStyle="1" w:styleId="msoaccenttext8">
    <w:name w:val="msoaccenttext8"/>
    <w:uiPriority w:val="99"/>
    <w:rsid w:val="0057199E"/>
    <w:rPr>
      <w:rFonts w:ascii="Perpetua" w:hAnsi="Perpetua" w:cs="Perpetua"/>
      <w:color w:val="000000"/>
      <w:kern w:val="28"/>
      <w:lang w:val="es-ES" w:eastAsia="es-ES"/>
    </w:rPr>
  </w:style>
  <w:style w:type="paragraph" w:customStyle="1" w:styleId="msoaccenttext4">
    <w:name w:val="msoaccenttext4"/>
    <w:uiPriority w:val="99"/>
    <w:rsid w:val="0057199E"/>
    <w:rPr>
      <w:rFonts w:ascii="Gill Sans MT" w:hAnsi="Gill Sans MT" w:cs="Gill Sans MT"/>
      <w:b/>
      <w:bCs/>
      <w:color w:val="006633"/>
      <w:kern w:val="28"/>
      <w:lang w:val="es-ES" w:eastAsia="es-ES"/>
    </w:rPr>
  </w:style>
  <w:style w:type="character" w:customStyle="1" w:styleId="negro121">
    <w:name w:val="negro121"/>
    <w:uiPriority w:val="99"/>
    <w:rsid w:val="0057199E"/>
    <w:rPr>
      <w:rFonts w:ascii="Arial" w:hAnsi="Arial" w:cs="Arial"/>
      <w:color w:val="000000"/>
      <w:sz w:val="18"/>
      <w:szCs w:val="18"/>
      <w:u w:val="none"/>
      <w:effect w:val="none"/>
    </w:rPr>
  </w:style>
  <w:style w:type="paragraph" w:customStyle="1" w:styleId="FR1">
    <w:name w:val="FR1"/>
    <w:rsid w:val="0057199E"/>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57199E"/>
    <w:pPr>
      <w:numPr>
        <w:ilvl w:val="0"/>
        <w:numId w:val="0"/>
      </w:numPr>
      <w:spacing w:before="200" w:after="80" w:line="360" w:lineRule="auto"/>
      <w:ind w:left="720" w:right="0" w:hanging="720"/>
      <w:jc w:val="left"/>
    </w:pPr>
    <w:rPr>
      <w:rFonts w:cs="Arial"/>
      <w:bCs/>
      <w:i/>
      <w:iCs/>
      <w:smallCaps w:val="0"/>
      <w:color w:val="auto"/>
      <w:sz w:val="22"/>
      <w:szCs w:val="22"/>
      <w:lang w:val="es-DO"/>
    </w:rPr>
  </w:style>
  <w:style w:type="paragraph" w:customStyle="1" w:styleId="BodyText31">
    <w:name w:val="Body Text 31"/>
    <w:basedOn w:val="Normal"/>
    <w:rsid w:val="0057199E"/>
    <w:pPr>
      <w:widowControl w:val="0"/>
      <w:spacing w:before="0" w:line="240" w:lineRule="auto"/>
    </w:pPr>
    <w:rPr>
      <w:rFonts w:ascii="Times New Roman" w:hAnsi="Times New Roman"/>
      <w:lang w:val="es-DO" w:eastAsia="es-ES"/>
    </w:rPr>
  </w:style>
  <w:style w:type="paragraph" w:customStyle="1" w:styleId="textmoyenjd">
    <w:name w:val="textmoyenjd"/>
    <w:basedOn w:val="Normal"/>
    <w:uiPriority w:val="99"/>
    <w:rsid w:val="0057199E"/>
    <w:pPr>
      <w:spacing w:before="100" w:beforeAutospacing="1" w:after="100" w:afterAutospacing="1" w:line="240" w:lineRule="auto"/>
      <w:jc w:val="left"/>
    </w:pPr>
    <w:rPr>
      <w:rFonts w:ascii="Times New Roman" w:hAnsi="Times New Roman"/>
      <w:color w:val="000000"/>
      <w:lang w:eastAsia="es-ES"/>
    </w:rPr>
  </w:style>
  <w:style w:type="character" w:customStyle="1" w:styleId="secretarialet1">
    <w:name w:val="secretarialet1"/>
    <w:rsid w:val="0057199E"/>
    <w:rPr>
      <w:rFonts w:ascii="Times New Roman" w:hAnsi="Times New Roman" w:cs="Times New Roman" w:hint="default"/>
      <w:b/>
      <w:bCs/>
      <w:color w:val="FFFFCC"/>
      <w:sz w:val="29"/>
      <w:szCs w:val="29"/>
    </w:rPr>
  </w:style>
  <w:style w:type="character" w:customStyle="1" w:styleId="secretaria1">
    <w:name w:val="secretaria1"/>
    <w:rsid w:val="0057199E"/>
    <w:rPr>
      <w:rFonts w:ascii="Times New Roman" w:hAnsi="Times New Roman" w:cs="Times New Roman" w:hint="default"/>
      <w:b/>
      <w:bCs/>
      <w:color w:val="FFFFCC"/>
      <w:sz w:val="24"/>
      <w:szCs w:val="24"/>
    </w:rPr>
  </w:style>
  <w:style w:type="character" w:customStyle="1" w:styleId="areas2head1">
    <w:name w:val="areas2head1"/>
    <w:rsid w:val="0057199E"/>
    <w:rPr>
      <w:rFonts w:ascii="Verdana" w:hAnsi="Verdana" w:hint="default"/>
      <w:b w:val="0"/>
      <w:bCs w:val="0"/>
      <w:i/>
      <w:iCs/>
      <w:color w:val="333333"/>
      <w:sz w:val="32"/>
      <w:szCs w:val="32"/>
    </w:rPr>
  </w:style>
  <w:style w:type="character" w:styleId="MquinadeescribirHTML">
    <w:name w:val="HTML Typewriter"/>
    <w:rsid w:val="0057199E"/>
    <w:rPr>
      <w:rFonts w:ascii="Courier New" w:eastAsia="Arial Unicode MS" w:hAnsi="Courier New" w:cs="Courier New" w:hint="default"/>
      <w:sz w:val="20"/>
      <w:szCs w:val="20"/>
    </w:rPr>
  </w:style>
  <w:style w:type="character" w:customStyle="1" w:styleId="eacep1">
    <w:name w:val="eacep1"/>
    <w:rsid w:val="0057199E"/>
    <w:rPr>
      <w:color w:val="000000"/>
    </w:rPr>
  </w:style>
  <w:style w:type="paragraph" w:customStyle="1" w:styleId="Textodelcuerpo">
    <w:name w:val="Texto del cuerpo"/>
    <w:basedOn w:val="Normal"/>
    <w:link w:val="TextodelcuerpoCarCar"/>
    <w:uiPriority w:val="99"/>
    <w:rsid w:val="0057199E"/>
    <w:pPr>
      <w:spacing w:before="60" w:after="120" w:line="240" w:lineRule="auto"/>
    </w:pPr>
    <w:rPr>
      <w:rFonts w:ascii="Trebuchet MS" w:eastAsia="MS Mincho" w:hAnsi="Trebuchet MS" w:cs="Trebuchet MS"/>
      <w:sz w:val="22"/>
      <w:szCs w:val="22"/>
      <w:lang w:eastAsia="es-ES"/>
    </w:rPr>
  </w:style>
  <w:style w:type="character" w:customStyle="1" w:styleId="TextodelcuerpoCarCar">
    <w:name w:val="Texto del cuerpo Car Car"/>
    <w:link w:val="Textodelcuerpo"/>
    <w:uiPriority w:val="99"/>
    <w:locked/>
    <w:rsid w:val="0057199E"/>
    <w:rPr>
      <w:rFonts w:ascii="Trebuchet MS" w:eastAsia="MS Mincho" w:hAnsi="Trebuchet MS" w:cs="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57199E"/>
    <w:rPr>
      <w:color w:val="3366FF"/>
    </w:rPr>
  </w:style>
  <w:style w:type="character" w:customStyle="1" w:styleId="TextodelcuerpoasustituirCarCar">
    <w:name w:val="Texto del cuerpo a sustituir Car Car"/>
    <w:link w:val="Textodelcuerpoasustituir"/>
    <w:uiPriority w:val="99"/>
    <w:locked/>
    <w:rsid w:val="0057199E"/>
    <w:rPr>
      <w:rFonts w:ascii="Trebuchet MS" w:eastAsia="MS Mincho" w:hAnsi="Trebuchet MS" w:cs="Trebuchet MS"/>
      <w:color w:val="3366FF"/>
      <w:sz w:val="22"/>
      <w:szCs w:val="22"/>
      <w:lang w:val="es-ES" w:eastAsia="es-ES"/>
    </w:rPr>
  </w:style>
  <w:style w:type="paragraph" w:customStyle="1" w:styleId="Titulosdetabla">
    <w:name w:val="Titulos de tabla"/>
    <w:basedOn w:val="Textodelcuerpo"/>
    <w:link w:val="TitulosdetablaCharChar"/>
    <w:rsid w:val="0057199E"/>
    <w:pPr>
      <w:spacing w:before="240"/>
    </w:pPr>
    <w:rPr>
      <w:b/>
      <w:bCs/>
    </w:rPr>
  </w:style>
  <w:style w:type="character" w:customStyle="1" w:styleId="TitulosdetablaCharChar">
    <w:name w:val="Titulos de tabla Char Char"/>
    <w:link w:val="Titulosdetabla"/>
    <w:locked/>
    <w:rsid w:val="0057199E"/>
    <w:rPr>
      <w:rFonts w:ascii="Trebuchet MS" w:eastAsia="MS Mincho" w:hAnsi="Trebuchet MS" w:cs="Trebuchet MS"/>
      <w:b/>
      <w:bCs/>
      <w:sz w:val="22"/>
      <w:szCs w:val="22"/>
      <w:lang w:val="es-ES" w:eastAsia="es-ES"/>
    </w:rPr>
  </w:style>
  <w:style w:type="character" w:customStyle="1" w:styleId="style111">
    <w:name w:val="style111"/>
    <w:rsid w:val="0057199E"/>
    <w:rPr>
      <w:rFonts w:ascii="Tahoma" w:hAnsi="Tahoma" w:cs="Tahoma" w:hint="default"/>
      <w:sz w:val="18"/>
      <w:szCs w:val="18"/>
    </w:rPr>
  </w:style>
  <w:style w:type="paragraph" w:styleId="Saludo">
    <w:name w:val="Salutation"/>
    <w:basedOn w:val="Normal"/>
    <w:next w:val="Normal"/>
    <w:link w:val="SaludoCar"/>
    <w:rsid w:val="0057199E"/>
    <w:pPr>
      <w:spacing w:before="0" w:line="240" w:lineRule="auto"/>
      <w:jc w:val="left"/>
    </w:pPr>
    <w:rPr>
      <w:rFonts w:ascii="Times New Roman" w:hAnsi="Times New Roman"/>
      <w:lang w:eastAsia="es-ES"/>
    </w:rPr>
  </w:style>
  <w:style w:type="character" w:customStyle="1" w:styleId="SaludoCar">
    <w:name w:val="Saludo Car"/>
    <w:link w:val="Saludo"/>
    <w:rsid w:val="0057199E"/>
    <w:rPr>
      <w:sz w:val="24"/>
      <w:szCs w:val="24"/>
      <w:lang w:val="es-ES" w:eastAsia="es-ES"/>
    </w:rPr>
  </w:style>
  <w:style w:type="paragraph" w:styleId="Continuarlista3">
    <w:name w:val="List Continue 3"/>
    <w:basedOn w:val="Normal"/>
    <w:rsid w:val="0057199E"/>
    <w:pPr>
      <w:spacing w:before="0" w:after="120" w:line="240" w:lineRule="auto"/>
      <w:ind w:left="849"/>
      <w:contextualSpacing/>
      <w:jc w:val="left"/>
    </w:pPr>
    <w:rPr>
      <w:rFonts w:ascii="Times New Roman" w:hAnsi="Times New Roman"/>
      <w:lang w:eastAsia="es-ES"/>
    </w:rPr>
  </w:style>
  <w:style w:type="paragraph" w:styleId="Continuarlista4">
    <w:name w:val="List Continue 4"/>
    <w:basedOn w:val="Normal"/>
    <w:rsid w:val="0057199E"/>
    <w:pPr>
      <w:spacing w:before="0" w:after="120" w:line="240" w:lineRule="auto"/>
      <w:ind w:left="1132"/>
      <w:contextualSpacing/>
      <w:jc w:val="left"/>
    </w:pPr>
    <w:rPr>
      <w:rFonts w:ascii="Times New Roman" w:hAnsi="Times New Roman"/>
      <w:lang w:eastAsia="es-ES"/>
    </w:rPr>
  </w:style>
  <w:style w:type="character" w:customStyle="1" w:styleId="HTMLconformatoprevioCar">
    <w:name w:val="HTML con formato previo Car"/>
    <w:link w:val="HTMLconformatoprevio"/>
    <w:rsid w:val="0057199E"/>
    <w:rPr>
      <w:rFonts w:ascii="Arial Unicode MS" w:eastAsia="Arial Unicode MS" w:hAnsi="Arial Unicode MS"/>
      <w:szCs w:val="24"/>
    </w:rPr>
  </w:style>
  <w:style w:type="paragraph" w:styleId="HTMLconformatoprevio">
    <w:name w:val="HTML Preformatted"/>
    <w:basedOn w:val="Normal"/>
    <w:link w:val="HTMLconformatoprevioCar"/>
    <w:unhideWhenUsed/>
    <w:rsid w:val="00571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jc w:val="left"/>
    </w:pPr>
    <w:rPr>
      <w:rFonts w:ascii="Arial Unicode MS" w:eastAsia="Arial Unicode MS" w:hAnsi="Arial Unicode MS"/>
      <w:sz w:val="20"/>
      <w:lang w:val="en-US"/>
    </w:rPr>
  </w:style>
  <w:style w:type="character" w:customStyle="1" w:styleId="HTMLconformatoprevioCar1">
    <w:name w:val="HTML con formato previo Car1"/>
    <w:uiPriority w:val="99"/>
    <w:rsid w:val="0057199E"/>
    <w:rPr>
      <w:rFonts w:ascii="Courier New" w:hAnsi="Courier New" w:cs="Courier New"/>
      <w:lang w:val="es-ES"/>
    </w:rPr>
  </w:style>
  <w:style w:type="character" w:customStyle="1" w:styleId="SubttuloCar1">
    <w:name w:val="Subtítulo Car1"/>
    <w:locked/>
    <w:rsid w:val="0057199E"/>
    <w:rPr>
      <w:rFonts w:ascii="Arial" w:hAnsi="Arial" w:cs="Arial"/>
      <w:b/>
      <w:bCs/>
      <w:i/>
      <w:iCs/>
      <w:kern w:val="2"/>
      <w:sz w:val="28"/>
      <w:szCs w:val="28"/>
      <w:lang w:val="es-DO" w:eastAsia="ar-SA"/>
    </w:rPr>
  </w:style>
  <w:style w:type="paragraph" w:customStyle="1" w:styleId="Encabezado1">
    <w:name w:val="Encabezado1"/>
    <w:basedOn w:val="Normal"/>
    <w:next w:val="Textoindependiente"/>
    <w:rsid w:val="0057199E"/>
    <w:pPr>
      <w:keepNext/>
      <w:suppressAutoHyphens/>
      <w:spacing w:after="120" w:line="240" w:lineRule="auto"/>
      <w:jc w:val="left"/>
    </w:pPr>
    <w:rPr>
      <w:rFonts w:eastAsia="Lucida Sans Unicode" w:cs="Tahoma"/>
      <w:kern w:val="2"/>
      <w:sz w:val="28"/>
      <w:szCs w:val="28"/>
      <w:lang w:val="es-DO" w:eastAsia="ar-SA"/>
    </w:rPr>
  </w:style>
  <w:style w:type="paragraph" w:customStyle="1" w:styleId="Etiqueta">
    <w:name w:val="Etiqueta"/>
    <w:basedOn w:val="Normal"/>
    <w:rsid w:val="0057199E"/>
    <w:pPr>
      <w:suppressLineNumbers/>
      <w:suppressAutoHyphens/>
      <w:spacing w:before="120" w:after="120" w:line="240" w:lineRule="auto"/>
      <w:jc w:val="left"/>
    </w:pPr>
    <w:rPr>
      <w:rFonts w:ascii="Times New Roman" w:hAnsi="Times New Roman" w:cs="Tahoma"/>
      <w:i/>
      <w:iCs/>
      <w:kern w:val="2"/>
      <w:lang w:val="es-DO" w:eastAsia="ar-SA"/>
    </w:rPr>
  </w:style>
  <w:style w:type="paragraph" w:customStyle="1" w:styleId="ndice">
    <w:name w:val="Índice"/>
    <w:basedOn w:val="Normal"/>
    <w:rsid w:val="0057199E"/>
    <w:pPr>
      <w:suppressLineNumbers/>
      <w:suppressAutoHyphens/>
      <w:spacing w:before="0" w:line="240" w:lineRule="auto"/>
      <w:jc w:val="left"/>
    </w:pPr>
    <w:rPr>
      <w:rFonts w:ascii="Times New Roman" w:hAnsi="Times New Roman" w:cs="Tahoma"/>
      <w:kern w:val="2"/>
      <w:lang w:val="es-DO" w:eastAsia="ar-SA"/>
    </w:rPr>
  </w:style>
  <w:style w:type="paragraph" w:customStyle="1" w:styleId="BalloonText1">
    <w:name w:val="Balloon Text1"/>
    <w:basedOn w:val="Normal"/>
    <w:rsid w:val="0057199E"/>
    <w:pPr>
      <w:suppressAutoHyphens/>
      <w:spacing w:before="0" w:line="240" w:lineRule="auto"/>
      <w:jc w:val="left"/>
    </w:pPr>
    <w:rPr>
      <w:rFonts w:ascii="Tahoma" w:hAnsi="Tahoma" w:cs="Tahoma"/>
      <w:kern w:val="2"/>
      <w:sz w:val="16"/>
      <w:szCs w:val="16"/>
      <w:lang w:val="es-DO" w:eastAsia="ar-SA"/>
    </w:rPr>
  </w:style>
  <w:style w:type="paragraph" w:customStyle="1" w:styleId="style1">
    <w:name w:val="style1"/>
    <w:basedOn w:val="Normal"/>
    <w:rsid w:val="0057199E"/>
    <w:pPr>
      <w:suppressAutoHyphens/>
      <w:spacing w:before="0" w:line="240" w:lineRule="auto"/>
      <w:jc w:val="left"/>
    </w:pPr>
    <w:rPr>
      <w:rFonts w:ascii="Times New Roman" w:hAnsi="Times New Roman"/>
      <w:kern w:val="2"/>
      <w:lang w:val="es-DO" w:eastAsia="ar-SA"/>
    </w:rPr>
  </w:style>
  <w:style w:type="paragraph" w:customStyle="1" w:styleId="PlainText1">
    <w:name w:val="Plain Text1"/>
    <w:basedOn w:val="Normal"/>
    <w:rsid w:val="0057199E"/>
    <w:pPr>
      <w:suppressAutoHyphens/>
      <w:spacing w:before="0" w:line="240" w:lineRule="auto"/>
      <w:jc w:val="left"/>
    </w:pPr>
    <w:rPr>
      <w:rFonts w:ascii="Courier New" w:hAnsi="Courier New"/>
      <w:kern w:val="2"/>
      <w:sz w:val="20"/>
      <w:lang w:val="es-DO" w:eastAsia="ar-SA"/>
    </w:rPr>
  </w:style>
  <w:style w:type="paragraph" w:customStyle="1" w:styleId="BodyTextIndent31">
    <w:name w:val="Body Text Indent 31"/>
    <w:basedOn w:val="Normal"/>
    <w:rsid w:val="0057199E"/>
    <w:pPr>
      <w:suppressAutoHyphens/>
      <w:spacing w:before="0" w:line="360" w:lineRule="auto"/>
      <w:ind w:left="-187"/>
    </w:pPr>
    <w:rPr>
      <w:rFonts w:ascii="Times New Roman" w:hAnsi="Times New Roman"/>
      <w:kern w:val="2"/>
      <w:lang w:val="es-DO" w:eastAsia="ar-SA"/>
    </w:rPr>
  </w:style>
  <w:style w:type="paragraph" w:customStyle="1" w:styleId="BodyTextIndent21">
    <w:name w:val="Body Text Indent 21"/>
    <w:basedOn w:val="Normal"/>
    <w:rsid w:val="0057199E"/>
    <w:pPr>
      <w:suppressAutoHyphens/>
      <w:spacing w:before="0" w:line="360" w:lineRule="auto"/>
      <w:ind w:left="-374"/>
    </w:pPr>
    <w:rPr>
      <w:rFonts w:ascii="Times New Roman" w:hAnsi="Times New Roman"/>
      <w:kern w:val="2"/>
      <w:lang w:val="es-DO" w:eastAsia="ar-SA"/>
    </w:rPr>
  </w:style>
  <w:style w:type="paragraph" w:customStyle="1" w:styleId="FootnoteText1">
    <w:name w:val="Footnote Text1"/>
    <w:basedOn w:val="Normal"/>
    <w:rsid w:val="0057199E"/>
    <w:pPr>
      <w:suppressAutoHyphens/>
      <w:spacing w:before="0" w:line="240" w:lineRule="auto"/>
      <w:jc w:val="left"/>
    </w:pPr>
    <w:rPr>
      <w:rFonts w:ascii="Times New Roman" w:hAnsi="Times New Roman"/>
      <w:kern w:val="2"/>
      <w:sz w:val="20"/>
      <w:lang w:val="es-DO" w:eastAsia="ar-SA"/>
    </w:rPr>
  </w:style>
  <w:style w:type="paragraph" w:customStyle="1" w:styleId="BlockText1">
    <w:name w:val="Block Text1"/>
    <w:basedOn w:val="Normal"/>
    <w:rsid w:val="0057199E"/>
    <w:pPr>
      <w:suppressAutoHyphens/>
      <w:spacing w:before="0" w:line="480" w:lineRule="auto"/>
      <w:ind w:left="432" w:right="288" w:firstLine="29"/>
    </w:pPr>
    <w:rPr>
      <w:rFonts w:ascii="Times New Roman" w:hAnsi="Times New Roman"/>
      <w:kern w:val="2"/>
      <w:lang w:val="es-DO" w:eastAsia="ar-SA"/>
    </w:rPr>
  </w:style>
  <w:style w:type="paragraph" w:customStyle="1" w:styleId="HTMLPreformatted1">
    <w:name w:val="HTML Preformatted1"/>
    <w:basedOn w:val="Normal"/>
    <w:rsid w:val="00571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0" w:line="240" w:lineRule="auto"/>
      <w:jc w:val="left"/>
    </w:pPr>
    <w:rPr>
      <w:rFonts w:ascii="Arial Unicode MS" w:eastAsia="Arial Unicode MS" w:hAnsi="Arial Unicode MS"/>
      <w:kern w:val="2"/>
      <w:sz w:val="20"/>
      <w:lang w:val="es-DO" w:eastAsia="ar-SA"/>
    </w:rPr>
  </w:style>
  <w:style w:type="paragraph" w:customStyle="1" w:styleId="CommentText1">
    <w:name w:val="Comment Text1"/>
    <w:basedOn w:val="Normal"/>
    <w:rsid w:val="0057199E"/>
    <w:pPr>
      <w:suppressAutoHyphens/>
      <w:spacing w:before="0" w:line="240" w:lineRule="auto"/>
      <w:jc w:val="left"/>
    </w:pPr>
    <w:rPr>
      <w:rFonts w:ascii="Times New Roman" w:hAnsi="Times New Roman"/>
      <w:kern w:val="2"/>
      <w:sz w:val="20"/>
      <w:szCs w:val="20"/>
      <w:lang w:val="es-DO" w:eastAsia="ar-SA"/>
    </w:rPr>
  </w:style>
  <w:style w:type="paragraph" w:customStyle="1" w:styleId="TitulodeTabla">
    <w:name w:val="Titulo de Tabla"/>
    <w:basedOn w:val="Normal"/>
    <w:rsid w:val="0057199E"/>
    <w:pPr>
      <w:keepNext/>
      <w:suppressAutoHyphens/>
      <w:spacing w:before="0" w:line="240" w:lineRule="auto"/>
      <w:jc w:val="center"/>
    </w:pPr>
    <w:rPr>
      <w:b/>
      <w:kern w:val="2"/>
      <w:sz w:val="22"/>
      <w:szCs w:val="20"/>
      <w:lang w:val="es-CO" w:eastAsia="ar-SA"/>
    </w:rPr>
  </w:style>
  <w:style w:type="paragraph" w:customStyle="1" w:styleId="titulo1">
    <w:name w:val="titulo 1"/>
    <w:basedOn w:val="Normal"/>
    <w:rsid w:val="0057199E"/>
    <w:pPr>
      <w:suppressAutoHyphens/>
      <w:spacing w:before="0" w:line="240" w:lineRule="auto"/>
    </w:pPr>
    <w:rPr>
      <w:rFonts w:ascii="Times New Roman" w:hAnsi="Times New Roman"/>
      <w:kern w:val="2"/>
      <w:szCs w:val="20"/>
      <w:lang w:val="es-DO" w:eastAsia="ar-SA"/>
    </w:rPr>
  </w:style>
  <w:style w:type="paragraph" w:customStyle="1" w:styleId="Index11">
    <w:name w:val="Index 11"/>
    <w:basedOn w:val="Normal"/>
    <w:rsid w:val="0057199E"/>
    <w:pPr>
      <w:pBdr>
        <w:bottom w:val="single" w:sz="24" w:space="1" w:color="000000"/>
      </w:pBdr>
      <w:suppressAutoHyphens/>
      <w:spacing w:before="0" w:line="240" w:lineRule="auto"/>
    </w:pPr>
    <w:rPr>
      <w:rFonts w:ascii="Times New Roman" w:hAnsi="Times New Roman"/>
      <w:b/>
      <w:kern w:val="2"/>
      <w:sz w:val="28"/>
      <w:szCs w:val="20"/>
      <w:lang w:val="es-DO" w:eastAsia="ar-SA"/>
    </w:rPr>
  </w:style>
  <w:style w:type="paragraph" w:customStyle="1" w:styleId="DocumentMap1">
    <w:name w:val="Document Map1"/>
    <w:basedOn w:val="Normal"/>
    <w:rsid w:val="0057199E"/>
    <w:pPr>
      <w:shd w:val="clear" w:color="auto" w:fill="000080"/>
      <w:suppressAutoHyphens/>
      <w:spacing w:before="0" w:line="240" w:lineRule="auto"/>
      <w:jc w:val="left"/>
    </w:pPr>
    <w:rPr>
      <w:rFonts w:ascii="Tahoma" w:hAnsi="Tahoma"/>
      <w:kern w:val="2"/>
      <w:szCs w:val="20"/>
      <w:lang w:val="es-DO" w:eastAsia="ar-SA"/>
    </w:rPr>
  </w:style>
  <w:style w:type="paragraph" w:customStyle="1" w:styleId="Contenidodelmarco">
    <w:name w:val="Contenido del marco"/>
    <w:basedOn w:val="Textoindependiente"/>
    <w:rsid w:val="0057199E"/>
    <w:pPr>
      <w:suppressAutoHyphens/>
      <w:spacing w:before="0" w:after="0" w:line="240" w:lineRule="auto"/>
    </w:pPr>
    <w:rPr>
      <w:rFonts w:ascii="Arial" w:hAnsi="Arial"/>
      <w:bCs/>
      <w:kern w:val="2"/>
      <w:lang w:val="es-DO" w:eastAsia="ar-SA"/>
    </w:rPr>
  </w:style>
  <w:style w:type="paragraph" w:customStyle="1" w:styleId="Contenidodelatabla">
    <w:name w:val="Contenido de la tabla"/>
    <w:basedOn w:val="Normal"/>
    <w:rsid w:val="0057199E"/>
    <w:pPr>
      <w:suppressLineNumbers/>
      <w:suppressAutoHyphens/>
      <w:spacing w:before="0" w:line="240" w:lineRule="auto"/>
      <w:jc w:val="left"/>
    </w:pPr>
    <w:rPr>
      <w:rFonts w:ascii="Times New Roman" w:hAnsi="Times New Roman"/>
      <w:kern w:val="2"/>
      <w:lang w:val="es-DO" w:eastAsia="ar-SA"/>
    </w:rPr>
  </w:style>
  <w:style w:type="paragraph" w:customStyle="1" w:styleId="Ttulossecundarios">
    <w:name w:val="Títulos secundarios"/>
    <w:basedOn w:val="Normal"/>
    <w:next w:val="Textodelcuerpo"/>
    <w:rsid w:val="0057199E"/>
    <w:pPr>
      <w:spacing w:after="240" w:line="240" w:lineRule="auto"/>
      <w:jc w:val="left"/>
    </w:pPr>
    <w:rPr>
      <w:rFonts w:ascii="Trebuchet MS" w:eastAsia="MS Mincho" w:hAnsi="Trebuchet MS"/>
      <w:b/>
      <w:lang w:eastAsia="es-ES"/>
    </w:rPr>
  </w:style>
  <w:style w:type="paragraph" w:customStyle="1" w:styleId="textotb11izqsim">
    <w:name w:val="texto tb11 izq sim"/>
    <w:basedOn w:val="Normal"/>
    <w:autoRedefine/>
    <w:uiPriority w:val="99"/>
    <w:rsid w:val="0057199E"/>
    <w:pPr>
      <w:tabs>
        <w:tab w:val="left" w:pos="4320"/>
      </w:tabs>
      <w:spacing w:before="0" w:line="240" w:lineRule="auto"/>
      <w:ind w:right="29"/>
    </w:pPr>
    <w:rPr>
      <w:rFonts w:cs="Arial"/>
      <w:lang w:val="es-ES_tradnl" w:eastAsia="es-ES"/>
    </w:rPr>
  </w:style>
  <w:style w:type="character" w:customStyle="1" w:styleId="DefaultParagraphFont1">
    <w:name w:val="Default Paragraph Font1"/>
    <w:rsid w:val="0057199E"/>
  </w:style>
  <w:style w:type="character" w:customStyle="1" w:styleId="PageNumber1">
    <w:name w:val="Page Number1"/>
    <w:rsid w:val="0057199E"/>
  </w:style>
  <w:style w:type="character" w:customStyle="1" w:styleId="FootnoteReference1">
    <w:name w:val="Footnote Reference1"/>
    <w:rsid w:val="0057199E"/>
    <w:rPr>
      <w:vertAlign w:val="superscript"/>
    </w:rPr>
  </w:style>
  <w:style w:type="character" w:customStyle="1" w:styleId="goohl01">
    <w:name w:val="goohl01"/>
    <w:rsid w:val="0057199E"/>
    <w:rPr>
      <w:color w:val="000000"/>
    </w:rPr>
  </w:style>
  <w:style w:type="character" w:customStyle="1" w:styleId="goohl0">
    <w:name w:val="goohl0"/>
    <w:rsid w:val="0057199E"/>
  </w:style>
  <w:style w:type="character" w:customStyle="1" w:styleId="goohl11">
    <w:name w:val="goohl11"/>
    <w:rsid w:val="0057199E"/>
    <w:rPr>
      <w:color w:val="000000"/>
    </w:rPr>
  </w:style>
  <w:style w:type="character" w:customStyle="1" w:styleId="ListLabel1">
    <w:name w:val="ListLabel 1"/>
    <w:rsid w:val="0057199E"/>
    <w:rPr>
      <w:strike w:val="0"/>
      <w:dstrike w:val="0"/>
      <w:u w:val="none"/>
      <w:effect w:val="none"/>
    </w:rPr>
  </w:style>
  <w:style w:type="character" w:customStyle="1" w:styleId="ListLabel2">
    <w:name w:val="ListLabel 2"/>
    <w:rsid w:val="0057199E"/>
    <w:rPr>
      <w:rFonts w:ascii="Times New Roman" w:eastAsia="Times New Roman" w:hAnsi="Times New Roman" w:cs="Arial" w:hint="default"/>
    </w:rPr>
  </w:style>
  <w:style w:type="character" w:customStyle="1" w:styleId="ListLabel3">
    <w:name w:val="ListLabel 3"/>
    <w:rsid w:val="0057199E"/>
    <w:rPr>
      <w:rFonts w:ascii="Courier New" w:hAnsi="Courier New" w:cs="Courier New" w:hint="default"/>
    </w:rPr>
  </w:style>
  <w:style w:type="character" w:customStyle="1" w:styleId="ListLabel4">
    <w:name w:val="ListLabel 4"/>
    <w:rsid w:val="0057199E"/>
    <w:rPr>
      <w:rFonts w:ascii="Symbol" w:hAnsi="Symbol" w:cs="Symbol" w:hint="default"/>
    </w:rPr>
  </w:style>
  <w:style w:type="character" w:customStyle="1" w:styleId="ListLabel5">
    <w:name w:val="ListLabel 5"/>
    <w:rsid w:val="0057199E"/>
    <w:rPr>
      <w:rFonts w:ascii="Wingdings" w:hAnsi="Wingdings" w:cs="Wingdings" w:hint="default"/>
    </w:rPr>
  </w:style>
  <w:style w:type="character" w:customStyle="1" w:styleId="ListLabel6">
    <w:name w:val="ListLabel 6"/>
    <w:rsid w:val="0057199E"/>
    <w:rPr>
      <w:rFonts w:ascii="Symbol" w:hAnsi="Symbol" w:cs="Symbol" w:hint="default"/>
      <w:sz w:val="20"/>
      <w:szCs w:val="20"/>
    </w:rPr>
  </w:style>
  <w:style w:type="character" w:customStyle="1" w:styleId="TtuloCar1">
    <w:name w:val="Título Car1"/>
    <w:locked/>
    <w:rsid w:val="0057199E"/>
    <w:rPr>
      <w:b/>
      <w:bCs/>
      <w:kern w:val="2"/>
      <w:sz w:val="36"/>
      <w:szCs w:val="36"/>
      <w:lang w:val="es-DO" w:eastAsia="ar-SA"/>
    </w:rPr>
  </w:style>
  <w:style w:type="character" w:customStyle="1" w:styleId="A3">
    <w:name w:val="A3"/>
    <w:uiPriority w:val="99"/>
    <w:rsid w:val="0057199E"/>
    <w:rPr>
      <w:rFonts w:ascii="Franklin Gothic Demi" w:hAnsi="Franklin Gothic Demi" w:cs="Franklin Gothic Demi" w:hint="default"/>
      <w:color w:val="000000"/>
      <w:sz w:val="16"/>
      <w:szCs w:val="16"/>
    </w:rPr>
  </w:style>
  <w:style w:type="character" w:customStyle="1" w:styleId="yshortcuts">
    <w:name w:val="yshortcuts"/>
    <w:rsid w:val="0057199E"/>
  </w:style>
  <w:style w:type="paragraph" w:customStyle="1" w:styleId="Textoindependiente21">
    <w:name w:val="Texto independiente 21"/>
    <w:basedOn w:val="Normal"/>
    <w:rsid w:val="0057199E"/>
    <w:pPr>
      <w:suppressAutoHyphens/>
      <w:spacing w:before="0" w:after="120" w:line="480" w:lineRule="auto"/>
      <w:jc w:val="left"/>
    </w:pPr>
    <w:rPr>
      <w:rFonts w:ascii="Times New Roman" w:hAnsi="Times New Roman"/>
      <w:kern w:val="1"/>
      <w:lang w:eastAsia="ar-SA"/>
    </w:rPr>
  </w:style>
  <w:style w:type="paragraph" w:customStyle="1" w:styleId="Textoindependiente31">
    <w:name w:val="Texto independiente 31"/>
    <w:basedOn w:val="Normal"/>
    <w:rsid w:val="0057199E"/>
    <w:pPr>
      <w:suppressAutoHyphens/>
      <w:spacing w:before="0" w:after="120" w:line="240" w:lineRule="auto"/>
      <w:jc w:val="left"/>
    </w:pPr>
    <w:rPr>
      <w:rFonts w:ascii="Times New Roman" w:hAnsi="Times New Roman"/>
      <w:kern w:val="1"/>
      <w:sz w:val="16"/>
      <w:szCs w:val="16"/>
      <w:lang w:eastAsia="ar-SA"/>
    </w:rPr>
  </w:style>
  <w:style w:type="character" w:customStyle="1" w:styleId="Nmerodepgina1">
    <w:name w:val="Número de página1"/>
    <w:rsid w:val="0057199E"/>
  </w:style>
  <w:style w:type="character" w:customStyle="1" w:styleId="Refdenotaalpie1">
    <w:name w:val="Ref. de nota al pie1"/>
    <w:rsid w:val="0057199E"/>
    <w:rPr>
      <w:vertAlign w:val="superscript"/>
    </w:rPr>
  </w:style>
  <w:style w:type="paragraph" w:customStyle="1" w:styleId="Textodeglobo1">
    <w:name w:val="Texto de globo1"/>
    <w:basedOn w:val="Normal"/>
    <w:rsid w:val="0057199E"/>
    <w:pPr>
      <w:suppressAutoHyphens/>
      <w:spacing w:before="0" w:line="240" w:lineRule="auto"/>
      <w:jc w:val="left"/>
    </w:pPr>
    <w:rPr>
      <w:rFonts w:ascii="Tahoma" w:hAnsi="Tahoma" w:cs="Tahoma"/>
      <w:kern w:val="1"/>
      <w:sz w:val="16"/>
      <w:szCs w:val="16"/>
      <w:lang w:eastAsia="ar-SA"/>
    </w:rPr>
  </w:style>
  <w:style w:type="paragraph" w:customStyle="1" w:styleId="Textosinformato1">
    <w:name w:val="Texto sin formato1"/>
    <w:basedOn w:val="Normal"/>
    <w:rsid w:val="0057199E"/>
    <w:pPr>
      <w:suppressAutoHyphens/>
      <w:spacing w:before="0" w:line="240" w:lineRule="auto"/>
      <w:jc w:val="left"/>
    </w:pPr>
    <w:rPr>
      <w:rFonts w:ascii="Courier New" w:hAnsi="Courier New"/>
      <w:kern w:val="1"/>
      <w:sz w:val="20"/>
      <w:lang w:val="es-DO" w:eastAsia="ar-SA"/>
    </w:rPr>
  </w:style>
  <w:style w:type="paragraph" w:customStyle="1" w:styleId="Sangra3detindependiente1">
    <w:name w:val="Sangría 3 de t. independiente1"/>
    <w:basedOn w:val="Normal"/>
    <w:rsid w:val="0057199E"/>
    <w:pPr>
      <w:suppressAutoHyphens/>
      <w:spacing w:before="0" w:line="360" w:lineRule="auto"/>
      <w:ind w:left="-187"/>
    </w:pPr>
    <w:rPr>
      <w:rFonts w:ascii="Times New Roman" w:hAnsi="Times New Roman"/>
      <w:kern w:val="1"/>
      <w:lang w:val="es-DO" w:eastAsia="ar-SA"/>
    </w:rPr>
  </w:style>
  <w:style w:type="paragraph" w:customStyle="1" w:styleId="Sangra2detindependiente1">
    <w:name w:val="Sangría 2 de t. independiente1"/>
    <w:basedOn w:val="Normal"/>
    <w:rsid w:val="0057199E"/>
    <w:pPr>
      <w:suppressAutoHyphens/>
      <w:spacing w:before="0" w:line="360" w:lineRule="auto"/>
      <w:ind w:left="-374"/>
    </w:pPr>
    <w:rPr>
      <w:rFonts w:ascii="Times New Roman" w:hAnsi="Times New Roman"/>
      <w:kern w:val="1"/>
      <w:lang w:val="es-DO" w:eastAsia="ar-SA"/>
    </w:rPr>
  </w:style>
  <w:style w:type="paragraph" w:customStyle="1" w:styleId="Textonotapie1">
    <w:name w:val="Texto nota pie1"/>
    <w:basedOn w:val="Normal"/>
    <w:rsid w:val="0057199E"/>
    <w:pPr>
      <w:suppressAutoHyphens/>
      <w:spacing w:before="0" w:line="240" w:lineRule="auto"/>
      <w:jc w:val="left"/>
    </w:pPr>
    <w:rPr>
      <w:rFonts w:ascii="Times New Roman" w:hAnsi="Times New Roman"/>
      <w:kern w:val="1"/>
      <w:sz w:val="20"/>
      <w:lang w:val="es-DO" w:eastAsia="ar-SA"/>
    </w:rPr>
  </w:style>
  <w:style w:type="paragraph" w:customStyle="1" w:styleId="Textodebloque1">
    <w:name w:val="Texto de bloque1"/>
    <w:basedOn w:val="Normal"/>
    <w:rsid w:val="0057199E"/>
    <w:pPr>
      <w:suppressAutoHyphens/>
      <w:spacing w:before="0" w:line="480" w:lineRule="auto"/>
      <w:ind w:left="432" w:right="288" w:firstLine="29"/>
    </w:pPr>
    <w:rPr>
      <w:rFonts w:ascii="Times New Roman" w:hAnsi="Times New Roman"/>
      <w:kern w:val="1"/>
      <w:lang w:eastAsia="ar-SA"/>
    </w:rPr>
  </w:style>
  <w:style w:type="paragraph" w:customStyle="1" w:styleId="HTMLconformatoprevio1">
    <w:name w:val="HTML con formato previo1"/>
    <w:basedOn w:val="Normal"/>
    <w:rsid w:val="00571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0" w:line="240" w:lineRule="auto"/>
      <w:jc w:val="left"/>
    </w:pPr>
    <w:rPr>
      <w:rFonts w:ascii="Arial Unicode MS" w:eastAsia="Arial Unicode MS" w:hAnsi="Arial Unicode MS"/>
      <w:kern w:val="1"/>
      <w:sz w:val="20"/>
      <w:lang w:eastAsia="ar-SA"/>
    </w:rPr>
  </w:style>
  <w:style w:type="paragraph" w:customStyle="1" w:styleId="Textocomentario1">
    <w:name w:val="Texto comentario1"/>
    <w:basedOn w:val="Normal"/>
    <w:rsid w:val="0057199E"/>
    <w:pPr>
      <w:suppressAutoHyphens/>
      <w:spacing w:before="0" w:line="240" w:lineRule="auto"/>
      <w:jc w:val="left"/>
    </w:pPr>
    <w:rPr>
      <w:rFonts w:ascii="Times New Roman" w:hAnsi="Times New Roman"/>
      <w:kern w:val="1"/>
      <w:sz w:val="20"/>
      <w:szCs w:val="20"/>
      <w:lang w:eastAsia="ar-SA"/>
    </w:rPr>
  </w:style>
  <w:style w:type="paragraph" w:customStyle="1" w:styleId="ndice11">
    <w:name w:val="Índice 11"/>
    <w:basedOn w:val="Normal"/>
    <w:rsid w:val="0057199E"/>
    <w:pPr>
      <w:pBdr>
        <w:bottom w:val="single" w:sz="24" w:space="1" w:color="000000"/>
      </w:pBdr>
      <w:suppressAutoHyphens/>
      <w:spacing w:before="0" w:line="240" w:lineRule="auto"/>
    </w:pPr>
    <w:rPr>
      <w:rFonts w:ascii="Times New Roman" w:hAnsi="Times New Roman"/>
      <w:b/>
      <w:kern w:val="1"/>
      <w:sz w:val="28"/>
      <w:szCs w:val="20"/>
      <w:lang w:eastAsia="ar-SA"/>
    </w:rPr>
  </w:style>
  <w:style w:type="paragraph" w:customStyle="1" w:styleId="Mapadeldocumento1">
    <w:name w:val="Mapa del documento1"/>
    <w:basedOn w:val="Normal"/>
    <w:rsid w:val="0057199E"/>
    <w:pPr>
      <w:shd w:val="clear" w:color="auto" w:fill="000080"/>
      <w:suppressAutoHyphens/>
      <w:spacing w:before="0" w:line="240" w:lineRule="auto"/>
      <w:jc w:val="left"/>
    </w:pPr>
    <w:rPr>
      <w:rFonts w:ascii="Tahoma" w:hAnsi="Tahoma"/>
      <w:kern w:val="1"/>
      <w:szCs w:val="20"/>
      <w:lang w:eastAsia="ar-SA"/>
    </w:rPr>
  </w:style>
  <w:style w:type="character" w:customStyle="1" w:styleId="Sangra3detindependienteCar1">
    <w:name w:val="Sangría 3 de t. independiente Car1"/>
    <w:uiPriority w:val="99"/>
    <w:semiHidden/>
    <w:rsid w:val="0057199E"/>
    <w:rPr>
      <w:rFonts w:ascii="Microsoft Sans Serif" w:eastAsia="Calibri" w:hAnsi="Microsoft Sans Serif" w:cs="Times New Roman"/>
      <w:sz w:val="16"/>
      <w:szCs w:val="16"/>
      <w:lang w:val="es-DO"/>
    </w:rPr>
  </w:style>
  <w:style w:type="character" w:customStyle="1" w:styleId="Sangra2detindependienteCar1">
    <w:name w:val="Sangría 2 de t. independiente Car1"/>
    <w:uiPriority w:val="99"/>
    <w:semiHidden/>
    <w:rsid w:val="0057199E"/>
    <w:rPr>
      <w:rFonts w:ascii="Microsoft Sans Serif" w:eastAsia="Calibri" w:hAnsi="Microsoft Sans Serif" w:cs="Times New Roman"/>
      <w:sz w:val="24"/>
      <w:lang w:val="es-DO"/>
    </w:rPr>
  </w:style>
  <w:style w:type="character" w:customStyle="1" w:styleId="TextodegloboCar1">
    <w:name w:val="Texto de globo Car1"/>
    <w:uiPriority w:val="99"/>
    <w:semiHidden/>
    <w:rsid w:val="0057199E"/>
    <w:rPr>
      <w:rFonts w:ascii="Tahoma" w:hAnsi="Tahoma" w:cs="Tahoma"/>
      <w:kern w:val="1"/>
      <w:sz w:val="16"/>
      <w:szCs w:val="16"/>
      <w:lang w:val="es-ES" w:eastAsia="ar-SA"/>
    </w:rPr>
  </w:style>
  <w:style w:type="character" w:customStyle="1" w:styleId="TextosinformatoCar1">
    <w:name w:val="Texto sin formato Car1"/>
    <w:uiPriority w:val="99"/>
    <w:rsid w:val="0057199E"/>
    <w:rPr>
      <w:rFonts w:ascii="Courier New" w:hAnsi="Courier New" w:cs="Courier New"/>
      <w:kern w:val="1"/>
      <w:lang w:val="es-ES" w:eastAsia="ar-SA"/>
    </w:rPr>
  </w:style>
  <w:style w:type="character" w:customStyle="1" w:styleId="TextonotapieCar1">
    <w:name w:val="Texto nota pie Car1"/>
    <w:uiPriority w:val="99"/>
    <w:semiHidden/>
    <w:rsid w:val="0057199E"/>
    <w:rPr>
      <w:kern w:val="1"/>
      <w:lang w:val="es-ES" w:eastAsia="ar-SA"/>
    </w:rPr>
  </w:style>
  <w:style w:type="character" w:customStyle="1" w:styleId="TextocomentarioCar1">
    <w:name w:val="Texto comentario Car1"/>
    <w:uiPriority w:val="99"/>
    <w:rsid w:val="0057199E"/>
    <w:rPr>
      <w:kern w:val="1"/>
      <w:lang w:val="es-ES" w:eastAsia="ar-SA"/>
    </w:rPr>
  </w:style>
  <w:style w:type="table" w:styleId="Sombreadomedio2-nfasis5">
    <w:name w:val="Medium Shading 2 Accent 5"/>
    <w:basedOn w:val="Tablanormal"/>
    <w:uiPriority w:val="64"/>
    <w:rsid w:val="0057199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uiPriority w:val="99"/>
    <w:semiHidden/>
    <w:rsid w:val="0057199E"/>
    <w:rPr>
      <w:rFonts w:ascii="Tahoma" w:hAnsi="Tahoma" w:cs="Tahoma"/>
      <w:kern w:val="1"/>
      <w:sz w:val="16"/>
      <w:szCs w:val="16"/>
      <w:lang w:val="es-ES" w:eastAsia="ar-SA"/>
    </w:rPr>
  </w:style>
  <w:style w:type="table" w:styleId="Sombreadoclaro-nfasis3">
    <w:name w:val="Light Shading Accent 3"/>
    <w:basedOn w:val="Tablanormal"/>
    <w:uiPriority w:val="60"/>
    <w:rsid w:val="0057199E"/>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57199E"/>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57199E"/>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57199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57199E"/>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Shading1-Accent11">
    <w:name w:val="Medium Shading 1 - Accent 11"/>
    <w:basedOn w:val="Tablanormal"/>
    <w:rsid w:val="0057199E"/>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57199E"/>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Sombreadomedio1-nfasis13">
    <w:name w:val="Sombreado medio 1 - Énfasis 13"/>
    <w:basedOn w:val="Tablanormal"/>
    <w:uiPriority w:val="63"/>
    <w:rsid w:val="0057199E"/>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Table">
    <w:name w:val="Table"/>
    <w:basedOn w:val="Normal"/>
    <w:uiPriority w:val="99"/>
    <w:rsid w:val="0057199E"/>
    <w:pPr>
      <w:spacing w:before="0" w:after="120" w:line="240" w:lineRule="auto"/>
      <w:jc w:val="center"/>
    </w:pPr>
    <w:rPr>
      <w:rFonts w:ascii="Times New Roman Bold" w:hAnsi="Times New Roman Bold" w:cs="Times New Roman Bold"/>
      <w:b/>
      <w:bCs/>
      <w:sz w:val="22"/>
      <w:szCs w:val="22"/>
      <w:lang w:val="en-US"/>
    </w:rPr>
  </w:style>
  <w:style w:type="paragraph" w:styleId="Encabezadodelista">
    <w:name w:val="toa heading"/>
    <w:basedOn w:val="Normal"/>
    <w:next w:val="Normal"/>
    <w:uiPriority w:val="99"/>
    <w:rsid w:val="0057199E"/>
    <w:pPr>
      <w:spacing w:before="120" w:line="240" w:lineRule="auto"/>
    </w:pPr>
    <w:rPr>
      <w:rFonts w:cs="Arial"/>
      <w:b/>
      <w:bCs/>
      <w:lang w:val="en-US"/>
    </w:rPr>
  </w:style>
  <w:style w:type="paragraph" w:customStyle="1" w:styleId="CaptionTabla">
    <w:name w:val="Caption Tabla"/>
    <w:basedOn w:val="Epgrafe"/>
    <w:uiPriority w:val="99"/>
    <w:rsid w:val="0057199E"/>
    <w:pPr>
      <w:spacing w:before="0"/>
    </w:pPr>
    <w:rPr>
      <w:rFonts w:cs="Arial"/>
      <w:b w:val="0"/>
      <w:i w:val="0"/>
      <w:iCs/>
      <w:w w:val="103"/>
      <w:sz w:val="24"/>
      <w:szCs w:val="24"/>
    </w:rPr>
  </w:style>
  <w:style w:type="table" w:styleId="Tablaweb1">
    <w:name w:val="Table Web 1"/>
    <w:basedOn w:val="Tablanormal"/>
    <w:uiPriority w:val="99"/>
    <w:rsid w:val="0057199E"/>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uiPriority w:val="99"/>
    <w:rsid w:val="0057199E"/>
  </w:style>
  <w:style w:type="table" w:styleId="Tablavistosa3">
    <w:name w:val="Table Colorful 3"/>
    <w:basedOn w:val="Tablanormal"/>
    <w:uiPriority w:val="99"/>
    <w:rsid w:val="0057199E"/>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unhideWhenUsed/>
    <w:rsid w:val="0057199E"/>
    <w:pPr>
      <w:numPr>
        <w:numId w:val="55"/>
      </w:numPr>
    </w:pPr>
  </w:style>
  <w:style w:type="table" w:styleId="Sombreadomedio2-nfasis6">
    <w:name w:val="Medium Shading 2 Accent 6"/>
    <w:basedOn w:val="Tablanormal"/>
    <w:uiPriority w:val="64"/>
    <w:rsid w:val="0057199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sutil2">
    <w:name w:val="Table Subtle 2"/>
    <w:basedOn w:val="Tablanormal"/>
    <w:rsid w:val="0057199E"/>
    <w:rPr>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57199E"/>
    <w:rPr>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rsid w:val="0057199E"/>
    <w:rPr>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profesional">
    <w:name w:val="Table Professional"/>
    <w:basedOn w:val="Tablanormal"/>
    <w:uiPriority w:val="99"/>
    <w:rsid w:val="0057199E"/>
    <w:rPr>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57199E"/>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57199E"/>
    <w:rPr>
      <w:color w:val="00000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57199E"/>
    <w:rPr>
      <w:color w:val="FFFFFF"/>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unhideWhenUsed/>
    <w:rsid w:val="0057199E"/>
    <w:pPr>
      <w:pBdr>
        <w:bottom w:val="single" w:sz="6" w:space="1" w:color="auto"/>
      </w:pBdr>
      <w:spacing w:before="0" w:line="240" w:lineRule="auto"/>
      <w:jc w:val="center"/>
    </w:pPr>
    <w:rPr>
      <w:rFonts w:ascii="Calibri" w:hAnsi="Calibri"/>
      <w:vanish/>
      <w:sz w:val="16"/>
      <w:szCs w:val="16"/>
      <w:lang w:val="es-DO" w:eastAsia="es-ES" w:bidi="en-US"/>
    </w:rPr>
  </w:style>
  <w:style w:type="character" w:customStyle="1" w:styleId="z-PrincipiodelformularioCar">
    <w:name w:val="z-Principio del formulario Car"/>
    <w:link w:val="z-Principiodelformulario"/>
    <w:uiPriority w:val="99"/>
    <w:rsid w:val="0057199E"/>
    <w:rPr>
      <w:rFonts w:ascii="Calibri" w:hAnsi="Calibri"/>
      <w:vanish/>
      <w:sz w:val="16"/>
      <w:szCs w:val="16"/>
      <w:lang w:val="es-DO" w:eastAsia="es-ES" w:bidi="en-US"/>
    </w:rPr>
  </w:style>
  <w:style w:type="paragraph" w:customStyle="1" w:styleId="author">
    <w:name w:val="author"/>
    <w:basedOn w:val="Normal"/>
    <w:rsid w:val="0057199E"/>
    <w:pPr>
      <w:spacing w:before="100" w:beforeAutospacing="1" w:after="100" w:afterAutospacing="1" w:line="240" w:lineRule="auto"/>
      <w:jc w:val="left"/>
    </w:pPr>
    <w:rPr>
      <w:rFonts w:ascii="Times New Roman" w:hAnsi="Times New Roman"/>
      <w:lang w:val="es-DO" w:eastAsia="es-ES" w:bidi="en-US"/>
    </w:rPr>
  </w:style>
  <w:style w:type="character" w:customStyle="1" w:styleId="AsuntodelcomentarioCar1">
    <w:name w:val="Asunto del comentario Car1"/>
    <w:uiPriority w:val="99"/>
    <w:rsid w:val="0057199E"/>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link w:val="Textonotaalfinal"/>
    <w:uiPriority w:val="99"/>
    <w:rsid w:val="0057199E"/>
    <w:rPr>
      <w:rFonts w:ascii="Arial" w:hAnsi="Arial" w:cs="Arial"/>
    </w:rPr>
  </w:style>
  <w:style w:type="paragraph" w:styleId="Textonotaalfinal">
    <w:name w:val="endnote text"/>
    <w:basedOn w:val="Normal"/>
    <w:link w:val="TextonotaalfinalCar"/>
    <w:uiPriority w:val="99"/>
    <w:unhideWhenUsed/>
    <w:rsid w:val="0057199E"/>
    <w:pPr>
      <w:spacing w:before="0" w:line="240" w:lineRule="auto"/>
      <w:jc w:val="left"/>
    </w:pPr>
    <w:rPr>
      <w:rFonts w:cs="Arial"/>
      <w:sz w:val="20"/>
      <w:szCs w:val="20"/>
      <w:lang w:val="en-US"/>
    </w:rPr>
  </w:style>
  <w:style w:type="character" w:customStyle="1" w:styleId="TextonotaalfinalCar1">
    <w:name w:val="Texto nota al final Car1"/>
    <w:uiPriority w:val="99"/>
    <w:rsid w:val="0057199E"/>
    <w:rPr>
      <w:rFonts w:ascii="Arial" w:hAnsi="Arial"/>
      <w:lang w:val="es-ES"/>
    </w:rPr>
  </w:style>
  <w:style w:type="paragraph" w:styleId="Cita">
    <w:name w:val="Quote"/>
    <w:basedOn w:val="Normal"/>
    <w:next w:val="Normal"/>
    <w:link w:val="CitaCar"/>
    <w:uiPriority w:val="29"/>
    <w:qFormat/>
    <w:rsid w:val="0057199E"/>
    <w:pPr>
      <w:spacing w:before="0" w:line="240" w:lineRule="auto"/>
      <w:jc w:val="left"/>
    </w:pPr>
    <w:rPr>
      <w:rFonts w:ascii="Calibri" w:hAnsi="Calibri"/>
      <w:i/>
      <w:lang w:val="es-DO" w:bidi="en-US"/>
    </w:rPr>
  </w:style>
  <w:style w:type="character" w:customStyle="1" w:styleId="CitaCar">
    <w:name w:val="Cita Car"/>
    <w:link w:val="Cita"/>
    <w:uiPriority w:val="29"/>
    <w:rsid w:val="0057199E"/>
    <w:rPr>
      <w:rFonts w:ascii="Calibri" w:hAnsi="Calibri"/>
      <w:i/>
      <w:sz w:val="24"/>
      <w:szCs w:val="24"/>
      <w:lang w:val="es-DO" w:bidi="en-US"/>
    </w:rPr>
  </w:style>
  <w:style w:type="character" w:styleId="nfasissutil">
    <w:name w:val="Subtle Emphasis"/>
    <w:uiPriority w:val="19"/>
    <w:qFormat/>
    <w:rsid w:val="0057199E"/>
    <w:rPr>
      <w:i/>
      <w:color w:val="5A5A5A"/>
    </w:rPr>
  </w:style>
  <w:style w:type="character" w:styleId="nfasisintenso">
    <w:name w:val="Intense Emphasis"/>
    <w:uiPriority w:val="21"/>
    <w:qFormat/>
    <w:rsid w:val="0057199E"/>
    <w:rPr>
      <w:b/>
      <w:i/>
      <w:sz w:val="24"/>
      <w:szCs w:val="24"/>
      <w:u w:val="single"/>
    </w:rPr>
  </w:style>
  <w:style w:type="character" w:styleId="Referenciasutil">
    <w:name w:val="Subtle Reference"/>
    <w:uiPriority w:val="31"/>
    <w:qFormat/>
    <w:rsid w:val="0057199E"/>
    <w:rPr>
      <w:sz w:val="24"/>
      <w:szCs w:val="24"/>
      <w:u w:val="single"/>
    </w:rPr>
  </w:style>
  <w:style w:type="character" w:styleId="Referenciaintensa">
    <w:name w:val="Intense Reference"/>
    <w:uiPriority w:val="32"/>
    <w:qFormat/>
    <w:rsid w:val="0057199E"/>
    <w:rPr>
      <w:b/>
      <w:sz w:val="24"/>
      <w:u w:val="single"/>
    </w:rPr>
  </w:style>
  <w:style w:type="character" w:styleId="Ttulodellibro">
    <w:name w:val="Book Title"/>
    <w:uiPriority w:val="33"/>
    <w:qFormat/>
    <w:rsid w:val="0057199E"/>
    <w:rPr>
      <w:rFonts w:ascii="Cambria" w:eastAsia="Times New Roman" w:hAnsi="Cambria"/>
      <w:b/>
      <w:i/>
      <w:sz w:val="24"/>
      <w:szCs w:val="24"/>
    </w:rPr>
  </w:style>
  <w:style w:type="character" w:customStyle="1" w:styleId="goohl2">
    <w:name w:val="goohl2"/>
    <w:rsid w:val="0057199E"/>
  </w:style>
  <w:style w:type="paragraph" w:customStyle="1" w:styleId="ecxmsonormal">
    <w:name w:val="ecxmsonormal"/>
    <w:basedOn w:val="Normal"/>
    <w:uiPriority w:val="99"/>
    <w:rsid w:val="0057199E"/>
    <w:pPr>
      <w:spacing w:before="0" w:after="324" w:line="240" w:lineRule="auto"/>
      <w:jc w:val="left"/>
    </w:pPr>
    <w:rPr>
      <w:rFonts w:ascii="Times New Roman" w:hAnsi="Times New Roman"/>
      <w:lang w:val="es-DO" w:eastAsia="es-DO"/>
    </w:rPr>
  </w:style>
  <w:style w:type="table" w:customStyle="1" w:styleId="Listaclara1">
    <w:name w:val="Lista clara1"/>
    <w:basedOn w:val="Tablanormal"/>
    <w:uiPriority w:val="61"/>
    <w:rsid w:val="0057199E"/>
    <w:rPr>
      <w:rFonts w:ascii="Calibri" w:eastAsia="Calibri" w:hAnsi="Calibri"/>
      <w:sz w:val="22"/>
      <w:szCs w:val="22"/>
      <w:lang w:val="es-ES"/>
    </w:rPr>
    <w:tblPr>
      <w:tblStyleRowBandSize w:val="1"/>
      <w:tblStyleColBandSize w:val="1"/>
      <w:tblBorders>
        <w:top w:val="single" w:sz="8" w:space="0" w:color="000000"/>
        <w:left w:val="single" w:sz="8" w:space="0" w:color="000000"/>
        <w:bottom w:val="single" w:sz="8" w:space="0" w:color="000000"/>
        <w:right w:val="single" w:sz="8" w:space="0" w:color="000000"/>
      </w:tblBorders>
    </w:tblPr>
    <w:tcPr>
      <w:shd w:val="clear" w:color="auto" w:fill="FFFFFF"/>
    </w:tc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styleId="Hipervnculovisitado">
    <w:name w:val="FollowedHyperlink"/>
    <w:uiPriority w:val="99"/>
    <w:unhideWhenUsed/>
    <w:rsid w:val="00F30DCB"/>
    <w:rPr>
      <w:color w:val="800080"/>
      <w:u w:val="single"/>
    </w:rPr>
  </w:style>
  <w:style w:type="character" w:customStyle="1" w:styleId="apple-style-span">
    <w:name w:val="apple-style-span"/>
    <w:rsid w:val="00F30DCB"/>
  </w:style>
  <w:style w:type="character" w:customStyle="1" w:styleId="style21">
    <w:name w:val="style21"/>
    <w:rsid w:val="00F30DCB"/>
    <w:rPr>
      <w:color w:val="000066"/>
      <w:sz w:val="17"/>
      <w:szCs w:val="17"/>
    </w:rPr>
  </w:style>
  <w:style w:type="character" w:customStyle="1" w:styleId="textoazul1">
    <w:name w:val="textoazul1"/>
    <w:rsid w:val="00F30DCB"/>
    <w:rPr>
      <w:rFonts w:ascii="Verdana" w:hAnsi="Verdana" w:hint="default"/>
      <w:strike w:val="0"/>
      <w:dstrike w:val="0"/>
      <w:color w:val="000066"/>
      <w:sz w:val="18"/>
      <w:szCs w:val="18"/>
      <w:u w:val="none"/>
      <w:effect w:val="none"/>
    </w:rPr>
  </w:style>
  <w:style w:type="table" w:styleId="Cuadrculamedia1-nfasis3">
    <w:name w:val="Medium Grid 1 Accent 3"/>
    <w:basedOn w:val="Tablanormal"/>
    <w:uiPriority w:val="67"/>
    <w:rsid w:val="00F30DCB"/>
    <w:rPr>
      <w:rFonts w:ascii="Calibri" w:eastAsia="Calibri" w:hAnsi="Calibri"/>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character" w:customStyle="1" w:styleId="TextoindependienteprimerasangraCar1">
    <w:name w:val="Texto independiente primera sangría Car1"/>
    <w:uiPriority w:val="99"/>
    <w:semiHidden/>
    <w:rsid w:val="00F30DCB"/>
    <w:rPr>
      <w:rFonts w:ascii="Times New Roman" w:eastAsia="Times New Roman" w:hAnsi="Times New Roman" w:cs="Times New Roman"/>
      <w:sz w:val="24"/>
      <w:szCs w:val="24"/>
      <w:lang w:val="es-DO" w:eastAsia="es-ES"/>
    </w:rPr>
  </w:style>
  <w:style w:type="character" w:customStyle="1" w:styleId="Textoindependienteprimerasangra2Car1">
    <w:name w:val="Texto independiente primera sangría 2 Car1"/>
    <w:uiPriority w:val="99"/>
    <w:semiHidden/>
    <w:rsid w:val="00F30DCB"/>
    <w:rPr>
      <w:rFonts w:ascii="Times New Roman" w:eastAsia="Times New Roman" w:hAnsi="Times New Roman" w:cs="Times New Roman"/>
      <w:sz w:val="24"/>
      <w:szCs w:val="24"/>
      <w:lang w:val="es-DO" w:eastAsia="es-ES"/>
    </w:rPr>
  </w:style>
  <w:style w:type="table" w:customStyle="1" w:styleId="MediumShading2-Accent5">
    <w:name w:val="Medium Shading 2 - Accent 5"/>
    <w:basedOn w:val="Tablanormal"/>
    <w:uiPriority w:val="64"/>
    <w:rsid w:val="00F30DCB"/>
    <w:rPr>
      <w:rFonts w:ascii="Calibri" w:eastAsia="Calibri" w:hAnsi="Calibri" w:cs="Arial"/>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F30DCB"/>
    <w:rPr>
      <w:rFonts w:ascii="Calibri" w:eastAsia="Calibri" w:hAnsi="Calibri" w:cs="Arial"/>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F30DCB"/>
    <w:rPr>
      <w:rFonts w:ascii="Calibri" w:eastAsia="Calibri" w:hAnsi="Calibri" w:cs="Arial"/>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F30DCB"/>
    <w:rPr>
      <w:rFonts w:ascii="Calibri" w:eastAsia="Calibri" w:hAnsi="Calibri" w:cs="Arial"/>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F30DCB"/>
    <w:rPr>
      <w:rFonts w:ascii="Calibri" w:eastAsia="Calibri" w:hAnsi="Calibri" w:cs="Arial"/>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F30DCB"/>
    <w:pPr>
      <w:pBdr>
        <w:bottom w:val="single" w:sz="4" w:space="4" w:color="4F81BD"/>
      </w:pBdr>
      <w:spacing w:before="200" w:after="280" w:line="240" w:lineRule="auto"/>
      <w:ind w:left="936" w:right="936"/>
      <w:jc w:val="left"/>
    </w:pPr>
    <w:rPr>
      <w:rFonts w:ascii="Times New Roman" w:hAnsi="Times New Roman"/>
      <w:b/>
      <w:bCs/>
      <w:i/>
      <w:iCs/>
      <w:color w:val="4F81BD"/>
      <w:kern w:val="28"/>
      <w:sz w:val="20"/>
      <w:szCs w:val="20"/>
      <w:lang w:eastAsia="es-ES"/>
    </w:rPr>
  </w:style>
  <w:style w:type="character" w:customStyle="1" w:styleId="IntenseQuoteChar">
    <w:name w:val="Intense Quote Char"/>
    <w:link w:val="Citadestacada1"/>
    <w:uiPriority w:val="99"/>
    <w:rsid w:val="00F30DCB"/>
    <w:rPr>
      <w:b/>
      <w:bCs/>
      <w:i/>
      <w:iCs/>
      <w:color w:val="4F81BD"/>
      <w:kern w:val="28"/>
      <w:lang w:val="es-ES" w:eastAsia="es-ES"/>
    </w:rPr>
  </w:style>
  <w:style w:type="paragraph" w:customStyle="1" w:styleId="NormalRapport">
    <w:name w:val="Normal Rapport"/>
    <w:basedOn w:val="Normal"/>
    <w:rsid w:val="00F30DCB"/>
    <w:pPr>
      <w:tabs>
        <w:tab w:val="left" w:pos="1440"/>
        <w:tab w:val="left" w:pos="6480"/>
      </w:tabs>
      <w:spacing w:before="0" w:after="360" w:line="360" w:lineRule="auto"/>
      <w:ind w:left="864"/>
    </w:pPr>
    <w:rPr>
      <w:rFonts w:ascii="Times New Roman" w:hAnsi="Times New Roman"/>
      <w:snapToGrid w:val="0"/>
      <w:sz w:val="23"/>
      <w:szCs w:val="20"/>
      <w:lang w:val="fr-CA" w:eastAsia="fr-FR"/>
    </w:rPr>
  </w:style>
  <w:style w:type="character" w:customStyle="1" w:styleId="PiedepginaCar1">
    <w:name w:val="Pie de página Car1"/>
    <w:aliases w:val="pie de página Car1"/>
    <w:locked/>
    <w:rsid w:val="00F30DCB"/>
    <w:rPr>
      <w:rFonts w:cs="Times New Roman"/>
      <w:kern w:val="1"/>
      <w:sz w:val="24"/>
      <w:szCs w:val="24"/>
      <w:lang w:val="es-DO" w:eastAsia="ar-SA" w:bidi="ar-SA"/>
    </w:rPr>
  </w:style>
  <w:style w:type="paragraph" w:customStyle="1" w:styleId="Standard">
    <w:name w:val="Standard"/>
    <w:rsid w:val="00F30DCB"/>
    <w:pPr>
      <w:suppressAutoHyphens/>
      <w:autoSpaceDN w:val="0"/>
      <w:spacing w:after="200" w:line="276" w:lineRule="auto"/>
      <w:textAlignment w:val="baseline"/>
    </w:pPr>
    <w:rPr>
      <w:rFonts w:ascii="Calibri" w:eastAsia="SimSun" w:hAnsi="Calibri" w:cs="Tahoma"/>
      <w:kern w:val="3"/>
      <w:sz w:val="22"/>
      <w:szCs w:val="22"/>
      <w:lang w:val="es-DO"/>
    </w:rPr>
  </w:style>
  <w:style w:type="table" w:styleId="Tablaconlista8">
    <w:name w:val="Table List 8"/>
    <w:basedOn w:val="Tablanormal"/>
    <w:rsid w:val="00F30DCB"/>
    <w:rPr>
      <w:lang w:val="es-DO"/>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F30DCB"/>
    <w:rPr>
      <w:color w:val="FFFFFF"/>
      <w:lang w:val="es-DO"/>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F30DCB"/>
    <w:rPr>
      <w:lang w:val="es-D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F30DCB"/>
    <w:rPr>
      <w:color w:val="FFFFFF"/>
      <w:lang w:val="es-DO"/>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uadrculamedia1-nfasis1">
    <w:name w:val="Medium Grid 1 Accent 1"/>
    <w:basedOn w:val="Tablanormal"/>
    <w:uiPriority w:val="67"/>
    <w:rsid w:val="00F30DCB"/>
    <w:rPr>
      <w:lang w:val="es-DO"/>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Cuadrculamedia3-nfasis5">
    <w:name w:val="Medium Grid 3 Accent 5"/>
    <w:basedOn w:val="Tablanormal"/>
    <w:uiPriority w:val="69"/>
    <w:rsid w:val="00F30DCB"/>
    <w:rPr>
      <w:rFonts w:ascii="Calibri" w:eastAsia="Calibri" w:hAnsi="Calibri"/>
      <w:sz w:val="22"/>
      <w:szCs w:val="22"/>
      <w:lang w:val="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customStyle="1" w:styleId="z-PrincipiodelformularioCar1">
    <w:name w:val="z-Principio del formulario Car1"/>
    <w:uiPriority w:val="99"/>
    <w:rsid w:val="00F30DCB"/>
    <w:rPr>
      <w:rFonts w:ascii="Arial" w:eastAsia="Times New Roman" w:hAnsi="Arial" w:cs="Arial"/>
      <w:vanish/>
      <w:sz w:val="16"/>
      <w:szCs w:val="16"/>
      <w:lang w:val="es-DO" w:eastAsia="es-ES"/>
    </w:rPr>
  </w:style>
  <w:style w:type="paragraph" w:customStyle="1" w:styleId="TEXTO0">
    <w:name w:val="TEXTO"/>
    <w:basedOn w:val="Normal"/>
    <w:qFormat/>
    <w:rsid w:val="00F30DCB"/>
    <w:pPr>
      <w:spacing w:before="120" w:after="120" w:line="360" w:lineRule="auto"/>
    </w:pPr>
    <w:rPr>
      <w:rFonts w:cs="Arial"/>
      <w:sz w:val="28"/>
      <w:szCs w:val="28"/>
      <w:lang w:val="es-DO" w:eastAsia="es-DO"/>
    </w:rPr>
  </w:style>
  <w:style w:type="paragraph" w:customStyle="1" w:styleId="TITULO">
    <w:name w:val="TITULO"/>
    <w:basedOn w:val="Normal"/>
    <w:qFormat/>
    <w:rsid w:val="00F30DCB"/>
    <w:pPr>
      <w:spacing w:before="120" w:line="360" w:lineRule="auto"/>
      <w:jc w:val="left"/>
    </w:pPr>
    <w:rPr>
      <w:rFonts w:cs="Arial"/>
      <w:b/>
      <w:caps/>
      <w:sz w:val="28"/>
      <w:szCs w:val="28"/>
      <w:lang w:val="es-DO" w:eastAsia="es-DO"/>
    </w:rPr>
  </w:style>
  <w:style w:type="paragraph" w:customStyle="1" w:styleId="PIEDEFOTO">
    <w:name w:val="PIE DE FOTO"/>
    <w:basedOn w:val="Normal"/>
    <w:qFormat/>
    <w:rsid w:val="00F30DCB"/>
    <w:pPr>
      <w:spacing w:before="120" w:line="240" w:lineRule="auto"/>
      <w:jc w:val="center"/>
    </w:pPr>
    <w:rPr>
      <w:rFonts w:eastAsia="Calibri" w:cs="Arial"/>
      <w:noProof/>
      <w:sz w:val="20"/>
      <w:szCs w:val="28"/>
      <w:lang w:val="es-DO" w:eastAsia="es-DO"/>
    </w:rPr>
  </w:style>
  <w:style w:type="paragraph" w:customStyle="1" w:styleId="TITULO2">
    <w:name w:val="TITULO 2"/>
    <w:basedOn w:val="Normal"/>
    <w:qFormat/>
    <w:rsid w:val="00F30DCB"/>
    <w:pPr>
      <w:spacing w:after="240" w:line="360" w:lineRule="auto"/>
      <w:jc w:val="left"/>
    </w:pPr>
    <w:rPr>
      <w:rFonts w:eastAsia="Calibri" w:cs="Arial"/>
      <w:b/>
      <w:i/>
    </w:rPr>
  </w:style>
  <w:style w:type="character" w:customStyle="1" w:styleId="tocnumber">
    <w:name w:val="tocnumber"/>
    <w:rsid w:val="00F30DCB"/>
  </w:style>
  <w:style w:type="character" w:customStyle="1" w:styleId="toctext">
    <w:name w:val="toctext"/>
    <w:rsid w:val="00F30DCB"/>
  </w:style>
  <w:style w:type="paragraph" w:customStyle="1" w:styleId="BodyText22">
    <w:name w:val="Body Text 22"/>
    <w:basedOn w:val="Textoindependiente"/>
    <w:rsid w:val="00F30DCB"/>
    <w:pPr>
      <w:spacing w:before="0" w:after="160" w:line="240" w:lineRule="auto"/>
      <w:ind w:left="360"/>
    </w:pPr>
    <w:rPr>
      <w:szCs w:val="20"/>
      <w:lang w:val="es-CO" w:eastAsia="en-US"/>
    </w:rPr>
  </w:style>
  <w:style w:type="paragraph" w:customStyle="1" w:styleId="Mantenertextoindependiente">
    <w:name w:val="Mantener texto independiente"/>
    <w:basedOn w:val="Textoindependiente"/>
    <w:rsid w:val="00F30DCB"/>
    <w:pPr>
      <w:keepNext/>
      <w:spacing w:before="0" w:after="160" w:line="240" w:lineRule="auto"/>
    </w:pPr>
    <w:rPr>
      <w:szCs w:val="20"/>
      <w:lang w:val="es-CO" w:eastAsia="en-US"/>
    </w:rPr>
  </w:style>
  <w:style w:type="paragraph" w:customStyle="1" w:styleId="Imagen">
    <w:name w:val="Imagen"/>
    <w:basedOn w:val="Textoindependiente"/>
    <w:next w:val="Epgrafe"/>
    <w:rsid w:val="00F30DCB"/>
    <w:pPr>
      <w:keepNext/>
      <w:spacing w:before="120" w:after="240" w:line="240" w:lineRule="auto"/>
      <w:jc w:val="center"/>
    </w:pPr>
    <w:rPr>
      <w:szCs w:val="20"/>
      <w:lang w:val="es-CO" w:eastAsia="en-US"/>
    </w:rPr>
  </w:style>
  <w:style w:type="character" w:customStyle="1" w:styleId="CharChar1">
    <w:name w:val="Char Char1"/>
    <w:rsid w:val="00F30DCB"/>
    <w:rPr>
      <w:b/>
      <w:bCs/>
      <w:sz w:val="24"/>
      <w:szCs w:val="24"/>
      <w:u w:val="single"/>
      <w:lang w:val="es-ES" w:eastAsia="en-US" w:bidi="ar-SA"/>
    </w:rPr>
  </w:style>
  <w:style w:type="character" w:customStyle="1" w:styleId="CharChar">
    <w:name w:val="Char Char"/>
    <w:rsid w:val="00F30DCB"/>
    <w:rPr>
      <w:b/>
      <w:bCs/>
      <w:sz w:val="24"/>
      <w:szCs w:val="24"/>
      <w:lang w:val="es-ES" w:eastAsia="en-US" w:bidi="ar-SA"/>
    </w:rPr>
  </w:style>
  <w:style w:type="paragraph" w:customStyle="1" w:styleId="p0">
    <w:name w:val="p0"/>
    <w:basedOn w:val="Normal"/>
    <w:rsid w:val="00F30DCB"/>
    <w:pPr>
      <w:widowControl w:val="0"/>
      <w:tabs>
        <w:tab w:val="left" w:pos="720"/>
      </w:tabs>
      <w:autoSpaceDE w:val="0"/>
      <w:autoSpaceDN w:val="0"/>
      <w:adjustRightInd w:val="0"/>
      <w:spacing w:before="0" w:line="240" w:lineRule="atLeast"/>
    </w:pPr>
    <w:rPr>
      <w:rFonts w:ascii="Times New Roman" w:hAnsi="Times New Roman"/>
      <w:lang w:eastAsia="es-ES"/>
    </w:rPr>
  </w:style>
  <w:style w:type="paragraph" w:customStyle="1" w:styleId="c1">
    <w:name w:val="c1"/>
    <w:basedOn w:val="Normal"/>
    <w:rsid w:val="00F30DCB"/>
    <w:pPr>
      <w:widowControl w:val="0"/>
      <w:autoSpaceDE w:val="0"/>
      <w:autoSpaceDN w:val="0"/>
      <w:adjustRightInd w:val="0"/>
      <w:spacing w:before="0" w:line="240" w:lineRule="atLeast"/>
      <w:jc w:val="center"/>
    </w:pPr>
    <w:rPr>
      <w:rFonts w:ascii="Times New Roman" w:hAnsi="Times New Roman"/>
      <w:lang w:eastAsia="es-ES"/>
    </w:rPr>
  </w:style>
  <w:style w:type="paragraph" w:customStyle="1" w:styleId="p9">
    <w:name w:val="p9"/>
    <w:basedOn w:val="Normal"/>
    <w:rsid w:val="00F30DCB"/>
    <w:pPr>
      <w:widowControl w:val="0"/>
      <w:autoSpaceDE w:val="0"/>
      <w:autoSpaceDN w:val="0"/>
      <w:adjustRightInd w:val="0"/>
      <w:spacing w:before="0" w:line="280" w:lineRule="atLeast"/>
      <w:jc w:val="left"/>
    </w:pPr>
    <w:rPr>
      <w:rFonts w:ascii="Times New Roman" w:hAnsi="Times New Roman"/>
      <w:lang w:eastAsia="es-ES"/>
    </w:rPr>
  </w:style>
  <w:style w:type="paragraph" w:customStyle="1" w:styleId="p10">
    <w:name w:val="p10"/>
    <w:basedOn w:val="Normal"/>
    <w:rsid w:val="00F30DCB"/>
    <w:pPr>
      <w:widowControl w:val="0"/>
      <w:tabs>
        <w:tab w:val="left" w:pos="740"/>
      </w:tabs>
      <w:autoSpaceDE w:val="0"/>
      <w:autoSpaceDN w:val="0"/>
      <w:adjustRightInd w:val="0"/>
      <w:spacing w:before="0" w:line="280" w:lineRule="atLeast"/>
      <w:ind w:left="1440" w:firstLine="720"/>
      <w:jc w:val="left"/>
    </w:pPr>
    <w:rPr>
      <w:rFonts w:ascii="Times New Roman" w:hAnsi="Times New Roman"/>
      <w:lang w:eastAsia="es-ES"/>
    </w:rPr>
  </w:style>
  <w:style w:type="paragraph" w:customStyle="1" w:styleId="p11">
    <w:name w:val="p11"/>
    <w:basedOn w:val="Normal"/>
    <w:rsid w:val="00F30DCB"/>
    <w:pPr>
      <w:widowControl w:val="0"/>
      <w:tabs>
        <w:tab w:val="left" w:pos="1180"/>
      </w:tabs>
      <w:autoSpaceDE w:val="0"/>
      <w:autoSpaceDN w:val="0"/>
      <w:adjustRightInd w:val="0"/>
      <w:spacing w:before="0" w:line="280" w:lineRule="atLeast"/>
      <w:ind w:left="1440" w:firstLine="1152"/>
      <w:jc w:val="left"/>
    </w:pPr>
    <w:rPr>
      <w:rFonts w:ascii="Times New Roman" w:hAnsi="Times New Roman"/>
      <w:lang w:eastAsia="es-ES"/>
    </w:rPr>
  </w:style>
  <w:style w:type="paragraph" w:customStyle="1" w:styleId="t16">
    <w:name w:val="t16"/>
    <w:basedOn w:val="Normal"/>
    <w:rsid w:val="00F30DCB"/>
    <w:pPr>
      <w:widowControl w:val="0"/>
      <w:autoSpaceDE w:val="0"/>
      <w:autoSpaceDN w:val="0"/>
      <w:adjustRightInd w:val="0"/>
      <w:spacing w:before="0" w:line="240" w:lineRule="atLeast"/>
      <w:jc w:val="left"/>
    </w:pPr>
    <w:rPr>
      <w:rFonts w:ascii="Times New Roman" w:hAnsi="Times New Roman"/>
      <w:lang w:eastAsia="es-ES"/>
    </w:rPr>
  </w:style>
  <w:style w:type="paragraph" w:customStyle="1" w:styleId="p17">
    <w:name w:val="p17"/>
    <w:basedOn w:val="Normal"/>
    <w:rsid w:val="00F30DCB"/>
    <w:pPr>
      <w:widowControl w:val="0"/>
      <w:tabs>
        <w:tab w:val="left" w:pos="920"/>
      </w:tabs>
      <w:autoSpaceDE w:val="0"/>
      <w:autoSpaceDN w:val="0"/>
      <w:adjustRightInd w:val="0"/>
      <w:spacing w:before="0" w:line="280" w:lineRule="atLeast"/>
      <w:ind w:left="1440" w:firstLine="864"/>
      <w:jc w:val="left"/>
    </w:pPr>
    <w:rPr>
      <w:rFonts w:ascii="Times New Roman" w:hAnsi="Times New Roman"/>
      <w:lang w:eastAsia="es-ES"/>
    </w:rPr>
  </w:style>
  <w:style w:type="paragraph" w:customStyle="1" w:styleId="p18">
    <w:name w:val="p18"/>
    <w:basedOn w:val="Normal"/>
    <w:rsid w:val="00F30DCB"/>
    <w:pPr>
      <w:widowControl w:val="0"/>
      <w:tabs>
        <w:tab w:val="left" w:pos="560"/>
        <w:tab w:val="left" w:pos="1180"/>
      </w:tabs>
      <w:autoSpaceDE w:val="0"/>
      <w:autoSpaceDN w:val="0"/>
      <w:adjustRightInd w:val="0"/>
      <w:spacing w:before="0" w:line="280" w:lineRule="atLeast"/>
      <w:ind w:left="864" w:firstLine="576"/>
      <w:jc w:val="left"/>
    </w:pPr>
    <w:rPr>
      <w:rFonts w:ascii="Times New Roman" w:hAnsi="Times New Roman"/>
      <w:lang w:eastAsia="es-ES"/>
    </w:rPr>
  </w:style>
  <w:style w:type="paragraph" w:customStyle="1" w:styleId="p19">
    <w:name w:val="p19"/>
    <w:basedOn w:val="Normal"/>
    <w:rsid w:val="00F30DCB"/>
    <w:pPr>
      <w:widowControl w:val="0"/>
      <w:tabs>
        <w:tab w:val="left" w:pos="340"/>
        <w:tab w:val="left" w:pos="1520"/>
      </w:tabs>
      <w:autoSpaceDE w:val="0"/>
      <w:autoSpaceDN w:val="0"/>
      <w:adjustRightInd w:val="0"/>
      <w:spacing w:before="0" w:line="280" w:lineRule="atLeast"/>
      <w:ind w:left="1152" w:firstLine="1296"/>
      <w:jc w:val="left"/>
    </w:pPr>
    <w:rPr>
      <w:rFonts w:ascii="Times New Roman" w:hAnsi="Times New Roman"/>
      <w:lang w:eastAsia="es-ES"/>
    </w:rPr>
  </w:style>
  <w:style w:type="paragraph" w:customStyle="1" w:styleId="p22">
    <w:name w:val="p22"/>
    <w:basedOn w:val="Normal"/>
    <w:rsid w:val="00F30DCB"/>
    <w:pPr>
      <w:widowControl w:val="0"/>
      <w:tabs>
        <w:tab w:val="left" w:pos="1520"/>
      </w:tabs>
      <w:autoSpaceDE w:val="0"/>
      <w:autoSpaceDN w:val="0"/>
      <w:adjustRightInd w:val="0"/>
      <w:spacing w:before="0" w:line="280" w:lineRule="atLeast"/>
      <w:ind w:left="1152" w:firstLine="1296"/>
      <w:jc w:val="left"/>
    </w:pPr>
    <w:rPr>
      <w:rFonts w:ascii="Times New Roman" w:hAnsi="Times New Roman"/>
      <w:lang w:eastAsia="es-ES"/>
    </w:rPr>
  </w:style>
  <w:style w:type="paragraph" w:customStyle="1" w:styleId="t25">
    <w:name w:val="t25"/>
    <w:basedOn w:val="Normal"/>
    <w:rsid w:val="00F30DCB"/>
    <w:pPr>
      <w:widowControl w:val="0"/>
      <w:autoSpaceDE w:val="0"/>
      <w:autoSpaceDN w:val="0"/>
      <w:adjustRightInd w:val="0"/>
      <w:spacing w:before="0" w:line="240" w:lineRule="atLeast"/>
      <w:jc w:val="left"/>
    </w:pPr>
    <w:rPr>
      <w:rFonts w:ascii="Times New Roman" w:hAnsi="Times New Roman"/>
      <w:lang w:eastAsia="es-ES"/>
    </w:rPr>
  </w:style>
  <w:style w:type="paragraph" w:customStyle="1" w:styleId="p26">
    <w:name w:val="p26"/>
    <w:basedOn w:val="Normal"/>
    <w:rsid w:val="00F30DCB"/>
    <w:pPr>
      <w:widowControl w:val="0"/>
      <w:tabs>
        <w:tab w:val="left" w:pos="1320"/>
      </w:tabs>
      <w:autoSpaceDE w:val="0"/>
      <w:autoSpaceDN w:val="0"/>
      <w:adjustRightInd w:val="0"/>
      <w:spacing w:before="0" w:line="280" w:lineRule="atLeast"/>
      <w:ind w:left="1440" w:firstLine="1296"/>
      <w:jc w:val="left"/>
    </w:pPr>
    <w:rPr>
      <w:rFonts w:ascii="Times New Roman" w:hAnsi="Times New Roman"/>
      <w:lang w:eastAsia="es-ES"/>
    </w:rPr>
  </w:style>
  <w:style w:type="paragraph" w:customStyle="1" w:styleId="p28">
    <w:name w:val="p28"/>
    <w:basedOn w:val="Normal"/>
    <w:rsid w:val="00F30DCB"/>
    <w:pPr>
      <w:widowControl w:val="0"/>
      <w:tabs>
        <w:tab w:val="left" w:pos="160"/>
        <w:tab w:val="left" w:pos="1040"/>
      </w:tabs>
      <w:autoSpaceDE w:val="0"/>
      <w:autoSpaceDN w:val="0"/>
      <w:adjustRightInd w:val="0"/>
      <w:spacing w:before="0" w:line="280" w:lineRule="atLeast"/>
      <w:ind w:left="1296" w:firstLine="864"/>
      <w:jc w:val="left"/>
    </w:pPr>
    <w:rPr>
      <w:rFonts w:ascii="Times New Roman" w:hAnsi="Times New Roman"/>
      <w:lang w:eastAsia="es-ES"/>
    </w:rPr>
  </w:style>
  <w:style w:type="paragraph" w:customStyle="1" w:styleId="p34">
    <w:name w:val="p34"/>
    <w:basedOn w:val="Normal"/>
    <w:rsid w:val="00F30DCB"/>
    <w:pPr>
      <w:widowControl w:val="0"/>
      <w:tabs>
        <w:tab w:val="left" w:pos="1520"/>
      </w:tabs>
      <w:autoSpaceDE w:val="0"/>
      <w:autoSpaceDN w:val="0"/>
      <w:adjustRightInd w:val="0"/>
      <w:spacing w:before="0" w:line="240" w:lineRule="atLeast"/>
      <w:ind w:left="80"/>
    </w:pPr>
    <w:rPr>
      <w:rFonts w:ascii="Times New Roman" w:hAnsi="Times New Roman"/>
      <w:lang w:eastAsia="es-ES"/>
    </w:rPr>
  </w:style>
  <w:style w:type="paragraph" w:customStyle="1" w:styleId="p40">
    <w:name w:val="p40"/>
    <w:basedOn w:val="Normal"/>
    <w:rsid w:val="00F30DCB"/>
    <w:pPr>
      <w:widowControl w:val="0"/>
      <w:tabs>
        <w:tab w:val="left" w:pos="1320"/>
      </w:tabs>
      <w:autoSpaceDE w:val="0"/>
      <w:autoSpaceDN w:val="0"/>
      <w:adjustRightInd w:val="0"/>
      <w:spacing w:before="0" w:line="280" w:lineRule="atLeast"/>
      <w:ind w:left="144" w:hanging="1296"/>
      <w:jc w:val="left"/>
    </w:pPr>
    <w:rPr>
      <w:rFonts w:ascii="Times New Roman" w:hAnsi="Times New Roman"/>
      <w:lang w:eastAsia="es-ES"/>
    </w:rPr>
  </w:style>
  <w:style w:type="paragraph" w:styleId="Lista4">
    <w:name w:val="List 4"/>
    <w:basedOn w:val="Normal"/>
    <w:rsid w:val="00F30DCB"/>
    <w:pPr>
      <w:spacing w:before="0" w:line="240" w:lineRule="auto"/>
      <w:ind w:left="1132" w:hanging="283"/>
      <w:jc w:val="left"/>
    </w:pPr>
    <w:rPr>
      <w:rFonts w:ascii="Times New Roman" w:hAnsi="Times New Roman"/>
      <w:sz w:val="20"/>
      <w:szCs w:val="20"/>
      <w:lang w:eastAsia="es-ES"/>
    </w:rPr>
  </w:style>
  <w:style w:type="paragraph" w:styleId="Lista5">
    <w:name w:val="List 5"/>
    <w:basedOn w:val="Normal"/>
    <w:rsid w:val="00F30DCB"/>
    <w:pPr>
      <w:spacing w:before="0" w:line="240" w:lineRule="auto"/>
      <w:ind w:left="1415" w:hanging="283"/>
      <w:jc w:val="left"/>
    </w:pPr>
    <w:rPr>
      <w:rFonts w:ascii="Times New Roman" w:hAnsi="Times New Roman"/>
      <w:sz w:val="20"/>
      <w:szCs w:val="20"/>
      <w:lang w:eastAsia="es-ES"/>
    </w:rPr>
  </w:style>
  <w:style w:type="paragraph" w:styleId="Listaconvietas4">
    <w:name w:val="List Bullet 4"/>
    <w:basedOn w:val="Normal"/>
    <w:autoRedefine/>
    <w:rsid w:val="00F30DCB"/>
    <w:pPr>
      <w:tabs>
        <w:tab w:val="num" w:pos="1209"/>
      </w:tabs>
      <w:spacing w:before="0" w:line="240" w:lineRule="auto"/>
      <w:ind w:left="1209" w:hanging="360"/>
      <w:jc w:val="left"/>
    </w:pPr>
    <w:rPr>
      <w:rFonts w:ascii="Times New Roman" w:hAnsi="Times New Roman"/>
      <w:sz w:val="20"/>
      <w:szCs w:val="20"/>
      <w:lang w:eastAsia="es-ES"/>
    </w:rPr>
  </w:style>
  <w:style w:type="paragraph" w:styleId="Listaconvietas5">
    <w:name w:val="List Bullet 5"/>
    <w:basedOn w:val="Normal"/>
    <w:autoRedefine/>
    <w:rsid w:val="00F30DCB"/>
    <w:pPr>
      <w:tabs>
        <w:tab w:val="num" w:pos="1492"/>
      </w:tabs>
      <w:spacing w:before="0" w:line="240" w:lineRule="auto"/>
      <w:ind w:left="1492" w:hanging="360"/>
      <w:jc w:val="left"/>
    </w:pPr>
    <w:rPr>
      <w:rFonts w:ascii="Times New Roman" w:hAnsi="Times New Roman"/>
      <w:sz w:val="20"/>
      <w:szCs w:val="20"/>
      <w:lang w:eastAsia="es-ES"/>
    </w:rPr>
  </w:style>
  <w:style w:type="paragraph" w:styleId="Continuarlista5">
    <w:name w:val="List Continue 5"/>
    <w:basedOn w:val="Normal"/>
    <w:rsid w:val="00F30DCB"/>
    <w:pPr>
      <w:spacing w:before="0" w:after="120" w:line="240" w:lineRule="auto"/>
      <w:ind w:left="1415"/>
      <w:jc w:val="left"/>
    </w:pPr>
    <w:rPr>
      <w:rFonts w:ascii="Times New Roman" w:hAnsi="Times New Roman"/>
      <w:sz w:val="20"/>
      <w:szCs w:val="20"/>
      <w:lang w:eastAsia="es-ES"/>
    </w:rPr>
  </w:style>
  <w:style w:type="paragraph" w:customStyle="1" w:styleId="Remiteabreviado">
    <w:name w:val="Remite abreviado"/>
    <w:basedOn w:val="Normal"/>
    <w:rsid w:val="00F30DCB"/>
    <w:pPr>
      <w:spacing w:before="0" w:line="240" w:lineRule="auto"/>
      <w:jc w:val="left"/>
    </w:pPr>
    <w:rPr>
      <w:rFonts w:ascii="Times New Roman" w:hAnsi="Times New Roman"/>
      <w:sz w:val="20"/>
      <w:szCs w:val="20"/>
      <w:lang w:eastAsia="es-ES"/>
    </w:rPr>
  </w:style>
  <w:style w:type="paragraph" w:styleId="Firma">
    <w:name w:val="Signature"/>
    <w:basedOn w:val="Normal"/>
    <w:link w:val="FirmaCar"/>
    <w:rsid w:val="00F30DCB"/>
    <w:pPr>
      <w:spacing w:before="0" w:line="240" w:lineRule="auto"/>
      <w:ind w:left="4252"/>
      <w:jc w:val="left"/>
    </w:pPr>
    <w:rPr>
      <w:rFonts w:ascii="Times New Roman" w:hAnsi="Times New Roman"/>
      <w:sz w:val="20"/>
      <w:szCs w:val="20"/>
      <w:lang w:eastAsia="es-ES"/>
    </w:rPr>
  </w:style>
  <w:style w:type="character" w:customStyle="1" w:styleId="FirmaCar">
    <w:name w:val="Firma Car"/>
    <w:basedOn w:val="Fuentedeprrafopredeter"/>
    <w:link w:val="Firma"/>
    <w:rsid w:val="00F30DCB"/>
    <w:rPr>
      <w:lang w:val="es-ES" w:eastAsia="es-ES"/>
    </w:rPr>
  </w:style>
  <w:style w:type="paragraph" w:customStyle="1" w:styleId="LneaPg">
    <w:name w:val="Línea Pág."/>
    <w:basedOn w:val="Firma"/>
    <w:rsid w:val="00F30DCB"/>
  </w:style>
  <w:style w:type="paragraph" w:customStyle="1" w:styleId="Textoindependiente22">
    <w:name w:val="Texto independiente 22"/>
    <w:basedOn w:val="Textoindependiente"/>
    <w:rsid w:val="00F30DCB"/>
    <w:pPr>
      <w:spacing w:before="0" w:after="160" w:line="240" w:lineRule="auto"/>
      <w:ind w:left="360"/>
    </w:pPr>
    <w:rPr>
      <w:szCs w:val="20"/>
      <w:lang w:val="es-CO" w:eastAsia="en-US"/>
    </w:rPr>
  </w:style>
  <w:style w:type="character" w:customStyle="1" w:styleId="corchete-llamada">
    <w:name w:val="corchete-llamada"/>
    <w:rsid w:val="00F30DCB"/>
  </w:style>
  <w:style w:type="character" w:customStyle="1" w:styleId="jpfdse">
    <w:name w:val="jpfdse"/>
    <w:rsid w:val="00F30D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iPriority="99" w:unhideWhenUsed="1" w:qFormat="1"/>
    <w:lsdException w:name="endnote reference" w:uiPriority="99"/>
    <w:lsdException w:name="endnote text" w:uiPriority="99"/>
    <w:lsdException w:name="toa heading" w:uiPriority="99"/>
    <w:lsdException w:name="Title" w:qFormat="1"/>
    <w:lsdException w:name="Body Text" w:uiPriority="99"/>
    <w:lsdException w:name="Subtitle" w:qFormat="1"/>
    <w:lsdException w:name="Body Text First Indent" w:uiPriority="99"/>
    <w:lsdException w:name="Hyperlink" w:uiPriority="99"/>
    <w:lsdException w:name="FollowedHyperlink" w:uiPriority="99"/>
    <w:lsdException w:name="Strong" w:qFormat="1"/>
    <w:lsdException w:name="Emphasis" w:qFormat="1"/>
    <w:lsdException w:name="HTML Top of Form" w:uiPriority="99"/>
    <w:lsdException w:name="Normal (Web)" w:uiPriority="99"/>
    <w:lsdException w:name="annotation subject" w:uiPriority="99"/>
    <w:lsdException w:name="No List" w:uiPriority="99"/>
    <w:lsdException w:name="Outline List 1" w:uiPriority="99"/>
    <w:lsdException w:name="Table Colorful 2" w:uiPriority="99"/>
    <w:lsdException w:name="Table Colorful 3" w:uiPriority="99"/>
    <w:lsdException w:name="Table Professional" w:uiPriority="99"/>
    <w:lsdException w:name="Table Web 1"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99"/>
    <w:lsdException w:name="Colorful Shading Accent 3" w:uiPriority="99"/>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71C37"/>
    <w:pPr>
      <w:spacing w:before="240" w:line="288" w:lineRule="auto"/>
      <w:jc w:val="both"/>
    </w:pPr>
    <w:rPr>
      <w:rFonts w:ascii="Arial" w:hAnsi="Arial"/>
      <w:sz w:val="24"/>
      <w:szCs w:val="24"/>
      <w:lang w:val="es-ES"/>
    </w:rPr>
  </w:style>
  <w:style w:type="paragraph" w:styleId="Ttulo1">
    <w:name w:val="heading 1"/>
    <w:aliases w:val="Heading 1 FMTB"/>
    <w:basedOn w:val="Normal"/>
    <w:next w:val="Normal"/>
    <w:link w:val="Ttulo1Car"/>
    <w:qFormat/>
    <w:rsid w:val="003F188E"/>
    <w:pPr>
      <w:keepNext/>
      <w:pageBreakBefore/>
      <w:numPr>
        <w:numId w:val="19"/>
      </w:numPr>
      <w:spacing w:after="360"/>
      <w:outlineLvl w:val="0"/>
    </w:pPr>
    <w:rPr>
      <w:b/>
      <w:bCs/>
      <w:caps/>
      <w:color w:val="538135"/>
      <w:sz w:val="28"/>
      <w:u w:val="double"/>
      <w:lang w:val="es-ES_tradnl" w:eastAsia="es-ES"/>
    </w:rPr>
  </w:style>
  <w:style w:type="paragraph" w:styleId="Ttulo2">
    <w:name w:val="heading 2"/>
    <w:basedOn w:val="Normal"/>
    <w:next w:val="Normal"/>
    <w:link w:val="Ttulo2Car"/>
    <w:uiPriority w:val="9"/>
    <w:qFormat/>
    <w:rsid w:val="00385ECA"/>
    <w:pPr>
      <w:keepNext/>
      <w:numPr>
        <w:ilvl w:val="1"/>
        <w:numId w:val="19"/>
      </w:numPr>
      <w:spacing w:before="360" w:after="240"/>
      <w:ind w:right="58"/>
      <w:outlineLvl w:val="1"/>
    </w:pPr>
    <w:rPr>
      <w:b/>
      <w:smallCaps/>
      <w:color w:val="000000"/>
      <w:sz w:val="28"/>
      <w:lang w:eastAsia="es-ES"/>
    </w:rPr>
  </w:style>
  <w:style w:type="paragraph" w:styleId="Ttulo3">
    <w:name w:val="heading 3"/>
    <w:basedOn w:val="Normal"/>
    <w:next w:val="Normal"/>
    <w:link w:val="Ttulo3Car"/>
    <w:qFormat/>
    <w:rsid w:val="005724B7"/>
    <w:pPr>
      <w:keepNext/>
      <w:numPr>
        <w:ilvl w:val="2"/>
        <w:numId w:val="19"/>
      </w:numPr>
      <w:spacing w:after="60"/>
      <w:outlineLvl w:val="2"/>
    </w:pPr>
    <w:rPr>
      <w:b/>
      <w:bCs/>
      <w:lang w:eastAsia="es-ES"/>
    </w:rPr>
  </w:style>
  <w:style w:type="paragraph" w:styleId="Ttulo4">
    <w:name w:val="heading 4"/>
    <w:basedOn w:val="Normal"/>
    <w:next w:val="Normal"/>
    <w:link w:val="Ttulo4Car"/>
    <w:qFormat/>
    <w:rsid w:val="00AF4896"/>
    <w:pPr>
      <w:keepNext/>
      <w:numPr>
        <w:ilvl w:val="3"/>
        <w:numId w:val="19"/>
      </w:numPr>
      <w:outlineLvl w:val="3"/>
    </w:pPr>
    <w:rPr>
      <w:b/>
      <w:bCs/>
      <w:lang w:val="es-ES_tradnl"/>
    </w:rPr>
  </w:style>
  <w:style w:type="paragraph" w:styleId="Ttulo5">
    <w:name w:val="heading 5"/>
    <w:basedOn w:val="Normal"/>
    <w:next w:val="Normal"/>
    <w:link w:val="Ttulo5Car"/>
    <w:qFormat/>
    <w:rsid w:val="00AF4896"/>
    <w:pPr>
      <w:keepNext/>
      <w:numPr>
        <w:ilvl w:val="4"/>
        <w:numId w:val="19"/>
      </w:numPr>
      <w:tabs>
        <w:tab w:val="left" w:pos="-720"/>
        <w:tab w:val="left" w:pos="0"/>
      </w:tabs>
      <w:suppressAutoHyphens/>
      <w:outlineLvl w:val="4"/>
    </w:pPr>
    <w:rPr>
      <w:b/>
      <w:spacing w:val="-3"/>
      <w:u w:val="single"/>
      <w:lang w:val="es-MX"/>
    </w:rPr>
  </w:style>
  <w:style w:type="paragraph" w:styleId="Ttulo6">
    <w:name w:val="heading 6"/>
    <w:basedOn w:val="Normal"/>
    <w:next w:val="Normal"/>
    <w:link w:val="Ttulo6Car"/>
    <w:qFormat/>
    <w:rsid w:val="00AF4896"/>
    <w:pPr>
      <w:keepNext/>
      <w:numPr>
        <w:ilvl w:val="5"/>
        <w:numId w:val="19"/>
      </w:numPr>
      <w:tabs>
        <w:tab w:val="left" w:pos="-720"/>
      </w:tabs>
      <w:suppressAutoHyphens/>
      <w:outlineLvl w:val="5"/>
    </w:pPr>
    <w:rPr>
      <w:b/>
      <w:spacing w:val="-3"/>
      <w:u w:val="single"/>
      <w:lang w:val="es-MX"/>
    </w:rPr>
  </w:style>
  <w:style w:type="paragraph" w:styleId="Ttulo7">
    <w:name w:val="heading 7"/>
    <w:basedOn w:val="Normal"/>
    <w:next w:val="Normal"/>
    <w:link w:val="Ttulo7Car"/>
    <w:qFormat/>
    <w:rsid w:val="00AF4896"/>
    <w:pPr>
      <w:keepNext/>
      <w:numPr>
        <w:ilvl w:val="6"/>
        <w:numId w:val="19"/>
      </w:numPr>
      <w:ind w:right="57"/>
      <w:outlineLvl w:val="6"/>
    </w:pPr>
    <w:rPr>
      <w:b/>
      <w:lang w:eastAsia="es-ES"/>
    </w:rPr>
  </w:style>
  <w:style w:type="paragraph" w:styleId="Ttulo8">
    <w:name w:val="heading 8"/>
    <w:basedOn w:val="Normal"/>
    <w:next w:val="Normal"/>
    <w:link w:val="Ttulo8Car"/>
    <w:qFormat/>
    <w:rsid w:val="00AF4896"/>
    <w:pPr>
      <w:keepNext/>
      <w:numPr>
        <w:ilvl w:val="7"/>
        <w:numId w:val="19"/>
      </w:numPr>
      <w:outlineLvl w:val="7"/>
    </w:pPr>
    <w:rPr>
      <w:b/>
      <w:bCs/>
      <w:szCs w:val="15"/>
      <w:lang w:val="es-MX"/>
    </w:rPr>
  </w:style>
  <w:style w:type="paragraph" w:styleId="Ttulo9">
    <w:name w:val="heading 9"/>
    <w:basedOn w:val="Normal"/>
    <w:next w:val="Normal"/>
    <w:link w:val="Ttulo9Car"/>
    <w:qFormat/>
    <w:rsid w:val="00AF4896"/>
    <w:pPr>
      <w:keepNext/>
      <w:numPr>
        <w:ilvl w:val="8"/>
        <w:numId w:val="19"/>
      </w:numPr>
      <w:ind w:right="57"/>
      <w:outlineLvl w:val="8"/>
    </w:pPr>
    <w:rPr>
      <w:b/>
      <w:lang w:eastAsia="es-ES"/>
    </w:rPr>
  </w:style>
  <w:style w:type="character" w:default="1" w:styleId="Fuentedeprrafopredeter">
    <w:name w:val="Default Paragraph Font"/>
    <w:uiPriority w:val="1"/>
    <w:unhideWhenUsed/>
  </w:style>
  <w:style w:type="table" w:default="1" w:styleId="Tablanormal">
    <w:name w:val="Normal Table"/>
    <w:uiPriority w:val="99"/>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
    <w:rsid w:val="00385ECA"/>
    <w:rPr>
      <w:rFonts w:ascii="Arial" w:hAnsi="Arial"/>
      <w:b/>
      <w:smallCaps/>
      <w:color w:val="000000"/>
      <w:sz w:val="28"/>
      <w:szCs w:val="24"/>
      <w:lang w:val="es-ES" w:eastAsia="es-ES"/>
    </w:rPr>
  </w:style>
  <w:style w:type="paragraph" w:customStyle="1" w:styleId="p7">
    <w:name w:val="p7"/>
    <w:basedOn w:val="Normal"/>
    <w:rsid w:val="00AF48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rsid w:val="00AF4896"/>
    <w:pPr>
      <w:ind w:left="750" w:hanging="750"/>
    </w:pPr>
    <w:rPr>
      <w:rFonts w:ascii="Times New Roman" w:hAnsi="Times New Roman"/>
      <w:lang w:eastAsia="es-ES"/>
    </w:rPr>
  </w:style>
  <w:style w:type="paragraph" w:customStyle="1" w:styleId="p1">
    <w:name w:val="p1"/>
    <w:basedOn w:val="Normal"/>
    <w:rsid w:val="00AF4896"/>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2">
    <w:name w:val="Body Text 2"/>
    <w:basedOn w:val="Normal"/>
    <w:link w:val="Textoindependiente2Car"/>
    <w:rsid w:val="00AF4896"/>
    <w:pPr>
      <w:spacing w:line="360" w:lineRule="auto"/>
    </w:pPr>
    <w:rPr>
      <w:rFonts w:ascii="Tahoma" w:hAnsi="Tahoma"/>
      <w:sz w:val="22"/>
      <w:szCs w:val="20"/>
      <w:lang w:val="es-DO" w:eastAsia="x-none"/>
    </w:rPr>
  </w:style>
  <w:style w:type="paragraph" w:styleId="Ttulo">
    <w:name w:val="Title"/>
    <w:basedOn w:val="Normal"/>
    <w:link w:val="TtuloCar"/>
    <w:qFormat/>
    <w:rsid w:val="00AF4896"/>
    <w:pPr>
      <w:jc w:val="center"/>
    </w:pPr>
    <w:rPr>
      <w:rFonts w:ascii="Times New Roman" w:hAnsi="Times New Roman"/>
      <w:b/>
      <w:bCs/>
      <w:lang w:eastAsia="es-ES"/>
    </w:rPr>
  </w:style>
  <w:style w:type="paragraph" w:styleId="Encabezado">
    <w:name w:val="header"/>
    <w:aliases w:val="interlineado 1 linea"/>
    <w:basedOn w:val="Normal"/>
    <w:link w:val="EncabezadoCar"/>
    <w:rsid w:val="00AF4896"/>
    <w:pPr>
      <w:tabs>
        <w:tab w:val="center" w:pos="4419"/>
        <w:tab w:val="right" w:pos="8838"/>
      </w:tabs>
    </w:pPr>
    <w:rPr>
      <w:rFonts w:ascii="Times New Roman" w:hAnsi="Times New Roman"/>
      <w:lang w:eastAsia="es-ES"/>
    </w:rPr>
  </w:style>
  <w:style w:type="paragraph" w:styleId="Piedepgina">
    <w:name w:val="footer"/>
    <w:aliases w:val="pie de página"/>
    <w:basedOn w:val="Normal"/>
    <w:link w:val="PiedepginaCar"/>
    <w:uiPriority w:val="99"/>
    <w:rsid w:val="00AF4896"/>
    <w:pPr>
      <w:tabs>
        <w:tab w:val="center" w:pos="4419"/>
        <w:tab w:val="right" w:pos="8838"/>
      </w:tabs>
    </w:pPr>
    <w:rPr>
      <w:rFonts w:ascii="Times New Roman" w:hAnsi="Times New Roman"/>
      <w:lang w:eastAsia="es-ES"/>
    </w:rPr>
  </w:style>
  <w:style w:type="paragraph" w:customStyle="1" w:styleId="BodyText21">
    <w:name w:val="Body Text 21"/>
    <w:basedOn w:val="Normal"/>
    <w:rsid w:val="009B3B2A"/>
    <w:pPr>
      <w:widowControl w:val="0"/>
      <w:tabs>
        <w:tab w:val="left" w:pos="567"/>
        <w:tab w:val="left" w:pos="1418"/>
        <w:tab w:val="left" w:pos="1985"/>
      </w:tabs>
    </w:pPr>
    <w:rPr>
      <w:rFonts w:ascii="CG Times" w:hAnsi="CG Times"/>
      <w:szCs w:val="20"/>
      <w:lang w:val="es-VE"/>
    </w:rPr>
  </w:style>
  <w:style w:type="character" w:styleId="Nmerodepgina">
    <w:name w:val="page number"/>
    <w:basedOn w:val="Fuentedeprrafopredeter"/>
    <w:rsid w:val="00DB4A23"/>
  </w:style>
  <w:style w:type="paragraph" w:styleId="Textoindependiente3">
    <w:name w:val="Body Text 3"/>
    <w:basedOn w:val="Normal"/>
    <w:link w:val="Textoindependiente3Car"/>
    <w:rsid w:val="00DB4A23"/>
    <w:pPr>
      <w:spacing w:after="120"/>
    </w:pPr>
    <w:rPr>
      <w:rFonts w:ascii="Times New Roman" w:hAnsi="Times New Roman"/>
      <w:sz w:val="16"/>
      <w:szCs w:val="16"/>
      <w:lang w:eastAsia="es-ES"/>
    </w:rPr>
  </w:style>
  <w:style w:type="paragraph" w:styleId="Textoindependiente">
    <w:name w:val="Body Text"/>
    <w:aliases w:val="Cuerpo Texto"/>
    <w:basedOn w:val="Normal"/>
    <w:link w:val="TextoindependienteCar"/>
    <w:uiPriority w:val="99"/>
    <w:rsid w:val="004A274E"/>
    <w:pPr>
      <w:spacing w:after="120"/>
    </w:pPr>
    <w:rPr>
      <w:rFonts w:ascii="Times New Roman" w:hAnsi="Times New Roman"/>
      <w:lang w:eastAsia="es-ES"/>
    </w:rPr>
  </w:style>
  <w:style w:type="paragraph" w:styleId="NormalWeb">
    <w:name w:val="Normal (Web)"/>
    <w:basedOn w:val="Normal"/>
    <w:uiPriority w:val="99"/>
    <w:rsid w:val="004A274E"/>
    <w:pPr>
      <w:spacing w:before="100" w:beforeAutospacing="1" w:after="100" w:afterAutospacing="1"/>
    </w:pPr>
    <w:rPr>
      <w:lang w:val="en-US"/>
    </w:rPr>
  </w:style>
  <w:style w:type="paragraph" w:styleId="Fecha">
    <w:name w:val="Date"/>
    <w:basedOn w:val="Normal"/>
    <w:next w:val="Normal"/>
    <w:link w:val="FechaCar"/>
    <w:rsid w:val="004D6043"/>
    <w:rPr>
      <w:szCs w:val="20"/>
      <w:lang w:val="es-DO"/>
    </w:rPr>
  </w:style>
  <w:style w:type="paragraph" w:styleId="Listaconvietas">
    <w:name w:val="List Bullet"/>
    <w:basedOn w:val="Normal"/>
    <w:rsid w:val="004D6043"/>
    <w:pPr>
      <w:tabs>
        <w:tab w:val="left" w:pos="360"/>
        <w:tab w:val="left" w:pos="720"/>
      </w:tabs>
      <w:ind w:left="360" w:hanging="360"/>
    </w:pPr>
    <w:rPr>
      <w:szCs w:val="20"/>
      <w:lang w:val="es-DO"/>
    </w:rPr>
  </w:style>
  <w:style w:type="paragraph" w:styleId="Subttulo">
    <w:name w:val="Subtitle"/>
    <w:basedOn w:val="Normal"/>
    <w:link w:val="SubttuloCar"/>
    <w:qFormat/>
    <w:rsid w:val="004D6043"/>
    <w:pPr>
      <w:spacing w:after="60"/>
      <w:jc w:val="center"/>
    </w:pPr>
    <w:rPr>
      <w:szCs w:val="20"/>
      <w:lang w:val="es-DO"/>
    </w:rPr>
  </w:style>
  <w:style w:type="paragraph" w:styleId="Lista">
    <w:name w:val="List"/>
    <w:basedOn w:val="Normal"/>
    <w:rsid w:val="004D6043"/>
    <w:pPr>
      <w:ind w:left="360" w:hanging="360"/>
    </w:pPr>
    <w:rPr>
      <w:szCs w:val="20"/>
      <w:lang w:val="es-DO"/>
    </w:rPr>
  </w:style>
  <w:style w:type="paragraph" w:styleId="Lista2">
    <w:name w:val="List 2"/>
    <w:basedOn w:val="Normal"/>
    <w:rsid w:val="004D6043"/>
    <w:pPr>
      <w:ind w:left="720" w:hanging="360"/>
    </w:pPr>
    <w:rPr>
      <w:szCs w:val="20"/>
      <w:lang w:val="es-DO"/>
    </w:rPr>
  </w:style>
  <w:style w:type="paragraph" w:styleId="Lista3">
    <w:name w:val="List 3"/>
    <w:basedOn w:val="Normal"/>
    <w:rsid w:val="004D6043"/>
    <w:pPr>
      <w:ind w:left="1080" w:hanging="360"/>
    </w:pPr>
    <w:rPr>
      <w:szCs w:val="20"/>
      <w:lang w:val="es-DO"/>
    </w:rPr>
  </w:style>
  <w:style w:type="paragraph" w:styleId="Cierre">
    <w:name w:val="Closing"/>
    <w:basedOn w:val="Normal"/>
    <w:link w:val="CierreCar"/>
    <w:rsid w:val="004D6043"/>
    <w:pPr>
      <w:ind w:left="4320"/>
    </w:pPr>
    <w:rPr>
      <w:szCs w:val="20"/>
      <w:lang w:val="es-DO"/>
    </w:rPr>
  </w:style>
  <w:style w:type="paragraph" w:styleId="Listaconvietas2">
    <w:name w:val="List Bullet 2"/>
    <w:basedOn w:val="Normal"/>
    <w:rsid w:val="004D6043"/>
    <w:pPr>
      <w:tabs>
        <w:tab w:val="left" w:pos="720"/>
      </w:tabs>
      <w:ind w:left="720" w:hanging="360"/>
    </w:pPr>
    <w:rPr>
      <w:szCs w:val="20"/>
      <w:lang w:val="es-DO"/>
    </w:rPr>
  </w:style>
  <w:style w:type="paragraph" w:styleId="Continuarlista">
    <w:name w:val="List Continue"/>
    <w:basedOn w:val="Normal"/>
    <w:rsid w:val="004D6043"/>
    <w:pPr>
      <w:spacing w:after="120"/>
      <w:ind w:left="360"/>
    </w:pPr>
    <w:rPr>
      <w:szCs w:val="20"/>
      <w:lang w:val="es-DO"/>
    </w:rPr>
  </w:style>
  <w:style w:type="paragraph" w:styleId="Continuarlista2">
    <w:name w:val="List Continue 2"/>
    <w:basedOn w:val="Normal"/>
    <w:rsid w:val="004D6043"/>
    <w:pPr>
      <w:spacing w:after="120"/>
      <w:ind w:left="720"/>
    </w:pPr>
    <w:rPr>
      <w:szCs w:val="20"/>
      <w:lang w:val="es-DO"/>
    </w:rPr>
  </w:style>
  <w:style w:type="paragraph" w:styleId="Sangranormal">
    <w:name w:val="Normal Indent"/>
    <w:basedOn w:val="Normal"/>
    <w:rsid w:val="004D6043"/>
    <w:pPr>
      <w:ind w:left="720"/>
    </w:pPr>
    <w:rPr>
      <w:szCs w:val="20"/>
      <w:lang w:val="es-DO"/>
    </w:rPr>
  </w:style>
  <w:style w:type="paragraph" w:styleId="Sangradetextonormal">
    <w:name w:val="Body Text Indent"/>
    <w:basedOn w:val="Normal"/>
    <w:link w:val="SangradetextonormalCar"/>
    <w:rsid w:val="004D6043"/>
    <w:pPr>
      <w:numPr>
        <w:ilvl w:val="12"/>
      </w:numPr>
      <w:ind w:left="567"/>
    </w:pPr>
    <w:rPr>
      <w:rFonts w:ascii="Times New Roman" w:hAnsi="Times New Roman"/>
      <w:szCs w:val="20"/>
      <w:lang w:val="x-none"/>
    </w:rPr>
  </w:style>
  <w:style w:type="paragraph" w:styleId="Sangra2detindependiente">
    <w:name w:val="Body Text Indent 2"/>
    <w:basedOn w:val="Normal"/>
    <w:link w:val="Sangra2detindependienteCar"/>
    <w:rsid w:val="004D6043"/>
    <w:pPr>
      <w:ind w:firstLine="709"/>
    </w:pPr>
    <w:rPr>
      <w:rFonts w:ascii="Times New Roman" w:hAnsi="Times New Roman"/>
      <w:szCs w:val="20"/>
      <w:lang w:val="en-US" w:eastAsia="es-ES"/>
    </w:rPr>
  </w:style>
  <w:style w:type="character" w:styleId="Textoennegrita">
    <w:name w:val="Strong"/>
    <w:qFormat/>
    <w:rsid w:val="004D6043"/>
    <w:rPr>
      <w:b/>
      <w:bCs/>
    </w:rPr>
  </w:style>
  <w:style w:type="paragraph" w:customStyle="1" w:styleId="xl25">
    <w:name w:val="xl25"/>
    <w:basedOn w:val="Normal"/>
    <w:rsid w:val="004D6043"/>
    <w:pPr>
      <w:spacing w:before="100" w:beforeAutospacing="1" w:after="100" w:afterAutospacing="1"/>
      <w:jc w:val="center"/>
    </w:pPr>
    <w:rPr>
      <w:rFonts w:cs="Arial"/>
      <w:b/>
      <w:bCs/>
    </w:rPr>
  </w:style>
  <w:style w:type="paragraph" w:styleId="Textosinformato">
    <w:name w:val="Plain Text"/>
    <w:basedOn w:val="Normal"/>
    <w:link w:val="TextosinformatoCar"/>
    <w:rsid w:val="004D6043"/>
    <w:rPr>
      <w:rFonts w:ascii="Courier New" w:hAnsi="Courier New"/>
      <w:sz w:val="20"/>
      <w:szCs w:val="20"/>
      <w:lang w:val="x-none" w:eastAsia="x-none"/>
    </w:rPr>
  </w:style>
  <w:style w:type="paragraph" w:styleId="Mapadeldocumento">
    <w:name w:val="Document Map"/>
    <w:basedOn w:val="Normal"/>
    <w:link w:val="MapadeldocumentoCar"/>
    <w:rsid w:val="004D6043"/>
    <w:pPr>
      <w:shd w:val="clear" w:color="auto" w:fill="000080"/>
    </w:pPr>
    <w:rPr>
      <w:rFonts w:ascii="Tahoma" w:hAnsi="Tahoma"/>
      <w:szCs w:val="20"/>
      <w:lang w:val="es-DO" w:eastAsia="x-none"/>
    </w:rPr>
  </w:style>
  <w:style w:type="table" w:styleId="Tablaconcuadrcula">
    <w:name w:val="Table Grid"/>
    <w:basedOn w:val="Tablanormal"/>
    <w:rsid w:val="004D60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Normal"/>
    <w:link w:val="Estilo1Car"/>
    <w:autoRedefine/>
    <w:rsid w:val="003F2359"/>
    <w:rPr>
      <w:rFonts w:cs="Arial"/>
      <w:lang w:eastAsia="es-DO"/>
    </w:rPr>
  </w:style>
  <w:style w:type="paragraph" w:customStyle="1" w:styleId="p8">
    <w:name w:val="p8"/>
    <w:basedOn w:val="Normal"/>
    <w:rsid w:val="009F4F53"/>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tabletext">
    <w:name w:val="table text"/>
    <w:basedOn w:val="Normal"/>
    <w:uiPriority w:val="99"/>
    <w:rsid w:val="009F4F53"/>
    <w:rPr>
      <w:sz w:val="20"/>
      <w:lang w:val="en-US"/>
    </w:rPr>
  </w:style>
  <w:style w:type="table" w:styleId="Tablaelegante">
    <w:name w:val="Table Elegant"/>
    <w:basedOn w:val="Tablanormal"/>
    <w:rsid w:val="00E805B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DB05A8"/>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DB05A8"/>
  </w:style>
  <w:style w:type="character" w:customStyle="1" w:styleId="estilo431">
    <w:name w:val="estilo431"/>
    <w:rsid w:val="00DB05A8"/>
    <w:rPr>
      <w:color w:val="FFFFFF"/>
      <w:sz w:val="15"/>
      <w:szCs w:val="15"/>
    </w:rPr>
  </w:style>
  <w:style w:type="paragraph" w:customStyle="1" w:styleId="estilo79estilo741">
    <w:name w:val="estilo79 estilo741"/>
    <w:basedOn w:val="Normal"/>
    <w:rsid w:val="00DB05A8"/>
    <w:pPr>
      <w:spacing w:before="100" w:beforeAutospacing="1" w:after="100" w:afterAutospacing="1"/>
    </w:pPr>
  </w:style>
  <w:style w:type="paragraph" w:customStyle="1" w:styleId="estilo60">
    <w:name w:val="estilo60"/>
    <w:basedOn w:val="Normal"/>
    <w:rsid w:val="00DB05A8"/>
    <w:pPr>
      <w:spacing w:before="100" w:beforeAutospacing="1" w:after="100" w:afterAutospacing="1"/>
    </w:pPr>
    <w:rPr>
      <w:rFonts w:ascii="Verdana" w:hAnsi="Verdana"/>
      <w:b/>
      <w:bCs/>
      <w:color w:val="999999"/>
    </w:rPr>
  </w:style>
  <w:style w:type="paragraph" w:customStyle="1" w:styleId="estilo80">
    <w:name w:val="estilo80"/>
    <w:basedOn w:val="Normal"/>
    <w:rsid w:val="00DB05A8"/>
    <w:pPr>
      <w:spacing w:before="100" w:beforeAutospacing="1" w:after="100" w:afterAutospacing="1"/>
    </w:pPr>
    <w:rPr>
      <w:rFonts w:cs="Arial"/>
      <w:color w:val="666666"/>
      <w:sz w:val="20"/>
      <w:szCs w:val="20"/>
    </w:rPr>
  </w:style>
  <w:style w:type="character" w:customStyle="1" w:styleId="estilo731">
    <w:name w:val="estilo731"/>
    <w:rsid w:val="00DB05A8"/>
    <w:rPr>
      <w:rFonts w:ascii="Verdana" w:hAnsi="Verdana" w:hint="default"/>
      <w:color w:val="666666"/>
      <w:sz w:val="20"/>
      <w:szCs w:val="20"/>
    </w:rPr>
  </w:style>
  <w:style w:type="character" w:customStyle="1" w:styleId="estilo781">
    <w:name w:val="estilo781"/>
    <w:rsid w:val="00DB05A8"/>
    <w:rPr>
      <w:color w:val="CCCCCC"/>
    </w:rPr>
  </w:style>
  <w:style w:type="character" w:styleId="Hipervnculo">
    <w:name w:val="Hyperlink"/>
    <w:uiPriority w:val="99"/>
    <w:rsid w:val="00C90B64"/>
    <w:rPr>
      <w:strike w:val="0"/>
      <w:dstrike w:val="0"/>
      <w:color w:val="0000FF"/>
      <w:u w:val="none"/>
      <w:effect w:val="none"/>
    </w:rPr>
  </w:style>
  <w:style w:type="character" w:customStyle="1" w:styleId="mw-headline">
    <w:name w:val="mw-headline"/>
    <w:basedOn w:val="Fuentedeprrafopredeter"/>
    <w:rsid w:val="00C90B64"/>
  </w:style>
  <w:style w:type="character" w:customStyle="1" w:styleId="editsection">
    <w:name w:val="editsection"/>
    <w:basedOn w:val="Fuentedeprrafopredeter"/>
    <w:rsid w:val="00C90B64"/>
  </w:style>
  <w:style w:type="paragraph" w:customStyle="1" w:styleId="Vieta">
    <w:name w:val="Viñeta"/>
    <w:basedOn w:val="Normal"/>
    <w:rsid w:val="00D33004"/>
    <w:pPr>
      <w:tabs>
        <w:tab w:val="num" w:pos="360"/>
      </w:tabs>
      <w:ind w:left="360" w:hanging="360"/>
    </w:pPr>
    <w:rPr>
      <w:rFonts w:ascii="Verdana" w:hAnsi="Verdana"/>
      <w:snapToGrid w:val="0"/>
      <w:sz w:val="22"/>
      <w:szCs w:val="20"/>
      <w:lang w:val="es-CO"/>
    </w:rPr>
  </w:style>
  <w:style w:type="paragraph" w:styleId="Citadestacada">
    <w:name w:val="Intense Quote"/>
    <w:basedOn w:val="Normal"/>
    <w:next w:val="Normal"/>
    <w:link w:val="CitadestacadaCar"/>
    <w:uiPriority w:val="99"/>
    <w:qFormat/>
    <w:rsid w:val="003534BA"/>
    <w:pPr>
      <w:pBdr>
        <w:bottom w:val="single" w:sz="4" w:space="4" w:color="4F81BD"/>
      </w:pBdr>
      <w:spacing w:before="200" w:after="280"/>
      <w:ind w:left="936" w:right="936"/>
    </w:pPr>
    <w:rPr>
      <w:rFonts w:ascii="Times New Roman" w:hAnsi="Times New Roman"/>
      <w:b/>
      <w:bCs/>
      <w:i/>
      <w:iCs/>
      <w:color w:val="4F81BD"/>
      <w:lang w:eastAsia="es-ES"/>
    </w:rPr>
  </w:style>
  <w:style w:type="character" w:customStyle="1" w:styleId="CitadestacadaCar">
    <w:name w:val="Cita destacada Car"/>
    <w:link w:val="Citadestacada"/>
    <w:uiPriority w:val="99"/>
    <w:rsid w:val="003534BA"/>
    <w:rPr>
      <w:b/>
      <w:bCs/>
      <w:i/>
      <w:iCs/>
      <w:color w:val="4F81BD"/>
      <w:sz w:val="24"/>
      <w:szCs w:val="24"/>
      <w:lang w:val="es-ES" w:eastAsia="es-ES"/>
    </w:rPr>
  </w:style>
  <w:style w:type="paragraph" w:styleId="Textodeglobo">
    <w:name w:val="Balloon Text"/>
    <w:basedOn w:val="Normal"/>
    <w:link w:val="TextodegloboCar"/>
    <w:uiPriority w:val="99"/>
    <w:rsid w:val="00367574"/>
    <w:rPr>
      <w:rFonts w:ascii="Tahoma" w:hAnsi="Tahoma"/>
      <w:sz w:val="16"/>
      <w:szCs w:val="16"/>
      <w:lang w:eastAsia="es-ES"/>
    </w:rPr>
  </w:style>
  <w:style w:type="character" w:customStyle="1" w:styleId="TextodegloboCar">
    <w:name w:val="Texto de globo Car"/>
    <w:link w:val="Textodeglobo"/>
    <w:uiPriority w:val="99"/>
    <w:rsid w:val="00367574"/>
    <w:rPr>
      <w:rFonts w:ascii="Tahoma" w:hAnsi="Tahoma" w:cs="Tahoma"/>
      <w:sz w:val="16"/>
      <w:szCs w:val="16"/>
      <w:lang w:val="es-ES" w:eastAsia="es-ES"/>
    </w:rPr>
  </w:style>
  <w:style w:type="paragraph" w:styleId="Prrafodelista">
    <w:name w:val="List Paragraph"/>
    <w:basedOn w:val="Normal"/>
    <w:uiPriority w:val="34"/>
    <w:qFormat/>
    <w:rsid w:val="002000B6"/>
    <w:pPr>
      <w:ind w:left="1152"/>
      <w:contextualSpacing/>
    </w:pPr>
    <w:rPr>
      <w:color w:val="000000"/>
    </w:rPr>
  </w:style>
  <w:style w:type="table" w:styleId="Sombreadomedio2-nfasis3">
    <w:name w:val="Medium Shading 2 Accent 3"/>
    <w:basedOn w:val="Tablanormal"/>
    <w:uiPriority w:val="64"/>
    <w:rsid w:val="00917366"/>
    <w:rPr>
      <w:rFonts w:ascii="Calibri" w:hAnsi="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
    <w:name w:val="Texto sin formato Car"/>
    <w:link w:val="Textosinformato"/>
    <w:rsid w:val="001E1749"/>
    <w:rPr>
      <w:rFonts w:ascii="Courier New" w:hAnsi="Courier New" w:cs="Courier New"/>
    </w:rPr>
  </w:style>
  <w:style w:type="character" w:customStyle="1" w:styleId="Textoindependiente2Car">
    <w:name w:val="Texto independiente 2 Car"/>
    <w:link w:val="Textoindependiente2"/>
    <w:rsid w:val="00870564"/>
    <w:rPr>
      <w:rFonts w:ascii="Tahoma" w:hAnsi="Tahoma"/>
      <w:sz w:val="22"/>
      <w:lang w:val="es-DO"/>
    </w:rPr>
  </w:style>
  <w:style w:type="paragraph" w:styleId="Textonotapie">
    <w:name w:val="footnote text"/>
    <w:basedOn w:val="Normal"/>
    <w:link w:val="TextonotapieCar"/>
    <w:rsid w:val="001F19E2"/>
    <w:rPr>
      <w:rFonts w:ascii="Times New Roman" w:hAnsi="Times New Roman"/>
      <w:sz w:val="20"/>
      <w:szCs w:val="20"/>
      <w:lang w:val="es-DO" w:eastAsia="x-none"/>
    </w:rPr>
  </w:style>
  <w:style w:type="character" w:customStyle="1" w:styleId="TextonotapieCar">
    <w:name w:val="Texto nota pie Car"/>
    <w:link w:val="Textonotapie"/>
    <w:rsid w:val="001F19E2"/>
    <w:rPr>
      <w:lang w:val="es-DO"/>
    </w:rPr>
  </w:style>
  <w:style w:type="character" w:styleId="Refdenotaalpie">
    <w:name w:val="footnote reference"/>
    <w:rsid w:val="001F19E2"/>
    <w:rPr>
      <w:vertAlign w:val="superscript"/>
    </w:rPr>
  </w:style>
  <w:style w:type="character" w:customStyle="1" w:styleId="PiedepginaCar">
    <w:name w:val="Pie de página Car"/>
    <w:aliases w:val="pie de página Car"/>
    <w:link w:val="Piedepgina"/>
    <w:uiPriority w:val="99"/>
    <w:rsid w:val="006340B1"/>
    <w:rPr>
      <w:sz w:val="24"/>
      <w:szCs w:val="24"/>
      <w:lang w:val="es-ES" w:eastAsia="es-ES"/>
    </w:rPr>
  </w:style>
  <w:style w:type="paragraph" w:customStyle="1" w:styleId="Estilo2">
    <w:name w:val="Estilo2"/>
    <w:basedOn w:val="Citadestacada"/>
    <w:link w:val="Estilo2Car"/>
    <w:qFormat/>
    <w:rsid w:val="009A7B96"/>
    <w:pPr>
      <w:jc w:val="center"/>
    </w:pPr>
    <w:rPr>
      <w:rFonts w:ascii="Arial" w:hAnsi="Arial"/>
      <w:b w:val="0"/>
      <w:bCs w:val="0"/>
      <w:i w:val="0"/>
      <w:iCs w:val="0"/>
      <w:color w:val="4F6228"/>
      <w:sz w:val="32"/>
      <w:szCs w:val="32"/>
    </w:rPr>
  </w:style>
  <w:style w:type="paragraph" w:customStyle="1" w:styleId="Estilo3">
    <w:name w:val="Estilo3"/>
    <w:basedOn w:val="Estilo2"/>
    <w:link w:val="Estilo3Car"/>
    <w:qFormat/>
    <w:rsid w:val="009A7B96"/>
    <w:pPr>
      <w:pBdr>
        <w:bottom w:val="double" w:sz="4" w:space="4" w:color="4F6228"/>
      </w:pBdr>
    </w:pPr>
    <w:rPr>
      <w:b/>
      <w:bCs/>
      <w:i/>
      <w:iCs/>
    </w:rPr>
  </w:style>
  <w:style w:type="character" w:customStyle="1" w:styleId="Estilo2Car">
    <w:name w:val="Estilo2 Car"/>
    <w:link w:val="Estilo2"/>
    <w:rsid w:val="009A7B96"/>
    <w:rPr>
      <w:rFonts w:ascii="Arial" w:hAnsi="Arial" w:cs="Arial"/>
      <w:b w:val="0"/>
      <w:bCs w:val="0"/>
      <w:i w:val="0"/>
      <w:iCs w:val="0"/>
      <w:color w:val="4F6228"/>
      <w:sz w:val="32"/>
      <w:szCs w:val="32"/>
      <w:lang w:val="es-ES" w:eastAsia="es-ES"/>
    </w:rPr>
  </w:style>
  <w:style w:type="character" w:customStyle="1" w:styleId="Estilo3Car">
    <w:name w:val="Estilo3 Car"/>
    <w:link w:val="Estilo3"/>
    <w:rsid w:val="009A7B96"/>
    <w:rPr>
      <w:rFonts w:ascii="Arial" w:hAnsi="Arial" w:cs="Arial"/>
      <w:b/>
      <w:bCs/>
      <w:i/>
      <w:iCs/>
      <w:color w:val="4F6228"/>
      <w:sz w:val="32"/>
      <w:szCs w:val="32"/>
      <w:lang w:val="es-ES" w:eastAsia="es-ES"/>
    </w:rPr>
  </w:style>
  <w:style w:type="paragraph" w:customStyle="1" w:styleId="cuerpoind">
    <w:name w:val="cuerpoind"/>
    <w:basedOn w:val="Normal"/>
    <w:rsid w:val="00874503"/>
    <w:pPr>
      <w:spacing w:before="100" w:beforeAutospacing="1" w:after="100" w:afterAutospacing="1" w:line="285" w:lineRule="atLeast"/>
    </w:pPr>
    <w:rPr>
      <w:rFonts w:ascii="Verdana" w:hAnsi="Verdana"/>
      <w:color w:val="5A5A5A"/>
      <w:sz w:val="17"/>
      <w:szCs w:val="17"/>
      <w:lang w:val="en-US"/>
    </w:rPr>
  </w:style>
  <w:style w:type="paragraph" w:customStyle="1" w:styleId="lienadoazul">
    <w:name w:val="lienado azul"/>
    <w:basedOn w:val="Citadestacada"/>
    <w:link w:val="lienadoazulCar"/>
    <w:qFormat/>
    <w:rsid w:val="00874503"/>
    <w:pPr>
      <w:spacing w:line="276" w:lineRule="auto"/>
    </w:pPr>
    <w:rPr>
      <w:rFonts w:ascii="Arial" w:eastAsia="Calibri" w:hAnsi="Arial"/>
      <w:b w:val="0"/>
      <w:bCs w:val="0"/>
      <w:i w:val="0"/>
      <w:iCs w:val="0"/>
      <w:lang w:val="es-DO"/>
    </w:rPr>
  </w:style>
  <w:style w:type="character" w:customStyle="1" w:styleId="lienadoazulCar">
    <w:name w:val="lienado azul Car"/>
    <w:link w:val="lienadoazul"/>
    <w:rsid w:val="00874503"/>
    <w:rPr>
      <w:rFonts w:ascii="Arial" w:eastAsia="Calibri" w:hAnsi="Arial" w:cs="Arial"/>
      <w:b w:val="0"/>
      <w:bCs w:val="0"/>
      <w:i w:val="0"/>
      <w:iCs w:val="0"/>
      <w:color w:val="4F81BD"/>
      <w:sz w:val="24"/>
      <w:szCs w:val="24"/>
      <w:lang w:val="es-DO" w:eastAsia="es-ES"/>
    </w:rPr>
  </w:style>
  <w:style w:type="paragraph" w:customStyle="1" w:styleId="verdmoyen">
    <w:name w:val="verdmoyen"/>
    <w:basedOn w:val="Normal"/>
    <w:rsid w:val="00566535"/>
    <w:pPr>
      <w:spacing w:before="100" w:beforeAutospacing="1" w:after="100" w:afterAutospacing="1"/>
    </w:pPr>
    <w:rPr>
      <w:rFonts w:ascii="Verdana" w:hAnsi="Verdana"/>
      <w:sz w:val="19"/>
      <w:szCs w:val="19"/>
      <w:lang w:val="en-US"/>
    </w:rPr>
  </w:style>
  <w:style w:type="paragraph" w:customStyle="1" w:styleId="verdmoyenjus">
    <w:name w:val="verdmoyenjus"/>
    <w:basedOn w:val="Normal"/>
    <w:rsid w:val="00566535"/>
    <w:pPr>
      <w:spacing w:before="100" w:beforeAutospacing="1" w:after="100" w:afterAutospacing="1"/>
    </w:pPr>
    <w:rPr>
      <w:rFonts w:ascii="Verdana" w:hAnsi="Verdana"/>
      <w:sz w:val="19"/>
      <w:szCs w:val="19"/>
      <w:lang w:val="en-US"/>
    </w:rPr>
  </w:style>
  <w:style w:type="character" w:customStyle="1" w:styleId="MapadeldocumentoCar">
    <w:name w:val="Mapa del documento Car"/>
    <w:link w:val="Mapadeldocumento"/>
    <w:rsid w:val="00FB564B"/>
    <w:rPr>
      <w:rFonts w:ascii="Tahoma" w:hAnsi="Tahoma"/>
      <w:sz w:val="24"/>
      <w:shd w:val="clear" w:color="auto" w:fill="000080"/>
      <w:lang w:val="es-DO"/>
    </w:rPr>
  </w:style>
  <w:style w:type="table" w:customStyle="1" w:styleId="Sombreadomedio2-nfasis11">
    <w:name w:val="Sombreado medio 2 - Énfasis 11"/>
    <w:basedOn w:val="Tablanormal"/>
    <w:uiPriority w:val="64"/>
    <w:rsid w:val="0026262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262620"/>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EncabezadoCar">
    <w:name w:val="Encabezado Car"/>
    <w:aliases w:val="interlineado 1 linea Car,interlineado 1 linea Car1,Encabezado Car1"/>
    <w:link w:val="Encabezado"/>
    <w:rsid w:val="001A7640"/>
    <w:rPr>
      <w:sz w:val="24"/>
      <w:szCs w:val="24"/>
      <w:lang w:val="es-ES" w:eastAsia="es-ES"/>
    </w:rPr>
  </w:style>
  <w:style w:type="character" w:styleId="nfasis">
    <w:name w:val="Emphasis"/>
    <w:qFormat/>
    <w:rsid w:val="00801588"/>
    <w:rPr>
      <w:i/>
      <w:iCs/>
    </w:rPr>
  </w:style>
  <w:style w:type="table" w:customStyle="1" w:styleId="Sombreadomedio1-nfasis11">
    <w:name w:val="Sombreado medio 1 - Énfasis 11"/>
    <w:basedOn w:val="Tablanormal"/>
    <w:uiPriority w:val="63"/>
    <w:rsid w:val="009A1789"/>
    <w:rPr>
      <w:rFonts w:ascii="Calibri" w:hAnsi="Calibri"/>
      <w:sz w:val="22"/>
      <w:szCs w:val="22"/>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Sombreadoclaro-nfasis4">
    <w:name w:val="Light Shading Accent 4"/>
    <w:basedOn w:val="Tablanormal"/>
    <w:uiPriority w:val="60"/>
    <w:rsid w:val="009A1789"/>
    <w:rPr>
      <w:rFonts w:ascii="Calibri" w:hAnsi="Calibri"/>
      <w:color w:val="5F497A"/>
      <w:sz w:val="22"/>
      <w:szCs w:val="22"/>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character" w:customStyle="1" w:styleId="TextoindependienteCar">
    <w:name w:val="Texto independiente Car"/>
    <w:link w:val="Textoindependiente"/>
    <w:uiPriority w:val="99"/>
    <w:locked/>
    <w:rsid w:val="006027EB"/>
    <w:rPr>
      <w:sz w:val="24"/>
      <w:szCs w:val="24"/>
      <w:lang w:val="es-ES" w:eastAsia="es-ES"/>
    </w:rPr>
  </w:style>
  <w:style w:type="table" w:customStyle="1" w:styleId="Sombreadomedio2-nfasis12">
    <w:name w:val="Sombreado medio 2 - Énfasis 12"/>
    <w:basedOn w:val="Tablanormal"/>
    <w:uiPriority w:val="64"/>
    <w:rsid w:val="00E12722"/>
    <w:rPr>
      <w:rFonts w:ascii="Calibri" w:eastAsia="Calibri" w:hAnsi="Calibri"/>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720B9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ttambitoinstitucion1">
    <w:name w:val="ttambitoinstitucion1"/>
    <w:rsid w:val="006B2D95"/>
    <w:rPr>
      <w:b/>
      <w:bCs/>
      <w:color w:val="006A63"/>
      <w:sz w:val="30"/>
      <w:szCs w:val="30"/>
    </w:rPr>
  </w:style>
  <w:style w:type="paragraph" w:customStyle="1" w:styleId="aa2">
    <w:name w:val="aa2"/>
    <w:basedOn w:val="Ttulo"/>
    <w:autoRedefine/>
    <w:qFormat/>
    <w:rsid w:val="000D6BA6"/>
    <w:pPr>
      <w:tabs>
        <w:tab w:val="left" w:pos="720"/>
      </w:tabs>
      <w:spacing w:line="360" w:lineRule="auto"/>
      <w:jc w:val="left"/>
    </w:pPr>
    <w:rPr>
      <w:rFonts w:ascii="Arial" w:hAnsi="Arial" w:cs="Arial"/>
      <w:sz w:val="26"/>
      <w:szCs w:val="26"/>
    </w:rPr>
  </w:style>
  <w:style w:type="character" w:customStyle="1" w:styleId="TtuloCar">
    <w:name w:val="Título Car"/>
    <w:link w:val="Ttulo"/>
    <w:rsid w:val="008F7162"/>
    <w:rPr>
      <w:b/>
      <w:bCs/>
      <w:sz w:val="24"/>
      <w:szCs w:val="24"/>
      <w:lang w:val="es-ES" w:eastAsia="es-ES"/>
    </w:rPr>
  </w:style>
  <w:style w:type="character" w:customStyle="1" w:styleId="Fuentedeprrafopredeter1">
    <w:name w:val="Fuente de párrafo predeter.1"/>
    <w:rsid w:val="00044727"/>
  </w:style>
  <w:style w:type="paragraph" w:customStyle="1" w:styleId="Normal1">
    <w:name w:val="Normal1"/>
    <w:rsid w:val="00044727"/>
    <w:pPr>
      <w:suppressAutoHyphens/>
      <w:spacing w:line="100" w:lineRule="atLeast"/>
      <w:textAlignment w:val="baseline"/>
    </w:pPr>
    <w:rPr>
      <w:color w:val="000000"/>
      <w:kern w:val="1"/>
      <w:lang w:val="es-ES_tradnl" w:eastAsia="ar-SA"/>
    </w:rPr>
  </w:style>
  <w:style w:type="paragraph" w:customStyle="1" w:styleId="Textoindependiente1">
    <w:name w:val="Texto independiente1"/>
    <w:basedOn w:val="Normal1"/>
    <w:rsid w:val="00F52275"/>
    <w:pPr>
      <w:spacing w:after="120"/>
    </w:pPr>
    <w:rPr>
      <w:color w:val="auto"/>
      <w:kern w:val="0"/>
      <w:sz w:val="24"/>
      <w:szCs w:val="24"/>
    </w:rPr>
  </w:style>
  <w:style w:type="paragraph" w:customStyle="1" w:styleId="Prrafodelista1">
    <w:name w:val="Párrafo de lista1"/>
    <w:basedOn w:val="Normal1"/>
    <w:qFormat/>
    <w:rsid w:val="00235233"/>
    <w:pPr>
      <w:spacing w:after="200" w:line="276" w:lineRule="auto"/>
      <w:ind w:left="720"/>
    </w:pPr>
    <w:rPr>
      <w:rFonts w:ascii="Calibri" w:hAnsi="Calibri" w:cs="Calibri"/>
      <w:color w:val="auto"/>
      <w:kern w:val="0"/>
      <w:sz w:val="22"/>
      <w:szCs w:val="22"/>
      <w:lang w:val="en-US"/>
    </w:rPr>
  </w:style>
  <w:style w:type="character" w:customStyle="1" w:styleId="Fuentedeprrafopredeter11">
    <w:name w:val="Fuente de párrafo predeter.11"/>
    <w:rsid w:val="00CC22B4"/>
  </w:style>
  <w:style w:type="character" w:customStyle="1" w:styleId="Heading8Char">
    <w:name w:val="Heading 8 Char"/>
    <w:rsid w:val="00CC22B4"/>
    <w:rPr>
      <w:rFonts w:ascii="Calibri" w:hAnsi="Calibri" w:cs="Calibri"/>
      <w:i/>
      <w:iCs/>
      <w:color w:val="000000"/>
      <w:kern w:val="1"/>
      <w:sz w:val="24"/>
      <w:szCs w:val="24"/>
      <w:lang w:val="es-ES_tradnl"/>
    </w:rPr>
  </w:style>
  <w:style w:type="character" w:customStyle="1" w:styleId="Ttulo1Car">
    <w:name w:val="Título 1 Car"/>
    <w:aliases w:val="Heading 1 FMTB Car"/>
    <w:link w:val="Ttulo1"/>
    <w:locked/>
    <w:rsid w:val="003F188E"/>
    <w:rPr>
      <w:rFonts w:ascii="Arial" w:hAnsi="Arial"/>
      <w:b/>
      <w:bCs/>
      <w:caps/>
      <w:color w:val="538135"/>
      <w:sz w:val="28"/>
      <w:szCs w:val="24"/>
      <w:u w:val="double"/>
      <w:lang w:val="es-ES_tradnl" w:eastAsia="es-ES"/>
    </w:rPr>
  </w:style>
  <w:style w:type="character" w:customStyle="1" w:styleId="SangradetextonormalCar">
    <w:name w:val="Sangría de texto normal Car"/>
    <w:link w:val="Sangradetextonormal"/>
    <w:locked/>
    <w:rsid w:val="00514282"/>
    <w:rPr>
      <w:sz w:val="24"/>
      <w:lang w:eastAsia="en-US"/>
    </w:rPr>
  </w:style>
  <w:style w:type="character" w:customStyle="1" w:styleId="Sangra3detindependienteCar">
    <w:name w:val="Sangría 3 de t. independiente Car"/>
    <w:link w:val="Sangra3detindependiente"/>
    <w:locked/>
    <w:rsid w:val="00514282"/>
    <w:rPr>
      <w:sz w:val="24"/>
      <w:szCs w:val="24"/>
      <w:lang w:val="es-ES" w:eastAsia="es-ES"/>
    </w:rPr>
  </w:style>
  <w:style w:type="character" w:customStyle="1" w:styleId="Ttulo3Car">
    <w:name w:val="Título 3 Car"/>
    <w:link w:val="Ttulo3"/>
    <w:rsid w:val="005724B7"/>
    <w:rPr>
      <w:rFonts w:ascii="Arial" w:hAnsi="Arial"/>
      <w:b/>
      <w:bCs/>
      <w:sz w:val="24"/>
      <w:szCs w:val="24"/>
      <w:lang w:val="es-ES" w:eastAsia="es-ES"/>
    </w:rPr>
  </w:style>
  <w:style w:type="character" w:customStyle="1" w:styleId="Ttulo7Car">
    <w:name w:val="Título 7 Car"/>
    <w:link w:val="Ttulo7"/>
    <w:rsid w:val="00966346"/>
    <w:rPr>
      <w:rFonts w:ascii="Arial" w:hAnsi="Arial"/>
      <w:b/>
      <w:sz w:val="24"/>
      <w:szCs w:val="24"/>
      <w:lang w:val="es-ES" w:eastAsia="es-ES"/>
    </w:rPr>
  </w:style>
  <w:style w:type="character" w:customStyle="1" w:styleId="Ttulo9Car">
    <w:name w:val="Título 9 Car"/>
    <w:link w:val="Ttulo9"/>
    <w:rsid w:val="00966346"/>
    <w:rPr>
      <w:rFonts w:ascii="Arial" w:hAnsi="Arial"/>
      <w:b/>
      <w:sz w:val="24"/>
      <w:szCs w:val="24"/>
      <w:lang w:val="es-ES" w:eastAsia="es-ES"/>
    </w:rPr>
  </w:style>
  <w:style w:type="character" w:customStyle="1" w:styleId="Textoindependiente3Car">
    <w:name w:val="Texto independiente 3 Car"/>
    <w:link w:val="Textoindependiente3"/>
    <w:rsid w:val="00966346"/>
    <w:rPr>
      <w:sz w:val="16"/>
      <w:szCs w:val="16"/>
      <w:lang w:val="es-ES" w:eastAsia="es-ES"/>
    </w:rPr>
  </w:style>
  <w:style w:type="character" w:customStyle="1" w:styleId="Sangra2detindependienteCar">
    <w:name w:val="Sangría 2 de t. independiente Car"/>
    <w:link w:val="Sangra2detindependiente"/>
    <w:rsid w:val="00966346"/>
    <w:rPr>
      <w:sz w:val="24"/>
      <w:lang w:val="en-US" w:eastAsia="es-ES"/>
    </w:rPr>
  </w:style>
  <w:style w:type="paragraph" w:customStyle="1" w:styleId="Pa1">
    <w:name w:val="Pa1"/>
    <w:basedOn w:val="Normal"/>
    <w:next w:val="Normal"/>
    <w:uiPriority w:val="99"/>
    <w:rsid w:val="007D411B"/>
    <w:pPr>
      <w:autoSpaceDE w:val="0"/>
      <w:autoSpaceDN w:val="0"/>
      <w:adjustRightInd w:val="0"/>
      <w:spacing w:line="221" w:lineRule="atLeast"/>
    </w:pPr>
    <w:rPr>
      <w:rFonts w:ascii="Franklin Gothic Demi" w:eastAsia="Calibri" w:hAnsi="Franklin Gothic Demi"/>
      <w:lang w:val="en-US"/>
    </w:rPr>
  </w:style>
  <w:style w:type="paragraph" w:styleId="TDC1">
    <w:name w:val="toc 1"/>
    <w:aliases w:val="TOC 1 FMTB"/>
    <w:basedOn w:val="Normal"/>
    <w:next w:val="Normal"/>
    <w:autoRedefine/>
    <w:uiPriority w:val="39"/>
    <w:rsid w:val="00385ECA"/>
    <w:pPr>
      <w:tabs>
        <w:tab w:val="left" w:pos="426"/>
        <w:tab w:val="right" w:leader="dot" w:pos="8616"/>
      </w:tabs>
      <w:spacing w:before="120" w:after="60"/>
    </w:pPr>
    <w:rPr>
      <w:b/>
      <w:caps/>
      <w:lang w:val="en-US"/>
    </w:rPr>
  </w:style>
  <w:style w:type="paragraph" w:styleId="TDC3">
    <w:name w:val="toc 3"/>
    <w:aliases w:val="TOC 3 FMTB"/>
    <w:basedOn w:val="Normal"/>
    <w:next w:val="Normal"/>
    <w:autoRedefine/>
    <w:uiPriority w:val="39"/>
    <w:rsid w:val="00385ECA"/>
    <w:pPr>
      <w:tabs>
        <w:tab w:val="left" w:pos="284"/>
        <w:tab w:val="left" w:pos="426"/>
        <w:tab w:val="left" w:pos="567"/>
        <w:tab w:val="left" w:pos="709"/>
        <w:tab w:val="left" w:pos="851"/>
        <w:tab w:val="right" w:leader="dot" w:pos="9072"/>
      </w:tabs>
      <w:spacing w:before="60"/>
      <w:ind w:left="432" w:right="259" w:hanging="432"/>
    </w:pPr>
    <w:rPr>
      <w:i/>
      <w:sz w:val="20"/>
      <w:lang w:val="en-US"/>
    </w:rPr>
  </w:style>
  <w:style w:type="paragraph" w:styleId="Epgrafe">
    <w:name w:val="caption"/>
    <w:aliases w:val="CaptionFig,Descripción"/>
    <w:basedOn w:val="Normal"/>
    <w:next w:val="Normal"/>
    <w:uiPriority w:val="99"/>
    <w:qFormat/>
    <w:rsid w:val="0046436E"/>
    <w:pPr>
      <w:spacing w:before="120" w:line="240" w:lineRule="auto"/>
      <w:jc w:val="center"/>
    </w:pPr>
    <w:rPr>
      <w:b/>
      <w:bCs/>
      <w:i/>
      <w:color w:val="000000"/>
      <w:sz w:val="22"/>
      <w:szCs w:val="20"/>
    </w:rPr>
  </w:style>
  <w:style w:type="paragraph" w:customStyle="1" w:styleId="verdmoyenjd">
    <w:name w:val="verdmoyenjd"/>
    <w:basedOn w:val="Normal"/>
    <w:rsid w:val="00AF56E1"/>
    <w:pPr>
      <w:spacing w:before="100" w:beforeAutospacing="1" w:after="100" w:afterAutospacing="1"/>
    </w:pPr>
    <w:rPr>
      <w:lang w:val="es-DO" w:eastAsia="es-DO"/>
    </w:rPr>
  </w:style>
  <w:style w:type="paragraph" w:styleId="TtulodeTDC">
    <w:name w:val="TOC Heading"/>
    <w:basedOn w:val="Ttulo1"/>
    <w:next w:val="Normal"/>
    <w:uiPriority w:val="39"/>
    <w:unhideWhenUsed/>
    <w:qFormat/>
    <w:rsid w:val="006D4D10"/>
    <w:pPr>
      <w:keepLines/>
      <w:pageBreakBefore w:val="0"/>
      <w:numPr>
        <w:numId w:val="0"/>
      </w:numPr>
      <w:spacing w:after="0" w:line="259" w:lineRule="auto"/>
      <w:jc w:val="left"/>
      <w:outlineLvl w:val="9"/>
    </w:pPr>
    <w:rPr>
      <w:rFonts w:ascii="Calibri Light" w:hAnsi="Calibri Light"/>
      <w:b w:val="0"/>
      <w:bCs w:val="0"/>
      <w:caps w:val="0"/>
      <w:color w:val="2E74B5"/>
      <w:sz w:val="32"/>
      <w:szCs w:val="32"/>
      <w:u w:val="none"/>
      <w:lang w:val="es-DO" w:eastAsia="es-DO"/>
    </w:rPr>
  </w:style>
  <w:style w:type="paragraph" w:styleId="TDC2">
    <w:name w:val="toc 2"/>
    <w:aliases w:val="TOC 2 FMTB"/>
    <w:basedOn w:val="Normal"/>
    <w:next w:val="Normal"/>
    <w:autoRedefine/>
    <w:uiPriority w:val="39"/>
    <w:rsid w:val="00385ECA"/>
    <w:pPr>
      <w:spacing w:before="60"/>
      <w:ind w:left="245"/>
    </w:pPr>
    <w:rPr>
      <w:b/>
      <w:i/>
      <w:smallCaps/>
      <w:color w:val="000000"/>
      <w:sz w:val="20"/>
    </w:rPr>
  </w:style>
  <w:style w:type="paragraph" w:styleId="Tabladeilustraciones">
    <w:name w:val="table of figures"/>
    <w:basedOn w:val="Normal"/>
    <w:next w:val="Normal"/>
    <w:rsid w:val="00385ECA"/>
    <w:pPr>
      <w:spacing w:before="60"/>
    </w:pPr>
    <w:rPr>
      <w:i/>
      <w:sz w:val="20"/>
    </w:rPr>
  </w:style>
  <w:style w:type="paragraph" w:customStyle="1" w:styleId="a1">
    <w:name w:val="a1"/>
    <w:basedOn w:val="Ttulo"/>
    <w:autoRedefine/>
    <w:qFormat/>
    <w:rsid w:val="002C78B6"/>
    <w:pPr>
      <w:pBdr>
        <w:top w:val="thinThickSmallGap" w:sz="24" w:space="1" w:color="4F6228"/>
        <w:left w:val="thinThickSmallGap" w:sz="24" w:space="4" w:color="4F6228"/>
        <w:bottom w:val="thickThinSmallGap" w:sz="24" w:space="1" w:color="4F6228"/>
        <w:right w:val="thickThinSmallGap" w:sz="24" w:space="4" w:color="4F6228"/>
      </w:pBdr>
      <w:shd w:val="clear" w:color="auto" w:fill="7B7B7B"/>
      <w:tabs>
        <w:tab w:val="left" w:pos="900"/>
      </w:tabs>
      <w:spacing w:before="0" w:line="360" w:lineRule="auto"/>
      <w:ind w:left="810" w:right="616" w:hanging="360"/>
    </w:pPr>
    <w:rPr>
      <w:rFonts w:ascii="Arial" w:hAnsi="Arial" w:cs="Arial"/>
      <w:bCs w:val="0"/>
      <w:sz w:val="26"/>
      <w:szCs w:val="26"/>
    </w:rPr>
  </w:style>
  <w:style w:type="character" w:customStyle="1" w:styleId="Ttulo4Car">
    <w:name w:val="Título 4 Car"/>
    <w:link w:val="Ttulo4"/>
    <w:rsid w:val="0057199E"/>
    <w:rPr>
      <w:rFonts w:ascii="Arial" w:hAnsi="Arial"/>
      <w:b/>
      <w:bCs/>
      <w:sz w:val="24"/>
      <w:szCs w:val="24"/>
      <w:lang w:val="es-ES_tradnl"/>
    </w:rPr>
  </w:style>
  <w:style w:type="character" w:customStyle="1" w:styleId="Ttulo5Car">
    <w:name w:val="Título 5 Car"/>
    <w:link w:val="Ttulo5"/>
    <w:rsid w:val="0057199E"/>
    <w:rPr>
      <w:rFonts w:ascii="Arial" w:hAnsi="Arial"/>
      <w:b/>
      <w:spacing w:val="-3"/>
      <w:sz w:val="24"/>
      <w:szCs w:val="24"/>
      <w:u w:val="single"/>
      <w:lang w:val="es-MX"/>
    </w:rPr>
  </w:style>
  <w:style w:type="character" w:customStyle="1" w:styleId="Ttulo6Car">
    <w:name w:val="Título 6 Car"/>
    <w:link w:val="Ttulo6"/>
    <w:rsid w:val="0057199E"/>
    <w:rPr>
      <w:rFonts w:ascii="Arial" w:hAnsi="Arial"/>
      <w:b/>
      <w:spacing w:val="-3"/>
      <w:sz w:val="24"/>
      <w:szCs w:val="24"/>
      <w:u w:val="single"/>
      <w:lang w:val="es-MX"/>
    </w:rPr>
  </w:style>
  <w:style w:type="character" w:customStyle="1" w:styleId="Ttulo8Car">
    <w:name w:val="Título 8 Car"/>
    <w:link w:val="Ttulo8"/>
    <w:rsid w:val="0057199E"/>
    <w:rPr>
      <w:rFonts w:ascii="Arial" w:hAnsi="Arial"/>
      <w:b/>
      <w:bCs/>
      <w:sz w:val="24"/>
      <w:szCs w:val="15"/>
      <w:lang w:val="es-MX"/>
    </w:rPr>
  </w:style>
  <w:style w:type="character" w:styleId="Textodelmarcadordeposicin">
    <w:name w:val="Placeholder Text"/>
    <w:uiPriority w:val="99"/>
    <w:semiHidden/>
    <w:rsid w:val="0057199E"/>
    <w:rPr>
      <w:rFonts w:cs="Times New Roman"/>
      <w:color w:val="808080"/>
    </w:rPr>
  </w:style>
  <w:style w:type="character" w:styleId="Refdecomentario">
    <w:name w:val="annotation reference"/>
    <w:unhideWhenUsed/>
    <w:rsid w:val="0057199E"/>
    <w:rPr>
      <w:sz w:val="16"/>
      <w:szCs w:val="16"/>
    </w:rPr>
  </w:style>
  <w:style w:type="paragraph" w:styleId="Textocomentario">
    <w:name w:val="annotation text"/>
    <w:basedOn w:val="Normal"/>
    <w:link w:val="TextocomentarioCar"/>
    <w:unhideWhenUsed/>
    <w:rsid w:val="0057199E"/>
    <w:pPr>
      <w:spacing w:before="0" w:line="240" w:lineRule="auto"/>
      <w:jc w:val="left"/>
    </w:pPr>
    <w:rPr>
      <w:rFonts w:ascii="Microsoft Sans Serif" w:eastAsia="Calibri" w:hAnsi="Microsoft Sans Serif"/>
      <w:sz w:val="20"/>
      <w:szCs w:val="20"/>
      <w:lang w:val="es-DO"/>
    </w:rPr>
  </w:style>
  <w:style w:type="character" w:customStyle="1" w:styleId="TextocomentarioCar">
    <w:name w:val="Texto comentario Car"/>
    <w:link w:val="Textocomentario"/>
    <w:rsid w:val="0057199E"/>
    <w:rPr>
      <w:rFonts w:ascii="Microsoft Sans Serif" w:eastAsia="Calibri" w:hAnsi="Microsoft Sans Serif"/>
      <w:lang w:val="es-DO"/>
    </w:rPr>
  </w:style>
  <w:style w:type="paragraph" w:styleId="Asuntodelcomentario">
    <w:name w:val="annotation subject"/>
    <w:basedOn w:val="Textocomentario"/>
    <w:next w:val="Textocomentario"/>
    <w:link w:val="AsuntodelcomentarioCar"/>
    <w:uiPriority w:val="99"/>
    <w:unhideWhenUsed/>
    <w:rsid w:val="0057199E"/>
    <w:rPr>
      <w:b/>
      <w:bCs/>
    </w:rPr>
  </w:style>
  <w:style w:type="character" w:customStyle="1" w:styleId="AsuntodelcomentarioCar">
    <w:name w:val="Asunto del comentario Car"/>
    <w:link w:val="Asuntodelcomentario"/>
    <w:uiPriority w:val="99"/>
    <w:rsid w:val="0057199E"/>
    <w:rPr>
      <w:rFonts w:ascii="Microsoft Sans Serif" w:eastAsia="Calibri" w:hAnsi="Microsoft Sans Serif"/>
      <w:b/>
      <w:bCs/>
      <w:lang w:val="es-DO"/>
    </w:rPr>
  </w:style>
  <w:style w:type="paragraph" w:customStyle="1" w:styleId="Default">
    <w:name w:val="Default"/>
    <w:rsid w:val="0057199E"/>
    <w:pPr>
      <w:autoSpaceDE w:val="0"/>
      <w:autoSpaceDN w:val="0"/>
      <w:adjustRightInd w:val="0"/>
    </w:pPr>
    <w:rPr>
      <w:rFonts w:ascii="Garamond" w:eastAsia="Calibri" w:hAnsi="Garamond" w:cs="Garamond"/>
      <w:color w:val="000000"/>
      <w:sz w:val="24"/>
      <w:szCs w:val="24"/>
      <w:lang w:val="es-DO"/>
    </w:rPr>
  </w:style>
  <w:style w:type="paragraph" w:customStyle="1" w:styleId="Normal7">
    <w:name w:val="Normal+7"/>
    <w:basedOn w:val="Default"/>
    <w:next w:val="Default"/>
    <w:uiPriority w:val="99"/>
    <w:rsid w:val="0057199E"/>
    <w:rPr>
      <w:rFonts w:cs="Times New Roman"/>
      <w:color w:val="auto"/>
    </w:rPr>
  </w:style>
  <w:style w:type="paragraph" w:customStyle="1" w:styleId="Ttulo44">
    <w:name w:val="Título 4+4"/>
    <w:basedOn w:val="Default"/>
    <w:next w:val="Default"/>
    <w:uiPriority w:val="99"/>
    <w:rsid w:val="0057199E"/>
    <w:rPr>
      <w:rFonts w:cs="Times New Roman"/>
      <w:color w:val="auto"/>
    </w:rPr>
  </w:style>
  <w:style w:type="paragraph" w:customStyle="1" w:styleId="ListParagraph1">
    <w:name w:val="List Paragraph1"/>
    <w:basedOn w:val="Normal"/>
    <w:rsid w:val="0057199E"/>
    <w:pPr>
      <w:suppressAutoHyphens/>
      <w:spacing w:before="0" w:line="240" w:lineRule="auto"/>
      <w:ind w:left="720"/>
      <w:jc w:val="left"/>
    </w:pPr>
    <w:rPr>
      <w:rFonts w:ascii="Times New Roman" w:hAnsi="Times New Roman"/>
      <w:kern w:val="1"/>
      <w:lang w:val="es-DO" w:eastAsia="ar-SA"/>
    </w:rPr>
  </w:style>
  <w:style w:type="character" w:customStyle="1" w:styleId="TextoindependienteCar1">
    <w:name w:val="Texto independiente Car1"/>
    <w:aliases w:val="Cuerpo Texto Car"/>
    <w:rsid w:val="0057199E"/>
    <w:rPr>
      <w:rFonts w:ascii="Arial" w:eastAsia="Times New Roman" w:hAnsi="Arial" w:cs="Times New Roman"/>
      <w:bCs/>
      <w:kern w:val="1"/>
      <w:sz w:val="24"/>
      <w:szCs w:val="24"/>
      <w:lang w:val="es-DO" w:eastAsia="ar-SA"/>
    </w:rPr>
  </w:style>
  <w:style w:type="character" w:customStyle="1" w:styleId="Textoindependiente3Car1">
    <w:name w:val="Texto independiente 3 Car1"/>
    <w:uiPriority w:val="99"/>
    <w:semiHidden/>
    <w:rsid w:val="0057199E"/>
    <w:rPr>
      <w:rFonts w:ascii="Microsoft Sans Serif" w:eastAsia="Calibri" w:hAnsi="Microsoft Sans Serif" w:cs="Times New Roman"/>
      <w:sz w:val="16"/>
      <w:szCs w:val="16"/>
      <w:lang w:val="es-DO"/>
    </w:rPr>
  </w:style>
  <w:style w:type="character" w:customStyle="1" w:styleId="CitadestacadaCar1">
    <w:name w:val="Cita destacada Car1"/>
    <w:uiPriority w:val="30"/>
    <w:rsid w:val="0057199E"/>
    <w:rPr>
      <w:rFonts w:ascii="Microsoft Sans Serif" w:eastAsia="Calibri" w:hAnsi="Microsoft Sans Serif" w:cs="Times New Roman"/>
      <w:b/>
      <w:bCs/>
      <w:i/>
      <w:iCs/>
      <w:color w:val="4F81BD"/>
      <w:sz w:val="24"/>
      <w:lang w:val="es-DO"/>
    </w:rPr>
  </w:style>
  <w:style w:type="table" w:customStyle="1" w:styleId="Sombreadomedio1-nfasis12">
    <w:name w:val="Sombreado medio 1 - Énfasis 12"/>
    <w:basedOn w:val="Tablanormal"/>
    <w:uiPriority w:val="63"/>
    <w:rsid w:val="0057199E"/>
    <w:rPr>
      <w:lang w:val="es-ES" w:eastAsia="es-E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Listaclara-nfasis3">
    <w:name w:val="Light List Accent 3"/>
    <w:basedOn w:val="Tablanormal"/>
    <w:uiPriority w:val="61"/>
    <w:rsid w:val="0057199E"/>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Sinespaciado">
    <w:name w:val="No Spacing"/>
    <w:uiPriority w:val="1"/>
    <w:qFormat/>
    <w:rsid w:val="0057199E"/>
    <w:rPr>
      <w:rFonts w:ascii="Calibri" w:eastAsia="Batang" w:hAnsi="Calibri"/>
      <w:sz w:val="22"/>
      <w:szCs w:val="22"/>
      <w:lang w:val="es-DO"/>
    </w:rPr>
  </w:style>
  <w:style w:type="paragraph" w:customStyle="1" w:styleId="Normal-1">
    <w:name w:val="Normal-1"/>
    <w:rsid w:val="0057199E"/>
    <w:pPr>
      <w:jc w:val="both"/>
    </w:pPr>
    <w:rPr>
      <w:rFonts w:ascii="Univers" w:hAnsi="Univers"/>
      <w:noProof/>
      <w:sz w:val="24"/>
    </w:rPr>
  </w:style>
  <w:style w:type="paragraph" w:styleId="TDC4">
    <w:name w:val="toc 4"/>
    <w:aliases w:val="TOC 4 fmtb"/>
    <w:basedOn w:val="Normal"/>
    <w:next w:val="Normal"/>
    <w:autoRedefine/>
    <w:uiPriority w:val="39"/>
    <w:rsid w:val="0057199E"/>
    <w:pPr>
      <w:spacing w:before="0" w:line="240" w:lineRule="auto"/>
      <w:jc w:val="left"/>
    </w:pPr>
    <w:rPr>
      <w:rFonts w:ascii="Calibri" w:hAnsi="Calibri"/>
      <w:sz w:val="22"/>
      <w:szCs w:val="22"/>
      <w:lang w:eastAsia="es-ES"/>
    </w:rPr>
  </w:style>
  <w:style w:type="character" w:customStyle="1" w:styleId="SubttuloCar">
    <w:name w:val="Subtítulo Car"/>
    <w:link w:val="Subttulo"/>
    <w:rsid w:val="0057199E"/>
    <w:rPr>
      <w:rFonts w:ascii="Arial" w:hAnsi="Arial"/>
      <w:sz w:val="24"/>
      <w:lang w:val="es-DO"/>
    </w:rPr>
  </w:style>
  <w:style w:type="table" w:styleId="Cuadrculamedia3-nfasis1">
    <w:name w:val="Medium Grid 3 Accent 1"/>
    <w:basedOn w:val="Tablanormal"/>
    <w:uiPriority w:val="69"/>
    <w:rsid w:val="0057199E"/>
    <w:rPr>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customStyle="1" w:styleId="TESTO">
    <w:name w:val="TESTO"/>
    <w:basedOn w:val="Normal"/>
    <w:uiPriority w:val="99"/>
    <w:rsid w:val="0057199E"/>
    <w:pPr>
      <w:spacing w:before="0" w:line="240" w:lineRule="atLeast"/>
      <w:ind w:left="1247" w:right="851" w:hanging="851"/>
    </w:pPr>
    <w:rPr>
      <w:sz w:val="22"/>
      <w:szCs w:val="20"/>
      <w:lang w:val="es-ES_tradnl" w:eastAsia="es-ES"/>
    </w:rPr>
  </w:style>
  <w:style w:type="paragraph" w:customStyle="1" w:styleId="textdef">
    <w:name w:val="textdef"/>
    <w:basedOn w:val="Normal"/>
    <w:uiPriority w:val="99"/>
    <w:rsid w:val="0057199E"/>
    <w:pPr>
      <w:spacing w:before="100" w:beforeAutospacing="1" w:after="100" w:afterAutospacing="1" w:line="240" w:lineRule="auto"/>
      <w:jc w:val="left"/>
    </w:pPr>
    <w:rPr>
      <w:rFonts w:ascii="Times New Roman" w:eastAsia="MS Mincho" w:hAnsi="Times New Roman"/>
      <w:lang w:val="en-US"/>
    </w:rPr>
  </w:style>
  <w:style w:type="paragraph" w:styleId="TDC5">
    <w:name w:val="toc 5"/>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6">
    <w:name w:val="toc 6"/>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7">
    <w:name w:val="toc 7"/>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8">
    <w:name w:val="toc 8"/>
    <w:basedOn w:val="Normal"/>
    <w:next w:val="Normal"/>
    <w:autoRedefine/>
    <w:uiPriority w:val="39"/>
    <w:rsid w:val="0057199E"/>
    <w:pPr>
      <w:spacing w:before="0" w:line="240" w:lineRule="auto"/>
      <w:jc w:val="left"/>
    </w:pPr>
    <w:rPr>
      <w:rFonts w:ascii="Calibri" w:hAnsi="Calibri"/>
      <w:sz w:val="22"/>
      <w:szCs w:val="22"/>
      <w:lang w:eastAsia="es-ES"/>
    </w:rPr>
  </w:style>
  <w:style w:type="paragraph" w:styleId="TDC9">
    <w:name w:val="toc 9"/>
    <w:basedOn w:val="Normal"/>
    <w:next w:val="Normal"/>
    <w:autoRedefine/>
    <w:uiPriority w:val="39"/>
    <w:rsid w:val="0057199E"/>
    <w:pPr>
      <w:spacing w:before="0" w:line="240" w:lineRule="auto"/>
      <w:jc w:val="left"/>
    </w:pPr>
    <w:rPr>
      <w:rFonts w:ascii="Calibri" w:hAnsi="Calibri"/>
      <w:sz w:val="22"/>
      <w:szCs w:val="22"/>
      <w:lang w:eastAsia="es-ES"/>
    </w:rPr>
  </w:style>
  <w:style w:type="paragraph" w:customStyle="1" w:styleId="textdefjd">
    <w:name w:val="textdefjd"/>
    <w:basedOn w:val="Normal"/>
    <w:uiPriority w:val="99"/>
    <w:rsid w:val="0057199E"/>
    <w:pPr>
      <w:spacing w:before="100" w:beforeAutospacing="1" w:after="100" w:afterAutospacing="1" w:line="240" w:lineRule="auto"/>
      <w:ind w:firstLine="360"/>
    </w:pPr>
    <w:rPr>
      <w:rFonts w:cs="Arial"/>
      <w:color w:val="000000"/>
      <w:lang w:val="es-DO" w:eastAsia="es-DO"/>
    </w:rPr>
  </w:style>
  <w:style w:type="character" w:customStyle="1" w:styleId="grame">
    <w:name w:val="grame"/>
    <w:rsid w:val="0057199E"/>
  </w:style>
  <w:style w:type="character" w:customStyle="1" w:styleId="FechaCar">
    <w:name w:val="Fecha Car"/>
    <w:link w:val="Fecha"/>
    <w:rsid w:val="0057199E"/>
    <w:rPr>
      <w:rFonts w:ascii="Arial" w:hAnsi="Arial"/>
      <w:sz w:val="24"/>
      <w:lang w:val="es-DO"/>
    </w:rPr>
  </w:style>
  <w:style w:type="character" w:customStyle="1" w:styleId="CierreCar">
    <w:name w:val="Cierre Car"/>
    <w:link w:val="Cierre"/>
    <w:rsid w:val="0057199E"/>
    <w:rPr>
      <w:rFonts w:ascii="Arial" w:hAnsi="Arial"/>
      <w:sz w:val="24"/>
      <w:lang w:val="es-DO"/>
    </w:rPr>
  </w:style>
  <w:style w:type="character" w:customStyle="1" w:styleId="SangradetextonormalCar1">
    <w:name w:val="Sangría de texto normal Car1"/>
    <w:rsid w:val="0057199E"/>
    <w:rPr>
      <w:sz w:val="24"/>
      <w:lang w:val="es-DO"/>
    </w:rPr>
  </w:style>
  <w:style w:type="character" w:customStyle="1" w:styleId="Estilo1Car">
    <w:name w:val="Estilo1 Car"/>
    <w:link w:val="Estilo1"/>
    <w:rsid w:val="0057199E"/>
    <w:rPr>
      <w:rFonts w:ascii="Arial" w:hAnsi="Arial" w:cs="Arial"/>
      <w:sz w:val="24"/>
      <w:szCs w:val="24"/>
      <w:lang w:val="es-ES" w:eastAsia="es-DO"/>
    </w:rPr>
  </w:style>
  <w:style w:type="paragraph" w:styleId="ndice1">
    <w:name w:val="index 1"/>
    <w:basedOn w:val="Normal"/>
    <w:next w:val="Normal"/>
    <w:autoRedefine/>
    <w:unhideWhenUsed/>
    <w:rsid w:val="0057199E"/>
    <w:pPr>
      <w:spacing w:before="0" w:line="240" w:lineRule="auto"/>
      <w:ind w:left="200" w:hanging="200"/>
      <w:jc w:val="left"/>
    </w:pPr>
    <w:rPr>
      <w:rFonts w:ascii="Times New Roman" w:hAnsi="Times New Roman"/>
      <w:sz w:val="20"/>
      <w:szCs w:val="20"/>
      <w:lang w:val="es-DO"/>
    </w:rPr>
  </w:style>
  <w:style w:type="paragraph" w:styleId="Ttulodendice">
    <w:name w:val="index heading"/>
    <w:basedOn w:val="Normal"/>
    <w:next w:val="ndice1"/>
    <w:rsid w:val="0057199E"/>
    <w:pPr>
      <w:spacing w:before="0" w:line="240" w:lineRule="auto"/>
      <w:jc w:val="left"/>
    </w:pPr>
    <w:rPr>
      <w:rFonts w:ascii="Times New Roman" w:hAnsi="Times New Roman"/>
      <w:szCs w:val="20"/>
      <w:lang w:val="en-US"/>
    </w:rPr>
  </w:style>
  <w:style w:type="paragraph" w:styleId="Textodebloque">
    <w:name w:val="Block Text"/>
    <w:basedOn w:val="Normal"/>
    <w:rsid w:val="0057199E"/>
    <w:pPr>
      <w:spacing w:before="0" w:line="240" w:lineRule="auto"/>
      <w:ind w:left="1260" w:right="360"/>
    </w:pPr>
    <w:rPr>
      <w:b/>
      <w:szCs w:val="20"/>
      <w:lang w:val="es-ES_tradnl"/>
    </w:rPr>
  </w:style>
  <w:style w:type="paragraph" w:customStyle="1" w:styleId="xl24">
    <w:name w:val="xl24"/>
    <w:basedOn w:val="Normal"/>
    <w:uiPriority w:val="99"/>
    <w:rsid w:val="0057199E"/>
    <w:pPr>
      <w:spacing w:before="100" w:after="100" w:line="240" w:lineRule="auto"/>
      <w:jc w:val="left"/>
    </w:pPr>
    <w:rPr>
      <w:szCs w:val="20"/>
      <w:lang w:val="es-DO"/>
    </w:rPr>
  </w:style>
  <w:style w:type="paragraph" w:customStyle="1" w:styleId="H4">
    <w:name w:val="H4"/>
    <w:basedOn w:val="Normal"/>
    <w:next w:val="Normal"/>
    <w:rsid w:val="0057199E"/>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outlineLvl w:val="4"/>
    </w:pPr>
    <w:rPr>
      <w:rFonts w:ascii="Times New Roman" w:hAnsi="Times New Roman"/>
      <w:b/>
      <w:snapToGrid w:val="0"/>
      <w:spacing w:val="-3"/>
      <w:szCs w:val="20"/>
      <w:lang w:val="es-MX" w:eastAsia="es-ES"/>
    </w:rPr>
  </w:style>
  <w:style w:type="paragraph" w:customStyle="1" w:styleId="texto">
    <w:name w:val="texto"/>
    <w:basedOn w:val="Normal"/>
    <w:uiPriority w:val="99"/>
    <w:rsid w:val="0057199E"/>
    <w:pPr>
      <w:spacing w:before="100" w:beforeAutospacing="1" w:after="100" w:afterAutospacing="1" w:line="240" w:lineRule="auto"/>
    </w:pPr>
    <w:rPr>
      <w:rFonts w:ascii="Verdana" w:hAnsi="Verdana"/>
      <w:color w:val="000000"/>
      <w:sz w:val="20"/>
      <w:szCs w:val="20"/>
      <w:lang w:val="es-DO" w:eastAsia="es-DO"/>
    </w:rPr>
  </w:style>
  <w:style w:type="paragraph" w:customStyle="1" w:styleId="CAPITULOS">
    <w:name w:val="CAPITULOS"/>
    <w:basedOn w:val="Normal"/>
    <w:uiPriority w:val="99"/>
    <w:rsid w:val="0057199E"/>
    <w:pPr>
      <w:spacing w:before="0" w:line="240" w:lineRule="auto"/>
      <w:jc w:val="center"/>
    </w:pPr>
    <w:rPr>
      <w:rFonts w:ascii="Times" w:hAnsi="Times"/>
      <w:b/>
      <w:sz w:val="32"/>
      <w:szCs w:val="20"/>
      <w:lang w:val="en-US"/>
    </w:rPr>
  </w:style>
  <w:style w:type="paragraph" w:customStyle="1" w:styleId="justindb">
    <w:name w:val="justindb"/>
    <w:basedOn w:val="Normal"/>
    <w:uiPriority w:val="99"/>
    <w:rsid w:val="0057199E"/>
    <w:pPr>
      <w:spacing w:before="100" w:beforeAutospacing="1" w:after="100" w:afterAutospacing="1" w:line="240" w:lineRule="auto"/>
      <w:ind w:firstLine="360"/>
    </w:pPr>
    <w:rPr>
      <w:rFonts w:eastAsia="Arial Unicode MS" w:cs="Arial"/>
      <w:color w:val="000000"/>
      <w:sz w:val="23"/>
      <w:szCs w:val="23"/>
      <w:lang w:eastAsia="es-ES"/>
    </w:rPr>
  </w:style>
  <w:style w:type="paragraph" w:customStyle="1" w:styleId="genmed">
    <w:name w:val="genmed"/>
    <w:basedOn w:val="Normal"/>
    <w:uiPriority w:val="99"/>
    <w:rsid w:val="0057199E"/>
    <w:pPr>
      <w:spacing w:before="100" w:beforeAutospacing="1" w:after="100" w:afterAutospacing="1" w:line="240" w:lineRule="auto"/>
      <w:jc w:val="left"/>
    </w:pPr>
    <w:rPr>
      <w:rFonts w:eastAsia="Arial Unicode MS" w:cs="Arial"/>
      <w:color w:val="000000"/>
      <w:sz w:val="20"/>
      <w:szCs w:val="20"/>
      <w:lang w:eastAsia="es-ES"/>
    </w:rPr>
  </w:style>
  <w:style w:type="paragraph" w:customStyle="1" w:styleId="genbomed">
    <w:name w:val="genbomed"/>
    <w:basedOn w:val="Normal"/>
    <w:uiPriority w:val="99"/>
    <w:rsid w:val="0057199E"/>
    <w:pPr>
      <w:spacing w:before="100" w:beforeAutospacing="1" w:after="100" w:afterAutospacing="1" w:line="240" w:lineRule="auto"/>
      <w:jc w:val="left"/>
    </w:pPr>
    <w:rPr>
      <w:rFonts w:eastAsia="Arial Unicode MS" w:cs="Arial"/>
      <w:b/>
      <w:bCs/>
      <w:color w:val="000000"/>
      <w:sz w:val="20"/>
      <w:szCs w:val="20"/>
      <w:lang w:eastAsia="es-ES"/>
    </w:rPr>
  </w:style>
  <w:style w:type="paragraph" w:customStyle="1" w:styleId="justim">
    <w:name w:val="justim"/>
    <w:basedOn w:val="Normal"/>
    <w:uiPriority w:val="99"/>
    <w:rsid w:val="0057199E"/>
    <w:pPr>
      <w:spacing w:before="100" w:beforeAutospacing="1" w:after="100" w:afterAutospacing="1" w:line="240" w:lineRule="auto"/>
    </w:pPr>
    <w:rPr>
      <w:rFonts w:eastAsia="Arial Unicode MS" w:cs="Arial"/>
      <w:color w:val="000000"/>
      <w:sz w:val="20"/>
      <w:szCs w:val="20"/>
      <w:lang w:eastAsia="es-ES"/>
    </w:rPr>
  </w:style>
  <w:style w:type="character" w:styleId="Refdenotaalfinal">
    <w:name w:val="endnote reference"/>
    <w:uiPriority w:val="99"/>
    <w:unhideWhenUsed/>
    <w:rsid w:val="0057199E"/>
    <w:rPr>
      <w:vertAlign w:val="superscript"/>
    </w:rPr>
  </w:style>
  <w:style w:type="character" w:customStyle="1" w:styleId="longtext">
    <w:name w:val="long_text"/>
    <w:rsid w:val="0057199E"/>
  </w:style>
  <w:style w:type="character" w:customStyle="1" w:styleId="gt-icon-text1">
    <w:name w:val="gt-icon-text1"/>
    <w:rsid w:val="0057199E"/>
  </w:style>
  <w:style w:type="paragraph" w:customStyle="1" w:styleId="p31">
    <w:name w:val="p31"/>
    <w:basedOn w:val="Normal"/>
    <w:rsid w:val="0057199E"/>
    <w:pPr>
      <w:widowControl w:val="0"/>
      <w:tabs>
        <w:tab w:val="left" w:pos="780"/>
      </w:tabs>
      <w:overflowPunct w:val="0"/>
      <w:autoSpaceDE w:val="0"/>
      <w:autoSpaceDN w:val="0"/>
      <w:adjustRightInd w:val="0"/>
      <w:spacing w:before="0" w:line="240" w:lineRule="atLeast"/>
      <w:ind w:left="720" w:hanging="720"/>
      <w:jc w:val="left"/>
      <w:textAlignment w:val="baseline"/>
    </w:pPr>
    <w:rPr>
      <w:rFonts w:ascii="Times New Roman" w:hAnsi="Times New Roman"/>
      <w:szCs w:val="20"/>
      <w:lang w:val="es-ES_tradnl" w:eastAsia="es-ES"/>
    </w:rPr>
  </w:style>
  <w:style w:type="paragraph" w:customStyle="1" w:styleId="p33">
    <w:name w:val="p33"/>
    <w:basedOn w:val="Normal"/>
    <w:rsid w:val="0057199E"/>
    <w:pPr>
      <w:widowControl w:val="0"/>
      <w:tabs>
        <w:tab w:val="left" w:pos="720"/>
      </w:tabs>
      <w:overflowPunct w:val="0"/>
      <w:autoSpaceDE w:val="0"/>
      <w:autoSpaceDN w:val="0"/>
      <w:adjustRightInd w:val="0"/>
      <w:spacing w:before="0" w:line="240" w:lineRule="atLeast"/>
      <w:jc w:val="left"/>
      <w:textAlignment w:val="baseline"/>
    </w:pPr>
    <w:rPr>
      <w:rFonts w:ascii="Times New Roman" w:hAnsi="Times New Roman"/>
      <w:szCs w:val="20"/>
      <w:lang w:val="es-ES_tradnl" w:eastAsia="es-ES"/>
    </w:rPr>
  </w:style>
  <w:style w:type="paragraph" w:customStyle="1" w:styleId="Chapter">
    <w:name w:val="Chapter"/>
    <w:basedOn w:val="Normal"/>
    <w:next w:val="Normal"/>
    <w:rsid w:val="0057199E"/>
    <w:pPr>
      <w:tabs>
        <w:tab w:val="num" w:pos="648"/>
        <w:tab w:val="left" w:pos="1440"/>
      </w:tabs>
      <w:spacing w:after="240" w:line="240" w:lineRule="auto"/>
      <w:ind w:firstLine="288"/>
      <w:jc w:val="center"/>
    </w:pPr>
    <w:rPr>
      <w:rFonts w:ascii="Times New Roman" w:hAnsi="Times New Roman"/>
      <w:b/>
      <w:smallCaps/>
      <w:szCs w:val="20"/>
      <w:lang w:val="es-ES_tradnl"/>
    </w:rPr>
  </w:style>
  <w:style w:type="paragraph" w:customStyle="1" w:styleId="Paragraph">
    <w:name w:val="Paragraph"/>
    <w:basedOn w:val="Sangradetextonormal"/>
    <w:rsid w:val="0057199E"/>
    <w:pPr>
      <w:numPr>
        <w:ilvl w:val="0"/>
      </w:numPr>
      <w:tabs>
        <w:tab w:val="num" w:pos="720"/>
      </w:tabs>
      <w:spacing w:before="120" w:after="120" w:line="240" w:lineRule="auto"/>
      <w:ind w:left="720" w:hanging="720"/>
      <w:outlineLvl w:val="1"/>
    </w:pPr>
    <w:rPr>
      <w:lang w:val="es-ES_tradnl"/>
    </w:rPr>
  </w:style>
  <w:style w:type="paragraph" w:customStyle="1" w:styleId="subpar">
    <w:name w:val="subpar"/>
    <w:basedOn w:val="Sangra3detindependiente"/>
    <w:rsid w:val="0057199E"/>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rsid w:val="0057199E"/>
    <w:pPr>
      <w:numPr>
        <w:ilvl w:val="3"/>
      </w:numPr>
      <w:tabs>
        <w:tab w:val="left" w:pos="0"/>
        <w:tab w:val="num" w:pos="1152"/>
        <w:tab w:val="num" w:pos="2880"/>
      </w:tabs>
      <w:ind w:left="2880" w:hanging="360"/>
    </w:pPr>
  </w:style>
  <w:style w:type="paragraph" w:styleId="Listaconvietas3">
    <w:name w:val="List Bullet 3"/>
    <w:basedOn w:val="Normal"/>
    <w:unhideWhenUsed/>
    <w:rsid w:val="0057199E"/>
    <w:pPr>
      <w:tabs>
        <w:tab w:val="num" w:pos="926"/>
      </w:tabs>
      <w:spacing w:before="0" w:line="240" w:lineRule="auto"/>
      <w:ind w:left="926" w:hanging="360"/>
      <w:contextualSpacing/>
    </w:pPr>
    <w:rPr>
      <w:rFonts w:ascii="Calibri" w:eastAsia="Calibri" w:hAnsi="Calibri" w:cs="Arial"/>
      <w:sz w:val="22"/>
      <w:szCs w:val="22"/>
      <w:lang w:val="es-DO"/>
    </w:rPr>
  </w:style>
  <w:style w:type="paragraph" w:customStyle="1" w:styleId="Infodocumentosadjuntos">
    <w:name w:val="Info documentos adjuntos"/>
    <w:basedOn w:val="Normal"/>
    <w:rsid w:val="0057199E"/>
    <w:pPr>
      <w:spacing w:before="0" w:line="240" w:lineRule="auto"/>
    </w:pPr>
    <w:rPr>
      <w:rFonts w:ascii="Calibri" w:eastAsia="Calibri" w:hAnsi="Calibri" w:cs="Arial"/>
      <w:sz w:val="22"/>
      <w:szCs w:val="22"/>
      <w:lang w:val="es-DO"/>
    </w:rPr>
  </w:style>
  <w:style w:type="paragraph" w:styleId="Textoindependienteprimerasangra">
    <w:name w:val="Body Text First Indent"/>
    <w:basedOn w:val="Textoindependiente"/>
    <w:link w:val="TextoindependienteprimerasangraCar"/>
    <w:uiPriority w:val="99"/>
    <w:unhideWhenUsed/>
    <w:rsid w:val="0057199E"/>
    <w:pPr>
      <w:spacing w:before="0" w:after="0" w:line="240" w:lineRule="auto"/>
      <w:ind w:firstLine="360"/>
    </w:pPr>
    <w:rPr>
      <w:rFonts w:ascii="Calibri" w:eastAsia="Calibri" w:hAnsi="Calibri" w:cs="Arial"/>
      <w:sz w:val="22"/>
      <w:szCs w:val="22"/>
      <w:lang w:val="es-DO" w:eastAsia="en-US"/>
    </w:rPr>
  </w:style>
  <w:style w:type="character" w:customStyle="1" w:styleId="TextoindependienteprimerasangraCar">
    <w:name w:val="Texto independiente primera sangría Car"/>
    <w:link w:val="Textoindependienteprimerasangra"/>
    <w:uiPriority w:val="99"/>
    <w:rsid w:val="0057199E"/>
    <w:rPr>
      <w:rFonts w:ascii="Calibri" w:eastAsia="Calibri" w:hAnsi="Calibri" w:cs="Arial"/>
      <w:sz w:val="22"/>
      <w:szCs w:val="22"/>
      <w:lang w:val="es-DO" w:eastAsia="es-ES"/>
    </w:rPr>
  </w:style>
  <w:style w:type="paragraph" w:styleId="Textoindependienteprimerasangra2">
    <w:name w:val="Body Text First Indent 2"/>
    <w:basedOn w:val="Sangradetextonormal"/>
    <w:link w:val="Textoindependienteprimerasangra2Car"/>
    <w:unhideWhenUsed/>
    <w:rsid w:val="0057199E"/>
    <w:pPr>
      <w:numPr>
        <w:ilvl w:val="0"/>
      </w:numPr>
      <w:spacing w:before="0" w:line="240" w:lineRule="auto"/>
      <w:ind w:left="360" w:firstLine="360"/>
    </w:pPr>
    <w:rPr>
      <w:rFonts w:ascii="Calibri" w:eastAsia="Calibri" w:hAnsi="Calibri" w:cs="Arial"/>
      <w:sz w:val="22"/>
      <w:szCs w:val="22"/>
      <w:lang w:val="es-DO"/>
    </w:rPr>
  </w:style>
  <w:style w:type="character" w:customStyle="1" w:styleId="Textoindependienteprimerasangra2Car">
    <w:name w:val="Texto independiente primera sangría 2 Car"/>
    <w:link w:val="Textoindependienteprimerasangra2"/>
    <w:rsid w:val="0057199E"/>
    <w:rPr>
      <w:rFonts w:ascii="Calibri" w:eastAsia="Calibri" w:hAnsi="Calibri" w:cs="Arial"/>
      <w:sz w:val="22"/>
      <w:szCs w:val="22"/>
      <w:lang w:val="es-DO" w:eastAsia="en-US"/>
    </w:rPr>
  </w:style>
  <w:style w:type="paragraph" w:customStyle="1" w:styleId="Ttulo2ttulo2">
    <w:name w:val="Título 2.título 2"/>
    <w:basedOn w:val="Normal"/>
    <w:next w:val="Normal"/>
    <w:rsid w:val="0057199E"/>
    <w:pPr>
      <w:keepNext/>
      <w:widowControl w:val="0"/>
      <w:spacing w:before="0" w:line="360" w:lineRule="auto"/>
      <w:outlineLvl w:val="1"/>
    </w:pPr>
    <w:rPr>
      <w:rFonts w:ascii="Univers" w:hAnsi="Univers"/>
      <w:b/>
      <w:szCs w:val="20"/>
      <w:lang w:val="es-ES_tradnl" w:eastAsia="es-ES"/>
    </w:rPr>
  </w:style>
  <w:style w:type="character" w:customStyle="1" w:styleId="noticia21">
    <w:name w:val="noticia21"/>
    <w:rsid w:val="0057199E"/>
    <w:rPr>
      <w:rFonts w:ascii="Verdana" w:hAnsi="Verdana" w:hint="default"/>
      <w:sz w:val="18"/>
      <w:szCs w:val="18"/>
    </w:rPr>
  </w:style>
  <w:style w:type="paragraph" w:customStyle="1" w:styleId="msoaccenttext8">
    <w:name w:val="msoaccenttext8"/>
    <w:uiPriority w:val="99"/>
    <w:rsid w:val="0057199E"/>
    <w:rPr>
      <w:rFonts w:ascii="Perpetua" w:hAnsi="Perpetua" w:cs="Perpetua"/>
      <w:color w:val="000000"/>
      <w:kern w:val="28"/>
      <w:lang w:val="es-ES" w:eastAsia="es-ES"/>
    </w:rPr>
  </w:style>
  <w:style w:type="paragraph" w:customStyle="1" w:styleId="msoaccenttext4">
    <w:name w:val="msoaccenttext4"/>
    <w:uiPriority w:val="99"/>
    <w:rsid w:val="0057199E"/>
    <w:rPr>
      <w:rFonts w:ascii="Gill Sans MT" w:hAnsi="Gill Sans MT" w:cs="Gill Sans MT"/>
      <w:b/>
      <w:bCs/>
      <w:color w:val="006633"/>
      <w:kern w:val="28"/>
      <w:lang w:val="es-ES" w:eastAsia="es-ES"/>
    </w:rPr>
  </w:style>
  <w:style w:type="character" w:customStyle="1" w:styleId="negro121">
    <w:name w:val="negro121"/>
    <w:uiPriority w:val="99"/>
    <w:rsid w:val="0057199E"/>
    <w:rPr>
      <w:rFonts w:ascii="Arial" w:hAnsi="Arial" w:cs="Arial"/>
      <w:color w:val="000000"/>
      <w:sz w:val="18"/>
      <w:szCs w:val="18"/>
      <w:u w:val="none"/>
      <w:effect w:val="none"/>
    </w:rPr>
  </w:style>
  <w:style w:type="paragraph" w:customStyle="1" w:styleId="FR1">
    <w:name w:val="FR1"/>
    <w:rsid w:val="0057199E"/>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57199E"/>
    <w:pPr>
      <w:numPr>
        <w:ilvl w:val="0"/>
        <w:numId w:val="0"/>
      </w:numPr>
      <w:spacing w:before="200" w:after="80" w:line="360" w:lineRule="auto"/>
      <w:ind w:left="720" w:right="0" w:hanging="720"/>
      <w:jc w:val="left"/>
    </w:pPr>
    <w:rPr>
      <w:rFonts w:cs="Arial"/>
      <w:bCs/>
      <w:i/>
      <w:iCs/>
      <w:smallCaps w:val="0"/>
      <w:color w:val="auto"/>
      <w:sz w:val="22"/>
      <w:szCs w:val="22"/>
      <w:lang w:val="es-DO"/>
    </w:rPr>
  </w:style>
  <w:style w:type="paragraph" w:customStyle="1" w:styleId="BodyText31">
    <w:name w:val="Body Text 31"/>
    <w:basedOn w:val="Normal"/>
    <w:rsid w:val="0057199E"/>
    <w:pPr>
      <w:widowControl w:val="0"/>
      <w:spacing w:before="0" w:line="240" w:lineRule="auto"/>
    </w:pPr>
    <w:rPr>
      <w:rFonts w:ascii="Times New Roman" w:hAnsi="Times New Roman"/>
      <w:lang w:val="es-DO" w:eastAsia="es-ES"/>
    </w:rPr>
  </w:style>
  <w:style w:type="paragraph" w:customStyle="1" w:styleId="textmoyenjd">
    <w:name w:val="textmoyenjd"/>
    <w:basedOn w:val="Normal"/>
    <w:uiPriority w:val="99"/>
    <w:rsid w:val="0057199E"/>
    <w:pPr>
      <w:spacing w:before="100" w:beforeAutospacing="1" w:after="100" w:afterAutospacing="1" w:line="240" w:lineRule="auto"/>
      <w:jc w:val="left"/>
    </w:pPr>
    <w:rPr>
      <w:rFonts w:ascii="Times New Roman" w:hAnsi="Times New Roman"/>
      <w:color w:val="000000"/>
      <w:lang w:eastAsia="es-ES"/>
    </w:rPr>
  </w:style>
  <w:style w:type="character" w:customStyle="1" w:styleId="secretarialet1">
    <w:name w:val="secretarialet1"/>
    <w:rsid w:val="0057199E"/>
    <w:rPr>
      <w:rFonts w:ascii="Times New Roman" w:hAnsi="Times New Roman" w:cs="Times New Roman" w:hint="default"/>
      <w:b/>
      <w:bCs/>
      <w:color w:val="FFFFCC"/>
      <w:sz w:val="29"/>
      <w:szCs w:val="29"/>
    </w:rPr>
  </w:style>
  <w:style w:type="character" w:customStyle="1" w:styleId="secretaria1">
    <w:name w:val="secretaria1"/>
    <w:rsid w:val="0057199E"/>
    <w:rPr>
      <w:rFonts w:ascii="Times New Roman" w:hAnsi="Times New Roman" w:cs="Times New Roman" w:hint="default"/>
      <w:b/>
      <w:bCs/>
      <w:color w:val="FFFFCC"/>
      <w:sz w:val="24"/>
      <w:szCs w:val="24"/>
    </w:rPr>
  </w:style>
  <w:style w:type="character" w:customStyle="1" w:styleId="areas2head1">
    <w:name w:val="areas2head1"/>
    <w:rsid w:val="0057199E"/>
    <w:rPr>
      <w:rFonts w:ascii="Verdana" w:hAnsi="Verdana" w:hint="default"/>
      <w:b w:val="0"/>
      <w:bCs w:val="0"/>
      <w:i/>
      <w:iCs/>
      <w:color w:val="333333"/>
      <w:sz w:val="32"/>
      <w:szCs w:val="32"/>
    </w:rPr>
  </w:style>
  <w:style w:type="character" w:styleId="MquinadeescribirHTML">
    <w:name w:val="HTML Typewriter"/>
    <w:rsid w:val="0057199E"/>
    <w:rPr>
      <w:rFonts w:ascii="Courier New" w:eastAsia="Arial Unicode MS" w:hAnsi="Courier New" w:cs="Courier New" w:hint="default"/>
      <w:sz w:val="20"/>
      <w:szCs w:val="20"/>
    </w:rPr>
  </w:style>
  <w:style w:type="character" w:customStyle="1" w:styleId="eacep1">
    <w:name w:val="eacep1"/>
    <w:rsid w:val="0057199E"/>
    <w:rPr>
      <w:color w:val="000000"/>
    </w:rPr>
  </w:style>
  <w:style w:type="paragraph" w:customStyle="1" w:styleId="Textodelcuerpo">
    <w:name w:val="Texto del cuerpo"/>
    <w:basedOn w:val="Normal"/>
    <w:link w:val="TextodelcuerpoCarCar"/>
    <w:uiPriority w:val="99"/>
    <w:rsid w:val="0057199E"/>
    <w:pPr>
      <w:spacing w:before="60" w:after="120" w:line="240" w:lineRule="auto"/>
    </w:pPr>
    <w:rPr>
      <w:rFonts w:ascii="Trebuchet MS" w:eastAsia="MS Mincho" w:hAnsi="Trebuchet MS" w:cs="Trebuchet MS"/>
      <w:sz w:val="22"/>
      <w:szCs w:val="22"/>
      <w:lang w:eastAsia="es-ES"/>
    </w:rPr>
  </w:style>
  <w:style w:type="character" w:customStyle="1" w:styleId="TextodelcuerpoCarCar">
    <w:name w:val="Texto del cuerpo Car Car"/>
    <w:link w:val="Textodelcuerpo"/>
    <w:uiPriority w:val="99"/>
    <w:locked/>
    <w:rsid w:val="0057199E"/>
    <w:rPr>
      <w:rFonts w:ascii="Trebuchet MS" w:eastAsia="MS Mincho" w:hAnsi="Trebuchet MS" w:cs="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57199E"/>
    <w:rPr>
      <w:color w:val="3366FF"/>
    </w:rPr>
  </w:style>
  <w:style w:type="character" w:customStyle="1" w:styleId="TextodelcuerpoasustituirCarCar">
    <w:name w:val="Texto del cuerpo a sustituir Car Car"/>
    <w:link w:val="Textodelcuerpoasustituir"/>
    <w:uiPriority w:val="99"/>
    <w:locked/>
    <w:rsid w:val="0057199E"/>
    <w:rPr>
      <w:rFonts w:ascii="Trebuchet MS" w:eastAsia="MS Mincho" w:hAnsi="Trebuchet MS" w:cs="Trebuchet MS"/>
      <w:color w:val="3366FF"/>
      <w:sz w:val="22"/>
      <w:szCs w:val="22"/>
      <w:lang w:val="es-ES" w:eastAsia="es-ES"/>
    </w:rPr>
  </w:style>
  <w:style w:type="paragraph" w:customStyle="1" w:styleId="Titulosdetabla">
    <w:name w:val="Titulos de tabla"/>
    <w:basedOn w:val="Textodelcuerpo"/>
    <w:link w:val="TitulosdetablaCharChar"/>
    <w:rsid w:val="0057199E"/>
    <w:pPr>
      <w:spacing w:before="240"/>
    </w:pPr>
    <w:rPr>
      <w:b/>
      <w:bCs/>
    </w:rPr>
  </w:style>
  <w:style w:type="character" w:customStyle="1" w:styleId="TitulosdetablaCharChar">
    <w:name w:val="Titulos de tabla Char Char"/>
    <w:link w:val="Titulosdetabla"/>
    <w:locked/>
    <w:rsid w:val="0057199E"/>
    <w:rPr>
      <w:rFonts w:ascii="Trebuchet MS" w:eastAsia="MS Mincho" w:hAnsi="Trebuchet MS" w:cs="Trebuchet MS"/>
      <w:b/>
      <w:bCs/>
      <w:sz w:val="22"/>
      <w:szCs w:val="22"/>
      <w:lang w:val="es-ES" w:eastAsia="es-ES"/>
    </w:rPr>
  </w:style>
  <w:style w:type="character" w:customStyle="1" w:styleId="style111">
    <w:name w:val="style111"/>
    <w:rsid w:val="0057199E"/>
    <w:rPr>
      <w:rFonts w:ascii="Tahoma" w:hAnsi="Tahoma" w:cs="Tahoma" w:hint="default"/>
      <w:sz w:val="18"/>
      <w:szCs w:val="18"/>
    </w:rPr>
  </w:style>
  <w:style w:type="paragraph" w:styleId="Saludo">
    <w:name w:val="Salutation"/>
    <w:basedOn w:val="Normal"/>
    <w:next w:val="Normal"/>
    <w:link w:val="SaludoCar"/>
    <w:rsid w:val="0057199E"/>
    <w:pPr>
      <w:spacing w:before="0" w:line="240" w:lineRule="auto"/>
      <w:jc w:val="left"/>
    </w:pPr>
    <w:rPr>
      <w:rFonts w:ascii="Times New Roman" w:hAnsi="Times New Roman"/>
      <w:lang w:eastAsia="es-ES"/>
    </w:rPr>
  </w:style>
  <w:style w:type="character" w:customStyle="1" w:styleId="SaludoCar">
    <w:name w:val="Saludo Car"/>
    <w:link w:val="Saludo"/>
    <w:rsid w:val="0057199E"/>
    <w:rPr>
      <w:sz w:val="24"/>
      <w:szCs w:val="24"/>
      <w:lang w:val="es-ES" w:eastAsia="es-ES"/>
    </w:rPr>
  </w:style>
  <w:style w:type="paragraph" w:styleId="Continuarlista3">
    <w:name w:val="List Continue 3"/>
    <w:basedOn w:val="Normal"/>
    <w:rsid w:val="0057199E"/>
    <w:pPr>
      <w:spacing w:before="0" w:after="120" w:line="240" w:lineRule="auto"/>
      <w:ind w:left="849"/>
      <w:contextualSpacing/>
      <w:jc w:val="left"/>
    </w:pPr>
    <w:rPr>
      <w:rFonts w:ascii="Times New Roman" w:hAnsi="Times New Roman"/>
      <w:lang w:eastAsia="es-ES"/>
    </w:rPr>
  </w:style>
  <w:style w:type="paragraph" w:styleId="Continuarlista4">
    <w:name w:val="List Continue 4"/>
    <w:basedOn w:val="Normal"/>
    <w:rsid w:val="0057199E"/>
    <w:pPr>
      <w:spacing w:before="0" w:after="120" w:line="240" w:lineRule="auto"/>
      <w:ind w:left="1132"/>
      <w:contextualSpacing/>
      <w:jc w:val="left"/>
    </w:pPr>
    <w:rPr>
      <w:rFonts w:ascii="Times New Roman" w:hAnsi="Times New Roman"/>
      <w:lang w:eastAsia="es-ES"/>
    </w:rPr>
  </w:style>
  <w:style w:type="character" w:customStyle="1" w:styleId="HTMLconformatoprevioCar">
    <w:name w:val="HTML con formato previo Car"/>
    <w:link w:val="HTMLconformatoprevio"/>
    <w:rsid w:val="0057199E"/>
    <w:rPr>
      <w:rFonts w:ascii="Arial Unicode MS" w:eastAsia="Arial Unicode MS" w:hAnsi="Arial Unicode MS"/>
      <w:szCs w:val="24"/>
    </w:rPr>
  </w:style>
  <w:style w:type="paragraph" w:styleId="HTMLconformatoprevio">
    <w:name w:val="HTML Preformatted"/>
    <w:basedOn w:val="Normal"/>
    <w:link w:val="HTMLconformatoprevioCar"/>
    <w:unhideWhenUsed/>
    <w:rsid w:val="00571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jc w:val="left"/>
    </w:pPr>
    <w:rPr>
      <w:rFonts w:ascii="Arial Unicode MS" w:eastAsia="Arial Unicode MS" w:hAnsi="Arial Unicode MS"/>
      <w:sz w:val="20"/>
      <w:lang w:val="en-US"/>
    </w:rPr>
  </w:style>
  <w:style w:type="character" w:customStyle="1" w:styleId="HTMLconformatoprevioCar1">
    <w:name w:val="HTML con formato previo Car1"/>
    <w:uiPriority w:val="99"/>
    <w:rsid w:val="0057199E"/>
    <w:rPr>
      <w:rFonts w:ascii="Courier New" w:hAnsi="Courier New" w:cs="Courier New"/>
      <w:lang w:val="es-ES"/>
    </w:rPr>
  </w:style>
  <w:style w:type="character" w:customStyle="1" w:styleId="SubttuloCar1">
    <w:name w:val="Subtítulo Car1"/>
    <w:locked/>
    <w:rsid w:val="0057199E"/>
    <w:rPr>
      <w:rFonts w:ascii="Arial" w:hAnsi="Arial" w:cs="Arial"/>
      <w:b/>
      <w:bCs/>
      <w:i/>
      <w:iCs/>
      <w:kern w:val="2"/>
      <w:sz w:val="28"/>
      <w:szCs w:val="28"/>
      <w:lang w:val="es-DO" w:eastAsia="ar-SA"/>
    </w:rPr>
  </w:style>
  <w:style w:type="paragraph" w:customStyle="1" w:styleId="Encabezado1">
    <w:name w:val="Encabezado1"/>
    <w:basedOn w:val="Normal"/>
    <w:next w:val="Textoindependiente"/>
    <w:rsid w:val="0057199E"/>
    <w:pPr>
      <w:keepNext/>
      <w:suppressAutoHyphens/>
      <w:spacing w:after="120" w:line="240" w:lineRule="auto"/>
      <w:jc w:val="left"/>
    </w:pPr>
    <w:rPr>
      <w:rFonts w:eastAsia="Lucida Sans Unicode" w:cs="Tahoma"/>
      <w:kern w:val="2"/>
      <w:sz w:val="28"/>
      <w:szCs w:val="28"/>
      <w:lang w:val="es-DO" w:eastAsia="ar-SA"/>
    </w:rPr>
  </w:style>
  <w:style w:type="paragraph" w:customStyle="1" w:styleId="Etiqueta">
    <w:name w:val="Etiqueta"/>
    <w:basedOn w:val="Normal"/>
    <w:rsid w:val="0057199E"/>
    <w:pPr>
      <w:suppressLineNumbers/>
      <w:suppressAutoHyphens/>
      <w:spacing w:before="120" w:after="120" w:line="240" w:lineRule="auto"/>
      <w:jc w:val="left"/>
    </w:pPr>
    <w:rPr>
      <w:rFonts w:ascii="Times New Roman" w:hAnsi="Times New Roman" w:cs="Tahoma"/>
      <w:i/>
      <w:iCs/>
      <w:kern w:val="2"/>
      <w:lang w:val="es-DO" w:eastAsia="ar-SA"/>
    </w:rPr>
  </w:style>
  <w:style w:type="paragraph" w:customStyle="1" w:styleId="ndice">
    <w:name w:val="Índice"/>
    <w:basedOn w:val="Normal"/>
    <w:rsid w:val="0057199E"/>
    <w:pPr>
      <w:suppressLineNumbers/>
      <w:suppressAutoHyphens/>
      <w:spacing w:before="0" w:line="240" w:lineRule="auto"/>
      <w:jc w:val="left"/>
    </w:pPr>
    <w:rPr>
      <w:rFonts w:ascii="Times New Roman" w:hAnsi="Times New Roman" w:cs="Tahoma"/>
      <w:kern w:val="2"/>
      <w:lang w:val="es-DO" w:eastAsia="ar-SA"/>
    </w:rPr>
  </w:style>
  <w:style w:type="paragraph" w:customStyle="1" w:styleId="BalloonText1">
    <w:name w:val="Balloon Text1"/>
    <w:basedOn w:val="Normal"/>
    <w:rsid w:val="0057199E"/>
    <w:pPr>
      <w:suppressAutoHyphens/>
      <w:spacing w:before="0" w:line="240" w:lineRule="auto"/>
      <w:jc w:val="left"/>
    </w:pPr>
    <w:rPr>
      <w:rFonts w:ascii="Tahoma" w:hAnsi="Tahoma" w:cs="Tahoma"/>
      <w:kern w:val="2"/>
      <w:sz w:val="16"/>
      <w:szCs w:val="16"/>
      <w:lang w:val="es-DO" w:eastAsia="ar-SA"/>
    </w:rPr>
  </w:style>
  <w:style w:type="paragraph" w:customStyle="1" w:styleId="style1">
    <w:name w:val="style1"/>
    <w:basedOn w:val="Normal"/>
    <w:rsid w:val="0057199E"/>
    <w:pPr>
      <w:suppressAutoHyphens/>
      <w:spacing w:before="0" w:line="240" w:lineRule="auto"/>
      <w:jc w:val="left"/>
    </w:pPr>
    <w:rPr>
      <w:rFonts w:ascii="Times New Roman" w:hAnsi="Times New Roman"/>
      <w:kern w:val="2"/>
      <w:lang w:val="es-DO" w:eastAsia="ar-SA"/>
    </w:rPr>
  </w:style>
  <w:style w:type="paragraph" w:customStyle="1" w:styleId="PlainText1">
    <w:name w:val="Plain Text1"/>
    <w:basedOn w:val="Normal"/>
    <w:rsid w:val="0057199E"/>
    <w:pPr>
      <w:suppressAutoHyphens/>
      <w:spacing w:before="0" w:line="240" w:lineRule="auto"/>
      <w:jc w:val="left"/>
    </w:pPr>
    <w:rPr>
      <w:rFonts w:ascii="Courier New" w:hAnsi="Courier New"/>
      <w:kern w:val="2"/>
      <w:sz w:val="20"/>
      <w:lang w:val="es-DO" w:eastAsia="ar-SA"/>
    </w:rPr>
  </w:style>
  <w:style w:type="paragraph" w:customStyle="1" w:styleId="BodyTextIndent31">
    <w:name w:val="Body Text Indent 31"/>
    <w:basedOn w:val="Normal"/>
    <w:rsid w:val="0057199E"/>
    <w:pPr>
      <w:suppressAutoHyphens/>
      <w:spacing w:before="0" w:line="360" w:lineRule="auto"/>
      <w:ind w:left="-187"/>
    </w:pPr>
    <w:rPr>
      <w:rFonts w:ascii="Times New Roman" w:hAnsi="Times New Roman"/>
      <w:kern w:val="2"/>
      <w:lang w:val="es-DO" w:eastAsia="ar-SA"/>
    </w:rPr>
  </w:style>
  <w:style w:type="paragraph" w:customStyle="1" w:styleId="BodyTextIndent21">
    <w:name w:val="Body Text Indent 21"/>
    <w:basedOn w:val="Normal"/>
    <w:rsid w:val="0057199E"/>
    <w:pPr>
      <w:suppressAutoHyphens/>
      <w:spacing w:before="0" w:line="360" w:lineRule="auto"/>
      <w:ind w:left="-374"/>
    </w:pPr>
    <w:rPr>
      <w:rFonts w:ascii="Times New Roman" w:hAnsi="Times New Roman"/>
      <w:kern w:val="2"/>
      <w:lang w:val="es-DO" w:eastAsia="ar-SA"/>
    </w:rPr>
  </w:style>
  <w:style w:type="paragraph" w:customStyle="1" w:styleId="FootnoteText1">
    <w:name w:val="Footnote Text1"/>
    <w:basedOn w:val="Normal"/>
    <w:rsid w:val="0057199E"/>
    <w:pPr>
      <w:suppressAutoHyphens/>
      <w:spacing w:before="0" w:line="240" w:lineRule="auto"/>
      <w:jc w:val="left"/>
    </w:pPr>
    <w:rPr>
      <w:rFonts w:ascii="Times New Roman" w:hAnsi="Times New Roman"/>
      <w:kern w:val="2"/>
      <w:sz w:val="20"/>
      <w:lang w:val="es-DO" w:eastAsia="ar-SA"/>
    </w:rPr>
  </w:style>
  <w:style w:type="paragraph" w:customStyle="1" w:styleId="BlockText1">
    <w:name w:val="Block Text1"/>
    <w:basedOn w:val="Normal"/>
    <w:rsid w:val="0057199E"/>
    <w:pPr>
      <w:suppressAutoHyphens/>
      <w:spacing w:before="0" w:line="480" w:lineRule="auto"/>
      <w:ind w:left="432" w:right="288" w:firstLine="29"/>
    </w:pPr>
    <w:rPr>
      <w:rFonts w:ascii="Times New Roman" w:hAnsi="Times New Roman"/>
      <w:kern w:val="2"/>
      <w:lang w:val="es-DO" w:eastAsia="ar-SA"/>
    </w:rPr>
  </w:style>
  <w:style w:type="paragraph" w:customStyle="1" w:styleId="HTMLPreformatted1">
    <w:name w:val="HTML Preformatted1"/>
    <w:basedOn w:val="Normal"/>
    <w:rsid w:val="00571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0" w:line="240" w:lineRule="auto"/>
      <w:jc w:val="left"/>
    </w:pPr>
    <w:rPr>
      <w:rFonts w:ascii="Arial Unicode MS" w:eastAsia="Arial Unicode MS" w:hAnsi="Arial Unicode MS"/>
      <w:kern w:val="2"/>
      <w:sz w:val="20"/>
      <w:lang w:val="es-DO" w:eastAsia="ar-SA"/>
    </w:rPr>
  </w:style>
  <w:style w:type="paragraph" w:customStyle="1" w:styleId="CommentText1">
    <w:name w:val="Comment Text1"/>
    <w:basedOn w:val="Normal"/>
    <w:rsid w:val="0057199E"/>
    <w:pPr>
      <w:suppressAutoHyphens/>
      <w:spacing w:before="0" w:line="240" w:lineRule="auto"/>
      <w:jc w:val="left"/>
    </w:pPr>
    <w:rPr>
      <w:rFonts w:ascii="Times New Roman" w:hAnsi="Times New Roman"/>
      <w:kern w:val="2"/>
      <w:sz w:val="20"/>
      <w:szCs w:val="20"/>
      <w:lang w:val="es-DO" w:eastAsia="ar-SA"/>
    </w:rPr>
  </w:style>
  <w:style w:type="paragraph" w:customStyle="1" w:styleId="TitulodeTabla">
    <w:name w:val="Titulo de Tabla"/>
    <w:basedOn w:val="Normal"/>
    <w:rsid w:val="0057199E"/>
    <w:pPr>
      <w:keepNext/>
      <w:suppressAutoHyphens/>
      <w:spacing w:before="0" w:line="240" w:lineRule="auto"/>
      <w:jc w:val="center"/>
    </w:pPr>
    <w:rPr>
      <w:b/>
      <w:kern w:val="2"/>
      <w:sz w:val="22"/>
      <w:szCs w:val="20"/>
      <w:lang w:val="es-CO" w:eastAsia="ar-SA"/>
    </w:rPr>
  </w:style>
  <w:style w:type="paragraph" w:customStyle="1" w:styleId="titulo1">
    <w:name w:val="titulo 1"/>
    <w:basedOn w:val="Normal"/>
    <w:rsid w:val="0057199E"/>
    <w:pPr>
      <w:suppressAutoHyphens/>
      <w:spacing w:before="0" w:line="240" w:lineRule="auto"/>
    </w:pPr>
    <w:rPr>
      <w:rFonts w:ascii="Times New Roman" w:hAnsi="Times New Roman"/>
      <w:kern w:val="2"/>
      <w:szCs w:val="20"/>
      <w:lang w:val="es-DO" w:eastAsia="ar-SA"/>
    </w:rPr>
  </w:style>
  <w:style w:type="paragraph" w:customStyle="1" w:styleId="Index11">
    <w:name w:val="Index 11"/>
    <w:basedOn w:val="Normal"/>
    <w:rsid w:val="0057199E"/>
    <w:pPr>
      <w:pBdr>
        <w:bottom w:val="single" w:sz="24" w:space="1" w:color="000000"/>
      </w:pBdr>
      <w:suppressAutoHyphens/>
      <w:spacing w:before="0" w:line="240" w:lineRule="auto"/>
    </w:pPr>
    <w:rPr>
      <w:rFonts w:ascii="Times New Roman" w:hAnsi="Times New Roman"/>
      <w:b/>
      <w:kern w:val="2"/>
      <w:sz w:val="28"/>
      <w:szCs w:val="20"/>
      <w:lang w:val="es-DO" w:eastAsia="ar-SA"/>
    </w:rPr>
  </w:style>
  <w:style w:type="paragraph" w:customStyle="1" w:styleId="DocumentMap1">
    <w:name w:val="Document Map1"/>
    <w:basedOn w:val="Normal"/>
    <w:rsid w:val="0057199E"/>
    <w:pPr>
      <w:shd w:val="clear" w:color="auto" w:fill="000080"/>
      <w:suppressAutoHyphens/>
      <w:spacing w:before="0" w:line="240" w:lineRule="auto"/>
      <w:jc w:val="left"/>
    </w:pPr>
    <w:rPr>
      <w:rFonts w:ascii="Tahoma" w:hAnsi="Tahoma"/>
      <w:kern w:val="2"/>
      <w:szCs w:val="20"/>
      <w:lang w:val="es-DO" w:eastAsia="ar-SA"/>
    </w:rPr>
  </w:style>
  <w:style w:type="paragraph" w:customStyle="1" w:styleId="Contenidodelmarco">
    <w:name w:val="Contenido del marco"/>
    <w:basedOn w:val="Textoindependiente"/>
    <w:rsid w:val="0057199E"/>
    <w:pPr>
      <w:suppressAutoHyphens/>
      <w:spacing w:before="0" w:after="0" w:line="240" w:lineRule="auto"/>
    </w:pPr>
    <w:rPr>
      <w:rFonts w:ascii="Arial" w:hAnsi="Arial"/>
      <w:bCs/>
      <w:kern w:val="2"/>
      <w:lang w:val="es-DO" w:eastAsia="ar-SA"/>
    </w:rPr>
  </w:style>
  <w:style w:type="paragraph" w:customStyle="1" w:styleId="Contenidodelatabla">
    <w:name w:val="Contenido de la tabla"/>
    <w:basedOn w:val="Normal"/>
    <w:rsid w:val="0057199E"/>
    <w:pPr>
      <w:suppressLineNumbers/>
      <w:suppressAutoHyphens/>
      <w:spacing w:before="0" w:line="240" w:lineRule="auto"/>
      <w:jc w:val="left"/>
    </w:pPr>
    <w:rPr>
      <w:rFonts w:ascii="Times New Roman" w:hAnsi="Times New Roman"/>
      <w:kern w:val="2"/>
      <w:lang w:val="es-DO" w:eastAsia="ar-SA"/>
    </w:rPr>
  </w:style>
  <w:style w:type="paragraph" w:customStyle="1" w:styleId="Ttulossecundarios">
    <w:name w:val="Títulos secundarios"/>
    <w:basedOn w:val="Normal"/>
    <w:next w:val="Textodelcuerpo"/>
    <w:rsid w:val="0057199E"/>
    <w:pPr>
      <w:spacing w:after="240" w:line="240" w:lineRule="auto"/>
      <w:jc w:val="left"/>
    </w:pPr>
    <w:rPr>
      <w:rFonts w:ascii="Trebuchet MS" w:eastAsia="MS Mincho" w:hAnsi="Trebuchet MS"/>
      <w:b/>
      <w:lang w:eastAsia="es-ES"/>
    </w:rPr>
  </w:style>
  <w:style w:type="paragraph" w:customStyle="1" w:styleId="textotb11izqsim">
    <w:name w:val="texto tb11 izq sim"/>
    <w:basedOn w:val="Normal"/>
    <w:autoRedefine/>
    <w:uiPriority w:val="99"/>
    <w:rsid w:val="0057199E"/>
    <w:pPr>
      <w:tabs>
        <w:tab w:val="left" w:pos="4320"/>
      </w:tabs>
      <w:spacing w:before="0" w:line="240" w:lineRule="auto"/>
      <w:ind w:right="29"/>
    </w:pPr>
    <w:rPr>
      <w:rFonts w:cs="Arial"/>
      <w:lang w:val="es-ES_tradnl" w:eastAsia="es-ES"/>
    </w:rPr>
  </w:style>
  <w:style w:type="character" w:customStyle="1" w:styleId="DefaultParagraphFont1">
    <w:name w:val="Default Paragraph Font1"/>
    <w:rsid w:val="0057199E"/>
  </w:style>
  <w:style w:type="character" w:customStyle="1" w:styleId="PageNumber1">
    <w:name w:val="Page Number1"/>
    <w:rsid w:val="0057199E"/>
  </w:style>
  <w:style w:type="character" w:customStyle="1" w:styleId="FootnoteReference1">
    <w:name w:val="Footnote Reference1"/>
    <w:rsid w:val="0057199E"/>
    <w:rPr>
      <w:vertAlign w:val="superscript"/>
    </w:rPr>
  </w:style>
  <w:style w:type="character" w:customStyle="1" w:styleId="goohl01">
    <w:name w:val="goohl01"/>
    <w:rsid w:val="0057199E"/>
    <w:rPr>
      <w:color w:val="000000"/>
    </w:rPr>
  </w:style>
  <w:style w:type="character" w:customStyle="1" w:styleId="goohl0">
    <w:name w:val="goohl0"/>
    <w:rsid w:val="0057199E"/>
  </w:style>
  <w:style w:type="character" w:customStyle="1" w:styleId="goohl11">
    <w:name w:val="goohl11"/>
    <w:rsid w:val="0057199E"/>
    <w:rPr>
      <w:color w:val="000000"/>
    </w:rPr>
  </w:style>
  <w:style w:type="character" w:customStyle="1" w:styleId="ListLabel1">
    <w:name w:val="ListLabel 1"/>
    <w:rsid w:val="0057199E"/>
    <w:rPr>
      <w:strike w:val="0"/>
      <w:dstrike w:val="0"/>
      <w:u w:val="none"/>
      <w:effect w:val="none"/>
    </w:rPr>
  </w:style>
  <w:style w:type="character" w:customStyle="1" w:styleId="ListLabel2">
    <w:name w:val="ListLabel 2"/>
    <w:rsid w:val="0057199E"/>
    <w:rPr>
      <w:rFonts w:ascii="Times New Roman" w:eastAsia="Times New Roman" w:hAnsi="Times New Roman" w:cs="Arial" w:hint="default"/>
    </w:rPr>
  </w:style>
  <w:style w:type="character" w:customStyle="1" w:styleId="ListLabel3">
    <w:name w:val="ListLabel 3"/>
    <w:rsid w:val="0057199E"/>
    <w:rPr>
      <w:rFonts w:ascii="Courier New" w:hAnsi="Courier New" w:cs="Courier New" w:hint="default"/>
    </w:rPr>
  </w:style>
  <w:style w:type="character" w:customStyle="1" w:styleId="ListLabel4">
    <w:name w:val="ListLabel 4"/>
    <w:rsid w:val="0057199E"/>
    <w:rPr>
      <w:rFonts w:ascii="Symbol" w:hAnsi="Symbol" w:cs="Symbol" w:hint="default"/>
    </w:rPr>
  </w:style>
  <w:style w:type="character" w:customStyle="1" w:styleId="ListLabel5">
    <w:name w:val="ListLabel 5"/>
    <w:rsid w:val="0057199E"/>
    <w:rPr>
      <w:rFonts w:ascii="Wingdings" w:hAnsi="Wingdings" w:cs="Wingdings" w:hint="default"/>
    </w:rPr>
  </w:style>
  <w:style w:type="character" w:customStyle="1" w:styleId="ListLabel6">
    <w:name w:val="ListLabel 6"/>
    <w:rsid w:val="0057199E"/>
    <w:rPr>
      <w:rFonts w:ascii="Symbol" w:hAnsi="Symbol" w:cs="Symbol" w:hint="default"/>
      <w:sz w:val="20"/>
      <w:szCs w:val="20"/>
    </w:rPr>
  </w:style>
  <w:style w:type="character" w:customStyle="1" w:styleId="TtuloCar1">
    <w:name w:val="Título Car1"/>
    <w:locked/>
    <w:rsid w:val="0057199E"/>
    <w:rPr>
      <w:b/>
      <w:bCs/>
      <w:kern w:val="2"/>
      <w:sz w:val="36"/>
      <w:szCs w:val="36"/>
      <w:lang w:val="es-DO" w:eastAsia="ar-SA"/>
    </w:rPr>
  </w:style>
  <w:style w:type="character" w:customStyle="1" w:styleId="A3">
    <w:name w:val="A3"/>
    <w:uiPriority w:val="99"/>
    <w:rsid w:val="0057199E"/>
    <w:rPr>
      <w:rFonts w:ascii="Franklin Gothic Demi" w:hAnsi="Franklin Gothic Demi" w:cs="Franklin Gothic Demi" w:hint="default"/>
      <w:color w:val="000000"/>
      <w:sz w:val="16"/>
      <w:szCs w:val="16"/>
    </w:rPr>
  </w:style>
  <w:style w:type="character" w:customStyle="1" w:styleId="yshortcuts">
    <w:name w:val="yshortcuts"/>
    <w:rsid w:val="0057199E"/>
  </w:style>
  <w:style w:type="paragraph" w:customStyle="1" w:styleId="Textoindependiente21">
    <w:name w:val="Texto independiente 21"/>
    <w:basedOn w:val="Normal"/>
    <w:rsid w:val="0057199E"/>
    <w:pPr>
      <w:suppressAutoHyphens/>
      <w:spacing w:before="0" w:after="120" w:line="480" w:lineRule="auto"/>
      <w:jc w:val="left"/>
    </w:pPr>
    <w:rPr>
      <w:rFonts w:ascii="Times New Roman" w:hAnsi="Times New Roman"/>
      <w:kern w:val="1"/>
      <w:lang w:eastAsia="ar-SA"/>
    </w:rPr>
  </w:style>
  <w:style w:type="paragraph" w:customStyle="1" w:styleId="Textoindependiente31">
    <w:name w:val="Texto independiente 31"/>
    <w:basedOn w:val="Normal"/>
    <w:rsid w:val="0057199E"/>
    <w:pPr>
      <w:suppressAutoHyphens/>
      <w:spacing w:before="0" w:after="120" w:line="240" w:lineRule="auto"/>
      <w:jc w:val="left"/>
    </w:pPr>
    <w:rPr>
      <w:rFonts w:ascii="Times New Roman" w:hAnsi="Times New Roman"/>
      <w:kern w:val="1"/>
      <w:sz w:val="16"/>
      <w:szCs w:val="16"/>
      <w:lang w:eastAsia="ar-SA"/>
    </w:rPr>
  </w:style>
  <w:style w:type="character" w:customStyle="1" w:styleId="Nmerodepgina1">
    <w:name w:val="Número de página1"/>
    <w:rsid w:val="0057199E"/>
  </w:style>
  <w:style w:type="character" w:customStyle="1" w:styleId="Refdenotaalpie1">
    <w:name w:val="Ref. de nota al pie1"/>
    <w:rsid w:val="0057199E"/>
    <w:rPr>
      <w:vertAlign w:val="superscript"/>
    </w:rPr>
  </w:style>
  <w:style w:type="paragraph" w:customStyle="1" w:styleId="Textodeglobo1">
    <w:name w:val="Texto de globo1"/>
    <w:basedOn w:val="Normal"/>
    <w:rsid w:val="0057199E"/>
    <w:pPr>
      <w:suppressAutoHyphens/>
      <w:spacing w:before="0" w:line="240" w:lineRule="auto"/>
      <w:jc w:val="left"/>
    </w:pPr>
    <w:rPr>
      <w:rFonts w:ascii="Tahoma" w:hAnsi="Tahoma" w:cs="Tahoma"/>
      <w:kern w:val="1"/>
      <w:sz w:val="16"/>
      <w:szCs w:val="16"/>
      <w:lang w:eastAsia="ar-SA"/>
    </w:rPr>
  </w:style>
  <w:style w:type="paragraph" w:customStyle="1" w:styleId="Textosinformato1">
    <w:name w:val="Texto sin formato1"/>
    <w:basedOn w:val="Normal"/>
    <w:rsid w:val="0057199E"/>
    <w:pPr>
      <w:suppressAutoHyphens/>
      <w:spacing w:before="0" w:line="240" w:lineRule="auto"/>
      <w:jc w:val="left"/>
    </w:pPr>
    <w:rPr>
      <w:rFonts w:ascii="Courier New" w:hAnsi="Courier New"/>
      <w:kern w:val="1"/>
      <w:sz w:val="20"/>
      <w:lang w:val="es-DO" w:eastAsia="ar-SA"/>
    </w:rPr>
  </w:style>
  <w:style w:type="paragraph" w:customStyle="1" w:styleId="Sangra3detindependiente1">
    <w:name w:val="Sangría 3 de t. independiente1"/>
    <w:basedOn w:val="Normal"/>
    <w:rsid w:val="0057199E"/>
    <w:pPr>
      <w:suppressAutoHyphens/>
      <w:spacing w:before="0" w:line="360" w:lineRule="auto"/>
      <w:ind w:left="-187"/>
    </w:pPr>
    <w:rPr>
      <w:rFonts w:ascii="Times New Roman" w:hAnsi="Times New Roman"/>
      <w:kern w:val="1"/>
      <w:lang w:val="es-DO" w:eastAsia="ar-SA"/>
    </w:rPr>
  </w:style>
  <w:style w:type="paragraph" w:customStyle="1" w:styleId="Sangra2detindependiente1">
    <w:name w:val="Sangría 2 de t. independiente1"/>
    <w:basedOn w:val="Normal"/>
    <w:rsid w:val="0057199E"/>
    <w:pPr>
      <w:suppressAutoHyphens/>
      <w:spacing w:before="0" w:line="360" w:lineRule="auto"/>
      <w:ind w:left="-374"/>
    </w:pPr>
    <w:rPr>
      <w:rFonts w:ascii="Times New Roman" w:hAnsi="Times New Roman"/>
      <w:kern w:val="1"/>
      <w:lang w:val="es-DO" w:eastAsia="ar-SA"/>
    </w:rPr>
  </w:style>
  <w:style w:type="paragraph" w:customStyle="1" w:styleId="Textonotapie1">
    <w:name w:val="Texto nota pie1"/>
    <w:basedOn w:val="Normal"/>
    <w:rsid w:val="0057199E"/>
    <w:pPr>
      <w:suppressAutoHyphens/>
      <w:spacing w:before="0" w:line="240" w:lineRule="auto"/>
      <w:jc w:val="left"/>
    </w:pPr>
    <w:rPr>
      <w:rFonts w:ascii="Times New Roman" w:hAnsi="Times New Roman"/>
      <w:kern w:val="1"/>
      <w:sz w:val="20"/>
      <w:lang w:val="es-DO" w:eastAsia="ar-SA"/>
    </w:rPr>
  </w:style>
  <w:style w:type="paragraph" w:customStyle="1" w:styleId="Textodebloque1">
    <w:name w:val="Texto de bloque1"/>
    <w:basedOn w:val="Normal"/>
    <w:rsid w:val="0057199E"/>
    <w:pPr>
      <w:suppressAutoHyphens/>
      <w:spacing w:before="0" w:line="480" w:lineRule="auto"/>
      <w:ind w:left="432" w:right="288" w:firstLine="29"/>
    </w:pPr>
    <w:rPr>
      <w:rFonts w:ascii="Times New Roman" w:hAnsi="Times New Roman"/>
      <w:kern w:val="1"/>
      <w:lang w:eastAsia="ar-SA"/>
    </w:rPr>
  </w:style>
  <w:style w:type="paragraph" w:customStyle="1" w:styleId="HTMLconformatoprevio1">
    <w:name w:val="HTML con formato previo1"/>
    <w:basedOn w:val="Normal"/>
    <w:rsid w:val="005719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0" w:line="240" w:lineRule="auto"/>
      <w:jc w:val="left"/>
    </w:pPr>
    <w:rPr>
      <w:rFonts w:ascii="Arial Unicode MS" w:eastAsia="Arial Unicode MS" w:hAnsi="Arial Unicode MS"/>
      <w:kern w:val="1"/>
      <w:sz w:val="20"/>
      <w:lang w:eastAsia="ar-SA"/>
    </w:rPr>
  </w:style>
  <w:style w:type="paragraph" w:customStyle="1" w:styleId="Textocomentario1">
    <w:name w:val="Texto comentario1"/>
    <w:basedOn w:val="Normal"/>
    <w:rsid w:val="0057199E"/>
    <w:pPr>
      <w:suppressAutoHyphens/>
      <w:spacing w:before="0" w:line="240" w:lineRule="auto"/>
      <w:jc w:val="left"/>
    </w:pPr>
    <w:rPr>
      <w:rFonts w:ascii="Times New Roman" w:hAnsi="Times New Roman"/>
      <w:kern w:val="1"/>
      <w:sz w:val="20"/>
      <w:szCs w:val="20"/>
      <w:lang w:eastAsia="ar-SA"/>
    </w:rPr>
  </w:style>
  <w:style w:type="paragraph" w:customStyle="1" w:styleId="ndice11">
    <w:name w:val="Índice 11"/>
    <w:basedOn w:val="Normal"/>
    <w:rsid w:val="0057199E"/>
    <w:pPr>
      <w:pBdr>
        <w:bottom w:val="single" w:sz="24" w:space="1" w:color="000000"/>
      </w:pBdr>
      <w:suppressAutoHyphens/>
      <w:spacing w:before="0" w:line="240" w:lineRule="auto"/>
    </w:pPr>
    <w:rPr>
      <w:rFonts w:ascii="Times New Roman" w:hAnsi="Times New Roman"/>
      <w:b/>
      <w:kern w:val="1"/>
      <w:sz w:val="28"/>
      <w:szCs w:val="20"/>
      <w:lang w:eastAsia="ar-SA"/>
    </w:rPr>
  </w:style>
  <w:style w:type="paragraph" w:customStyle="1" w:styleId="Mapadeldocumento1">
    <w:name w:val="Mapa del documento1"/>
    <w:basedOn w:val="Normal"/>
    <w:rsid w:val="0057199E"/>
    <w:pPr>
      <w:shd w:val="clear" w:color="auto" w:fill="000080"/>
      <w:suppressAutoHyphens/>
      <w:spacing w:before="0" w:line="240" w:lineRule="auto"/>
      <w:jc w:val="left"/>
    </w:pPr>
    <w:rPr>
      <w:rFonts w:ascii="Tahoma" w:hAnsi="Tahoma"/>
      <w:kern w:val="1"/>
      <w:szCs w:val="20"/>
      <w:lang w:eastAsia="ar-SA"/>
    </w:rPr>
  </w:style>
  <w:style w:type="character" w:customStyle="1" w:styleId="Sangra3detindependienteCar1">
    <w:name w:val="Sangría 3 de t. independiente Car1"/>
    <w:uiPriority w:val="99"/>
    <w:semiHidden/>
    <w:rsid w:val="0057199E"/>
    <w:rPr>
      <w:rFonts w:ascii="Microsoft Sans Serif" w:eastAsia="Calibri" w:hAnsi="Microsoft Sans Serif" w:cs="Times New Roman"/>
      <w:sz w:val="16"/>
      <w:szCs w:val="16"/>
      <w:lang w:val="es-DO"/>
    </w:rPr>
  </w:style>
  <w:style w:type="character" w:customStyle="1" w:styleId="Sangra2detindependienteCar1">
    <w:name w:val="Sangría 2 de t. independiente Car1"/>
    <w:uiPriority w:val="99"/>
    <w:semiHidden/>
    <w:rsid w:val="0057199E"/>
    <w:rPr>
      <w:rFonts w:ascii="Microsoft Sans Serif" w:eastAsia="Calibri" w:hAnsi="Microsoft Sans Serif" w:cs="Times New Roman"/>
      <w:sz w:val="24"/>
      <w:lang w:val="es-DO"/>
    </w:rPr>
  </w:style>
  <w:style w:type="character" w:customStyle="1" w:styleId="TextodegloboCar1">
    <w:name w:val="Texto de globo Car1"/>
    <w:uiPriority w:val="99"/>
    <w:semiHidden/>
    <w:rsid w:val="0057199E"/>
    <w:rPr>
      <w:rFonts w:ascii="Tahoma" w:hAnsi="Tahoma" w:cs="Tahoma"/>
      <w:kern w:val="1"/>
      <w:sz w:val="16"/>
      <w:szCs w:val="16"/>
      <w:lang w:val="es-ES" w:eastAsia="ar-SA"/>
    </w:rPr>
  </w:style>
  <w:style w:type="character" w:customStyle="1" w:styleId="TextosinformatoCar1">
    <w:name w:val="Texto sin formato Car1"/>
    <w:uiPriority w:val="99"/>
    <w:rsid w:val="0057199E"/>
    <w:rPr>
      <w:rFonts w:ascii="Courier New" w:hAnsi="Courier New" w:cs="Courier New"/>
      <w:kern w:val="1"/>
      <w:lang w:val="es-ES" w:eastAsia="ar-SA"/>
    </w:rPr>
  </w:style>
  <w:style w:type="character" w:customStyle="1" w:styleId="TextonotapieCar1">
    <w:name w:val="Texto nota pie Car1"/>
    <w:uiPriority w:val="99"/>
    <w:semiHidden/>
    <w:rsid w:val="0057199E"/>
    <w:rPr>
      <w:kern w:val="1"/>
      <w:lang w:val="es-ES" w:eastAsia="ar-SA"/>
    </w:rPr>
  </w:style>
  <w:style w:type="character" w:customStyle="1" w:styleId="TextocomentarioCar1">
    <w:name w:val="Texto comentario Car1"/>
    <w:uiPriority w:val="99"/>
    <w:rsid w:val="0057199E"/>
    <w:rPr>
      <w:kern w:val="1"/>
      <w:lang w:val="es-ES" w:eastAsia="ar-SA"/>
    </w:rPr>
  </w:style>
  <w:style w:type="table" w:styleId="Sombreadomedio2-nfasis5">
    <w:name w:val="Medium Shading 2 Accent 5"/>
    <w:basedOn w:val="Tablanormal"/>
    <w:uiPriority w:val="64"/>
    <w:rsid w:val="0057199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uiPriority w:val="99"/>
    <w:semiHidden/>
    <w:rsid w:val="0057199E"/>
    <w:rPr>
      <w:rFonts w:ascii="Tahoma" w:hAnsi="Tahoma" w:cs="Tahoma"/>
      <w:kern w:val="1"/>
      <w:sz w:val="16"/>
      <w:szCs w:val="16"/>
      <w:lang w:val="es-ES" w:eastAsia="ar-SA"/>
    </w:rPr>
  </w:style>
  <w:style w:type="table" w:styleId="Sombreadoclaro-nfasis3">
    <w:name w:val="Light Shading Accent 3"/>
    <w:basedOn w:val="Tablanormal"/>
    <w:uiPriority w:val="60"/>
    <w:rsid w:val="0057199E"/>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57199E"/>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57199E"/>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57199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57199E"/>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Shading1-Accent11">
    <w:name w:val="Medium Shading 1 - Accent 11"/>
    <w:basedOn w:val="Tablanormal"/>
    <w:rsid w:val="0057199E"/>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57199E"/>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Sombreadomedio1-nfasis13">
    <w:name w:val="Sombreado medio 1 - Énfasis 13"/>
    <w:basedOn w:val="Tablanormal"/>
    <w:uiPriority w:val="63"/>
    <w:rsid w:val="0057199E"/>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Table">
    <w:name w:val="Table"/>
    <w:basedOn w:val="Normal"/>
    <w:uiPriority w:val="99"/>
    <w:rsid w:val="0057199E"/>
    <w:pPr>
      <w:spacing w:before="0" w:after="120" w:line="240" w:lineRule="auto"/>
      <w:jc w:val="center"/>
    </w:pPr>
    <w:rPr>
      <w:rFonts w:ascii="Times New Roman Bold" w:hAnsi="Times New Roman Bold" w:cs="Times New Roman Bold"/>
      <w:b/>
      <w:bCs/>
      <w:sz w:val="22"/>
      <w:szCs w:val="22"/>
      <w:lang w:val="en-US"/>
    </w:rPr>
  </w:style>
  <w:style w:type="paragraph" w:styleId="Encabezadodelista">
    <w:name w:val="toa heading"/>
    <w:basedOn w:val="Normal"/>
    <w:next w:val="Normal"/>
    <w:uiPriority w:val="99"/>
    <w:rsid w:val="0057199E"/>
    <w:pPr>
      <w:spacing w:before="120" w:line="240" w:lineRule="auto"/>
    </w:pPr>
    <w:rPr>
      <w:rFonts w:cs="Arial"/>
      <w:b/>
      <w:bCs/>
      <w:lang w:val="en-US"/>
    </w:rPr>
  </w:style>
  <w:style w:type="paragraph" w:customStyle="1" w:styleId="CaptionTabla">
    <w:name w:val="Caption Tabla"/>
    <w:basedOn w:val="Epgrafe"/>
    <w:uiPriority w:val="99"/>
    <w:rsid w:val="0057199E"/>
    <w:pPr>
      <w:spacing w:before="0"/>
    </w:pPr>
    <w:rPr>
      <w:rFonts w:cs="Arial"/>
      <w:b w:val="0"/>
      <w:i w:val="0"/>
      <w:iCs/>
      <w:w w:val="103"/>
      <w:sz w:val="24"/>
      <w:szCs w:val="24"/>
    </w:rPr>
  </w:style>
  <w:style w:type="table" w:styleId="Tablaweb1">
    <w:name w:val="Table Web 1"/>
    <w:basedOn w:val="Tablanormal"/>
    <w:uiPriority w:val="99"/>
    <w:rsid w:val="0057199E"/>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uiPriority w:val="99"/>
    <w:rsid w:val="0057199E"/>
  </w:style>
  <w:style w:type="table" w:styleId="Tablavistosa3">
    <w:name w:val="Table Colorful 3"/>
    <w:basedOn w:val="Tablanormal"/>
    <w:uiPriority w:val="99"/>
    <w:rsid w:val="0057199E"/>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unhideWhenUsed/>
    <w:rsid w:val="0057199E"/>
    <w:pPr>
      <w:numPr>
        <w:numId w:val="55"/>
      </w:numPr>
    </w:pPr>
  </w:style>
  <w:style w:type="table" w:styleId="Sombreadomedio2-nfasis6">
    <w:name w:val="Medium Shading 2 Accent 6"/>
    <w:basedOn w:val="Tablanormal"/>
    <w:uiPriority w:val="64"/>
    <w:rsid w:val="0057199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sutil2">
    <w:name w:val="Table Subtle 2"/>
    <w:basedOn w:val="Tablanormal"/>
    <w:rsid w:val="0057199E"/>
    <w:rPr>
      <w:lang w:val="es-ES" w:eastAsia="es-ES"/>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57199E"/>
    <w:rPr>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rsid w:val="0057199E"/>
    <w:rPr>
      <w:lang w:val="es-ES" w:eastAsia="es-ES"/>
    </w:rP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profesional">
    <w:name w:val="Table Professional"/>
    <w:basedOn w:val="Tablanormal"/>
    <w:uiPriority w:val="99"/>
    <w:rsid w:val="0057199E"/>
    <w:rPr>
      <w:lang w:val="es-ES" w:eastAsia="es-ES"/>
    </w:rPr>
    <w:tblPr>
      <w:tblBorders>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57199E"/>
    <w:rPr>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57199E"/>
    <w:rPr>
      <w:color w:val="000000"/>
      <w:lang w:val="es-ES" w:eastAsia="es-ES"/>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57199E"/>
    <w:rPr>
      <w:color w:val="FFFFFF"/>
      <w:lang w:val="es-ES" w:eastAsia="es-ES"/>
    </w:rPr>
    <w:tblPr>
      <w:tblStyleRowBandSize w:val="1"/>
      <w:tblStyleColBandSize w:val="1"/>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unhideWhenUsed/>
    <w:rsid w:val="0057199E"/>
    <w:pPr>
      <w:pBdr>
        <w:bottom w:val="single" w:sz="6" w:space="1" w:color="auto"/>
      </w:pBdr>
      <w:spacing w:before="0" w:line="240" w:lineRule="auto"/>
      <w:jc w:val="center"/>
    </w:pPr>
    <w:rPr>
      <w:rFonts w:ascii="Calibri" w:hAnsi="Calibri"/>
      <w:vanish/>
      <w:sz w:val="16"/>
      <w:szCs w:val="16"/>
      <w:lang w:val="es-DO" w:eastAsia="es-ES" w:bidi="en-US"/>
    </w:rPr>
  </w:style>
  <w:style w:type="character" w:customStyle="1" w:styleId="z-PrincipiodelformularioCar">
    <w:name w:val="z-Principio del formulario Car"/>
    <w:link w:val="z-Principiodelformulario"/>
    <w:uiPriority w:val="99"/>
    <w:rsid w:val="0057199E"/>
    <w:rPr>
      <w:rFonts w:ascii="Calibri" w:hAnsi="Calibri"/>
      <w:vanish/>
      <w:sz w:val="16"/>
      <w:szCs w:val="16"/>
      <w:lang w:val="es-DO" w:eastAsia="es-ES" w:bidi="en-US"/>
    </w:rPr>
  </w:style>
  <w:style w:type="paragraph" w:customStyle="1" w:styleId="author">
    <w:name w:val="author"/>
    <w:basedOn w:val="Normal"/>
    <w:rsid w:val="0057199E"/>
    <w:pPr>
      <w:spacing w:before="100" w:beforeAutospacing="1" w:after="100" w:afterAutospacing="1" w:line="240" w:lineRule="auto"/>
      <w:jc w:val="left"/>
    </w:pPr>
    <w:rPr>
      <w:rFonts w:ascii="Times New Roman" w:hAnsi="Times New Roman"/>
      <w:lang w:val="es-DO" w:eastAsia="es-ES" w:bidi="en-US"/>
    </w:rPr>
  </w:style>
  <w:style w:type="character" w:customStyle="1" w:styleId="AsuntodelcomentarioCar1">
    <w:name w:val="Asunto del comentario Car1"/>
    <w:uiPriority w:val="99"/>
    <w:rsid w:val="0057199E"/>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link w:val="Textonotaalfinal"/>
    <w:uiPriority w:val="99"/>
    <w:rsid w:val="0057199E"/>
    <w:rPr>
      <w:rFonts w:ascii="Arial" w:hAnsi="Arial" w:cs="Arial"/>
    </w:rPr>
  </w:style>
  <w:style w:type="paragraph" w:styleId="Textonotaalfinal">
    <w:name w:val="endnote text"/>
    <w:basedOn w:val="Normal"/>
    <w:link w:val="TextonotaalfinalCar"/>
    <w:uiPriority w:val="99"/>
    <w:unhideWhenUsed/>
    <w:rsid w:val="0057199E"/>
    <w:pPr>
      <w:spacing w:before="0" w:line="240" w:lineRule="auto"/>
      <w:jc w:val="left"/>
    </w:pPr>
    <w:rPr>
      <w:rFonts w:cs="Arial"/>
      <w:sz w:val="20"/>
      <w:szCs w:val="20"/>
      <w:lang w:val="en-US"/>
    </w:rPr>
  </w:style>
  <w:style w:type="character" w:customStyle="1" w:styleId="TextonotaalfinalCar1">
    <w:name w:val="Texto nota al final Car1"/>
    <w:uiPriority w:val="99"/>
    <w:rsid w:val="0057199E"/>
    <w:rPr>
      <w:rFonts w:ascii="Arial" w:hAnsi="Arial"/>
      <w:lang w:val="es-ES"/>
    </w:rPr>
  </w:style>
  <w:style w:type="paragraph" w:styleId="Cita">
    <w:name w:val="Quote"/>
    <w:basedOn w:val="Normal"/>
    <w:next w:val="Normal"/>
    <w:link w:val="CitaCar"/>
    <w:uiPriority w:val="29"/>
    <w:qFormat/>
    <w:rsid w:val="0057199E"/>
    <w:pPr>
      <w:spacing w:before="0" w:line="240" w:lineRule="auto"/>
      <w:jc w:val="left"/>
    </w:pPr>
    <w:rPr>
      <w:rFonts w:ascii="Calibri" w:hAnsi="Calibri"/>
      <w:i/>
      <w:lang w:val="es-DO" w:bidi="en-US"/>
    </w:rPr>
  </w:style>
  <w:style w:type="character" w:customStyle="1" w:styleId="CitaCar">
    <w:name w:val="Cita Car"/>
    <w:link w:val="Cita"/>
    <w:uiPriority w:val="29"/>
    <w:rsid w:val="0057199E"/>
    <w:rPr>
      <w:rFonts w:ascii="Calibri" w:hAnsi="Calibri"/>
      <w:i/>
      <w:sz w:val="24"/>
      <w:szCs w:val="24"/>
      <w:lang w:val="es-DO" w:bidi="en-US"/>
    </w:rPr>
  </w:style>
  <w:style w:type="character" w:styleId="nfasissutil">
    <w:name w:val="Subtle Emphasis"/>
    <w:uiPriority w:val="19"/>
    <w:qFormat/>
    <w:rsid w:val="0057199E"/>
    <w:rPr>
      <w:i/>
      <w:color w:val="5A5A5A"/>
    </w:rPr>
  </w:style>
  <w:style w:type="character" w:styleId="nfasisintenso">
    <w:name w:val="Intense Emphasis"/>
    <w:uiPriority w:val="21"/>
    <w:qFormat/>
    <w:rsid w:val="0057199E"/>
    <w:rPr>
      <w:b/>
      <w:i/>
      <w:sz w:val="24"/>
      <w:szCs w:val="24"/>
      <w:u w:val="single"/>
    </w:rPr>
  </w:style>
  <w:style w:type="character" w:styleId="Referenciasutil">
    <w:name w:val="Subtle Reference"/>
    <w:uiPriority w:val="31"/>
    <w:qFormat/>
    <w:rsid w:val="0057199E"/>
    <w:rPr>
      <w:sz w:val="24"/>
      <w:szCs w:val="24"/>
      <w:u w:val="single"/>
    </w:rPr>
  </w:style>
  <w:style w:type="character" w:styleId="Referenciaintensa">
    <w:name w:val="Intense Reference"/>
    <w:uiPriority w:val="32"/>
    <w:qFormat/>
    <w:rsid w:val="0057199E"/>
    <w:rPr>
      <w:b/>
      <w:sz w:val="24"/>
      <w:u w:val="single"/>
    </w:rPr>
  </w:style>
  <w:style w:type="character" w:styleId="Ttulodellibro">
    <w:name w:val="Book Title"/>
    <w:uiPriority w:val="33"/>
    <w:qFormat/>
    <w:rsid w:val="0057199E"/>
    <w:rPr>
      <w:rFonts w:ascii="Cambria" w:eastAsia="Times New Roman" w:hAnsi="Cambria"/>
      <w:b/>
      <w:i/>
      <w:sz w:val="24"/>
      <w:szCs w:val="24"/>
    </w:rPr>
  </w:style>
  <w:style w:type="character" w:customStyle="1" w:styleId="goohl2">
    <w:name w:val="goohl2"/>
    <w:rsid w:val="0057199E"/>
  </w:style>
  <w:style w:type="paragraph" w:customStyle="1" w:styleId="ecxmsonormal">
    <w:name w:val="ecxmsonormal"/>
    <w:basedOn w:val="Normal"/>
    <w:uiPriority w:val="99"/>
    <w:rsid w:val="0057199E"/>
    <w:pPr>
      <w:spacing w:before="0" w:after="324" w:line="240" w:lineRule="auto"/>
      <w:jc w:val="left"/>
    </w:pPr>
    <w:rPr>
      <w:rFonts w:ascii="Times New Roman" w:hAnsi="Times New Roman"/>
      <w:lang w:val="es-DO" w:eastAsia="es-DO"/>
    </w:rPr>
  </w:style>
  <w:style w:type="table" w:customStyle="1" w:styleId="Listaclara1">
    <w:name w:val="Lista clara1"/>
    <w:basedOn w:val="Tablanormal"/>
    <w:uiPriority w:val="61"/>
    <w:rsid w:val="0057199E"/>
    <w:rPr>
      <w:rFonts w:ascii="Calibri" w:eastAsia="Calibri" w:hAnsi="Calibri"/>
      <w:sz w:val="22"/>
      <w:szCs w:val="22"/>
      <w:lang w:val="es-ES"/>
    </w:rPr>
    <w:tblPr>
      <w:tblStyleRowBandSize w:val="1"/>
      <w:tblStyleColBandSize w:val="1"/>
      <w:tblBorders>
        <w:top w:val="single" w:sz="8" w:space="0" w:color="000000"/>
        <w:left w:val="single" w:sz="8" w:space="0" w:color="000000"/>
        <w:bottom w:val="single" w:sz="8" w:space="0" w:color="000000"/>
        <w:right w:val="single" w:sz="8" w:space="0" w:color="000000"/>
      </w:tblBorders>
    </w:tblPr>
    <w:tcPr>
      <w:shd w:val="clear" w:color="auto" w:fill="FFFFFF"/>
    </w:tc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styleId="Hipervnculovisitado">
    <w:name w:val="FollowedHyperlink"/>
    <w:uiPriority w:val="99"/>
    <w:unhideWhenUsed/>
    <w:rsid w:val="00F30DCB"/>
    <w:rPr>
      <w:color w:val="800080"/>
      <w:u w:val="single"/>
    </w:rPr>
  </w:style>
  <w:style w:type="character" w:customStyle="1" w:styleId="apple-style-span">
    <w:name w:val="apple-style-span"/>
    <w:rsid w:val="00F30DCB"/>
  </w:style>
  <w:style w:type="character" w:customStyle="1" w:styleId="style21">
    <w:name w:val="style21"/>
    <w:rsid w:val="00F30DCB"/>
    <w:rPr>
      <w:color w:val="000066"/>
      <w:sz w:val="17"/>
      <w:szCs w:val="17"/>
    </w:rPr>
  </w:style>
  <w:style w:type="character" w:customStyle="1" w:styleId="textoazul1">
    <w:name w:val="textoazul1"/>
    <w:rsid w:val="00F30DCB"/>
    <w:rPr>
      <w:rFonts w:ascii="Verdana" w:hAnsi="Verdana" w:hint="default"/>
      <w:strike w:val="0"/>
      <w:dstrike w:val="0"/>
      <w:color w:val="000066"/>
      <w:sz w:val="18"/>
      <w:szCs w:val="18"/>
      <w:u w:val="none"/>
      <w:effect w:val="none"/>
    </w:rPr>
  </w:style>
  <w:style w:type="table" w:styleId="Cuadrculamedia1-nfasis3">
    <w:name w:val="Medium Grid 1 Accent 3"/>
    <w:basedOn w:val="Tablanormal"/>
    <w:uiPriority w:val="67"/>
    <w:rsid w:val="00F30DCB"/>
    <w:rPr>
      <w:rFonts w:ascii="Calibri" w:eastAsia="Calibri" w:hAnsi="Calibri"/>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character" w:customStyle="1" w:styleId="TextoindependienteprimerasangraCar1">
    <w:name w:val="Texto independiente primera sangría Car1"/>
    <w:uiPriority w:val="99"/>
    <w:semiHidden/>
    <w:rsid w:val="00F30DCB"/>
    <w:rPr>
      <w:rFonts w:ascii="Times New Roman" w:eastAsia="Times New Roman" w:hAnsi="Times New Roman" w:cs="Times New Roman"/>
      <w:sz w:val="24"/>
      <w:szCs w:val="24"/>
      <w:lang w:val="es-DO" w:eastAsia="es-ES"/>
    </w:rPr>
  </w:style>
  <w:style w:type="character" w:customStyle="1" w:styleId="Textoindependienteprimerasangra2Car1">
    <w:name w:val="Texto independiente primera sangría 2 Car1"/>
    <w:uiPriority w:val="99"/>
    <w:semiHidden/>
    <w:rsid w:val="00F30DCB"/>
    <w:rPr>
      <w:rFonts w:ascii="Times New Roman" w:eastAsia="Times New Roman" w:hAnsi="Times New Roman" w:cs="Times New Roman"/>
      <w:sz w:val="24"/>
      <w:szCs w:val="24"/>
      <w:lang w:val="es-DO" w:eastAsia="es-ES"/>
    </w:rPr>
  </w:style>
  <w:style w:type="table" w:customStyle="1" w:styleId="MediumShading2-Accent5">
    <w:name w:val="Medium Shading 2 - Accent 5"/>
    <w:basedOn w:val="Tablanormal"/>
    <w:uiPriority w:val="64"/>
    <w:rsid w:val="00F30DCB"/>
    <w:rPr>
      <w:rFonts w:ascii="Calibri" w:eastAsia="Calibri" w:hAnsi="Calibri" w:cs="Arial"/>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F30DCB"/>
    <w:rPr>
      <w:rFonts w:ascii="Calibri" w:eastAsia="Calibri" w:hAnsi="Calibri" w:cs="Arial"/>
      <w:lang w:val="es-DO" w:eastAsia="es-DO"/>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F30DCB"/>
    <w:rPr>
      <w:rFonts w:ascii="Calibri" w:eastAsia="Calibri" w:hAnsi="Calibri" w:cs="Arial"/>
      <w:lang w:val="es-DO" w:eastAsia="es-DO"/>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F30DCB"/>
    <w:rPr>
      <w:rFonts w:ascii="Calibri" w:eastAsia="Calibri" w:hAnsi="Calibri" w:cs="Arial"/>
      <w:lang w:val="es-DO" w:eastAsia="es-DO"/>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F30DCB"/>
    <w:rPr>
      <w:rFonts w:ascii="Calibri" w:eastAsia="Calibri" w:hAnsi="Calibri" w:cs="Arial"/>
      <w:lang w:val="es-DO" w:eastAsia="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F30DCB"/>
    <w:pPr>
      <w:pBdr>
        <w:bottom w:val="single" w:sz="4" w:space="4" w:color="4F81BD"/>
      </w:pBdr>
      <w:spacing w:before="200" w:after="280" w:line="240" w:lineRule="auto"/>
      <w:ind w:left="936" w:right="936"/>
      <w:jc w:val="left"/>
    </w:pPr>
    <w:rPr>
      <w:rFonts w:ascii="Times New Roman" w:hAnsi="Times New Roman"/>
      <w:b/>
      <w:bCs/>
      <w:i/>
      <w:iCs/>
      <w:color w:val="4F81BD"/>
      <w:kern w:val="28"/>
      <w:sz w:val="20"/>
      <w:szCs w:val="20"/>
      <w:lang w:eastAsia="es-ES"/>
    </w:rPr>
  </w:style>
  <w:style w:type="character" w:customStyle="1" w:styleId="IntenseQuoteChar">
    <w:name w:val="Intense Quote Char"/>
    <w:link w:val="Citadestacada1"/>
    <w:uiPriority w:val="99"/>
    <w:rsid w:val="00F30DCB"/>
    <w:rPr>
      <w:b/>
      <w:bCs/>
      <w:i/>
      <w:iCs/>
      <w:color w:val="4F81BD"/>
      <w:kern w:val="28"/>
      <w:lang w:val="es-ES" w:eastAsia="es-ES"/>
    </w:rPr>
  </w:style>
  <w:style w:type="paragraph" w:customStyle="1" w:styleId="NormalRapport">
    <w:name w:val="Normal Rapport"/>
    <w:basedOn w:val="Normal"/>
    <w:rsid w:val="00F30DCB"/>
    <w:pPr>
      <w:tabs>
        <w:tab w:val="left" w:pos="1440"/>
        <w:tab w:val="left" w:pos="6480"/>
      </w:tabs>
      <w:spacing w:before="0" w:after="360" w:line="360" w:lineRule="auto"/>
      <w:ind w:left="864"/>
    </w:pPr>
    <w:rPr>
      <w:rFonts w:ascii="Times New Roman" w:hAnsi="Times New Roman"/>
      <w:snapToGrid w:val="0"/>
      <w:sz w:val="23"/>
      <w:szCs w:val="20"/>
      <w:lang w:val="fr-CA" w:eastAsia="fr-FR"/>
    </w:rPr>
  </w:style>
  <w:style w:type="character" w:customStyle="1" w:styleId="PiedepginaCar1">
    <w:name w:val="Pie de página Car1"/>
    <w:aliases w:val="pie de página Car1"/>
    <w:locked/>
    <w:rsid w:val="00F30DCB"/>
    <w:rPr>
      <w:rFonts w:cs="Times New Roman"/>
      <w:kern w:val="1"/>
      <w:sz w:val="24"/>
      <w:szCs w:val="24"/>
      <w:lang w:val="es-DO" w:eastAsia="ar-SA" w:bidi="ar-SA"/>
    </w:rPr>
  </w:style>
  <w:style w:type="paragraph" w:customStyle="1" w:styleId="Standard">
    <w:name w:val="Standard"/>
    <w:rsid w:val="00F30DCB"/>
    <w:pPr>
      <w:suppressAutoHyphens/>
      <w:autoSpaceDN w:val="0"/>
      <w:spacing w:after="200" w:line="276" w:lineRule="auto"/>
      <w:textAlignment w:val="baseline"/>
    </w:pPr>
    <w:rPr>
      <w:rFonts w:ascii="Calibri" w:eastAsia="SimSun" w:hAnsi="Calibri" w:cs="Tahoma"/>
      <w:kern w:val="3"/>
      <w:sz w:val="22"/>
      <w:szCs w:val="22"/>
      <w:lang w:val="es-DO"/>
    </w:rPr>
  </w:style>
  <w:style w:type="table" w:styleId="Tablaconlista8">
    <w:name w:val="Table List 8"/>
    <w:basedOn w:val="Tablanormal"/>
    <w:rsid w:val="00F30DCB"/>
    <w:rPr>
      <w:lang w:val="es-DO"/>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F30DCB"/>
    <w:rPr>
      <w:color w:val="FFFFFF"/>
      <w:lang w:val="es-DO"/>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F30DCB"/>
    <w:rPr>
      <w:lang w:val="es-D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F30DCB"/>
    <w:rPr>
      <w:color w:val="FFFFFF"/>
      <w:lang w:val="es-DO"/>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Cuadrculamedia1-nfasis1">
    <w:name w:val="Medium Grid 1 Accent 1"/>
    <w:basedOn w:val="Tablanormal"/>
    <w:uiPriority w:val="67"/>
    <w:rsid w:val="00F30DCB"/>
    <w:rPr>
      <w:lang w:val="es-DO"/>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Cuadrculamedia3-nfasis5">
    <w:name w:val="Medium Grid 3 Accent 5"/>
    <w:basedOn w:val="Tablanormal"/>
    <w:uiPriority w:val="69"/>
    <w:rsid w:val="00F30DCB"/>
    <w:rPr>
      <w:rFonts w:ascii="Calibri" w:eastAsia="Calibri" w:hAnsi="Calibri"/>
      <w:sz w:val="22"/>
      <w:szCs w:val="22"/>
      <w:lang w:val="es-DO"/>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customStyle="1" w:styleId="z-PrincipiodelformularioCar1">
    <w:name w:val="z-Principio del formulario Car1"/>
    <w:uiPriority w:val="99"/>
    <w:rsid w:val="00F30DCB"/>
    <w:rPr>
      <w:rFonts w:ascii="Arial" w:eastAsia="Times New Roman" w:hAnsi="Arial" w:cs="Arial"/>
      <w:vanish/>
      <w:sz w:val="16"/>
      <w:szCs w:val="16"/>
      <w:lang w:val="es-DO" w:eastAsia="es-ES"/>
    </w:rPr>
  </w:style>
  <w:style w:type="paragraph" w:customStyle="1" w:styleId="TEXTO0">
    <w:name w:val="TEXTO"/>
    <w:basedOn w:val="Normal"/>
    <w:qFormat/>
    <w:rsid w:val="00F30DCB"/>
    <w:pPr>
      <w:spacing w:before="120" w:after="120" w:line="360" w:lineRule="auto"/>
    </w:pPr>
    <w:rPr>
      <w:rFonts w:cs="Arial"/>
      <w:sz w:val="28"/>
      <w:szCs w:val="28"/>
      <w:lang w:val="es-DO" w:eastAsia="es-DO"/>
    </w:rPr>
  </w:style>
  <w:style w:type="paragraph" w:customStyle="1" w:styleId="TITULO">
    <w:name w:val="TITULO"/>
    <w:basedOn w:val="Normal"/>
    <w:qFormat/>
    <w:rsid w:val="00F30DCB"/>
    <w:pPr>
      <w:spacing w:before="120" w:line="360" w:lineRule="auto"/>
      <w:jc w:val="left"/>
    </w:pPr>
    <w:rPr>
      <w:rFonts w:cs="Arial"/>
      <w:b/>
      <w:caps/>
      <w:sz w:val="28"/>
      <w:szCs w:val="28"/>
      <w:lang w:val="es-DO" w:eastAsia="es-DO"/>
    </w:rPr>
  </w:style>
  <w:style w:type="paragraph" w:customStyle="1" w:styleId="PIEDEFOTO">
    <w:name w:val="PIE DE FOTO"/>
    <w:basedOn w:val="Normal"/>
    <w:qFormat/>
    <w:rsid w:val="00F30DCB"/>
    <w:pPr>
      <w:spacing w:before="120" w:line="240" w:lineRule="auto"/>
      <w:jc w:val="center"/>
    </w:pPr>
    <w:rPr>
      <w:rFonts w:eastAsia="Calibri" w:cs="Arial"/>
      <w:noProof/>
      <w:sz w:val="20"/>
      <w:szCs w:val="28"/>
      <w:lang w:val="es-DO" w:eastAsia="es-DO"/>
    </w:rPr>
  </w:style>
  <w:style w:type="paragraph" w:customStyle="1" w:styleId="TITULO2">
    <w:name w:val="TITULO 2"/>
    <w:basedOn w:val="Normal"/>
    <w:qFormat/>
    <w:rsid w:val="00F30DCB"/>
    <w:pPr>
      <w:spacing w:after="240" w:line="360" w:lineRule="auto"/>
      <w:jc w:val="left"/>
    </w:pPr>
    <w:rPr>
      <w:rFonts w:eastAsia="Calibri" w:cs="Arial"/>
      <w:b/>
      <w:i/>
    </w:rPr>
  </w:style>
  <w:style w:type="character" w:customStyle="1" w:styleId="tocnumber">
    <w:name w:val="tocnumber"/>
    <w:rsid w:val="00F30DCB"/>
  </w:style>
  <w:style w:type="character" w:customStyle="1" w:styleId="toctext">
    <w:name w:val="toctext"/>
    <w:rsid w:val="00F30DCB"/>
  </w:style>
  <w:style w:type="paragraph" w:customStyle="1" w:styleId="BodyText22">
    <w:name w:val="Body Text 22"/>
    <w:basedOn w:val="Textoindependiente"/>
    <w:rsid w:val="00F30DCB"/>
    <w:pPr>
      <w:spacing w:before="0" w:after="160" w:line="240" w:lineRule="auto"/>
      <w:ind w:left="360"/>
    </w:pPr>
    <w:rPr>
      <w:szCs w:val="20"/>
      <w:lang w:val="es-CO" w:eastAsia="en-US"/>
    </w:rPr>
  </w:style>
  <w:style w:type="paragraph" w:customStyle="1" w:styleId="Mantenertextoindependiente">
    <w:name w:val="Mantener texto independiente"/>
    <w:basedOn w:val="Textoindependiente"/>
    <w:rsid w:val="00F30DCB"/>
    <w:pPr>
      <w:keepNext/>
      <w:spacing w:before="0" w:after="160" w:line="240" w:lineRule="auto"/>
    </w:pPr>
    <w:rPr>
      <w:szCs w:val="20"/>
      <w:lang w:val="es-CO" w:eastAsia="en-US"/>
    </w:rPr>
  </w:style>
  <w:style w:type="paragraph" w:customStyle="1" w:styleId="Imagen">
    <w:name w:val="Imagen"/>
    <w:basedOn w:val="Textoindependiente"/>
    <w:next w:val="Epgrafe"/>
    <w:rsid w:val="00F30DCB"/>
    <w:pPr>
      <w:keepNext/>
      <w:spacing w:before="120" w:after="240" w:line="240" w:lineRule="auto"/>
      <w:jc w:val="center"/>
    </w:pPr>
    <w:rPr>
      <w:szCs w:val="20"/>
      <w:lang w:val="es-CO" w:eastAsia="en-US"/>
    </w:rPr>
  </w:style>
  <w:style w:type="character" w:customStyle="1" w:styleId="CharChar1">
    <w:name w:val="Char Char1"/>
    <w:rsid w:val="00F30DCB"/>
    <w:rPr>
      <w:b/>
      <w:bCs/>
      <w:sz w:val="24"/>
      <w:szCs w:val="24"/>
      <w:u w:val="single"/>
      <w:lang w:val="es-ES" w:eastAsia="en-US" w:bidi="ar-SA"/>
    </w:rPr>
  </w:style>
  <w:style w:type="character" w:customStyle="1" w:styleId="CharChar">
    <w:name w:val="Char Char"/>
    <w:rsid w:val="00F30DCB"/>
    <w:rPr>
      <w:b/>
      <w:bCs/>
      <w:sz w:val="24"/>
      <w:szCs w:val="24"/>
      <w:lang w:val="es-ES" w:eastAsia="en-US" w:bidi="ar-SA"/>
    </w:rPr>
  </w:style>
  <w:style w:type="paragraph" w:customStyle="1" w:styleId="p0">
    <w:name w:val="p0"/>
    <w:basedOn w:val="Normal"/>
    <w:rsid w:val="00F30DCB"/>
    <w:pPr>
      <w:widowControl w:val="0"/>
      <w:tabs>
        <w:tab w:val="left" w:pos="720"/>
      </w:tabs>
      <w:autoSpaceDE w:val="0"/>
      <w:autoSpaceDN w:val="0"/>
      <w:adjustRightInd w:val="0"/>
      <w:spacing w:before="0" w:line="240" w:lineRule="atLeast"/>
    </w:pPr>
    <w:rPr>
      <w:rFonts w:ascii="Times New Roman" w:hAnsi="Times New Roman"/>
      <w:lang w:eastAsia="es-ES"/>
    </w:rPr>
  </w:style>
  <w:style w:type="paragraph" w:customStyle="1" w:styleId="c1">
    <w:name w:val="c1"/>
    <w:basedOn w:val="Normal"/>
    <w:rsid w:val="00F30DCB"/>
    <w:pPr>
      <w:widowControl w:val="0"/>
      <w:autoSpaceDE w:val="0"/>
      <w:autoSpaceDN w:val="0"/>
      <w:adjustRightInd w:val="0"/>
      <w:spacing w:before="0" w:line="240" w:lineRule="atLeast"/>
      <w:jc w:val="center"/>
    </w:pPr>
    <w:rPr>
      <w:rFonts w:ascii="Times New Roman" w:hAnsi="Times New Roman"/>
      <w:lang w:eastAsia="es-ES"/>
    </w:rPr>
  </w:style>
  <w:style w:type="paragraph" w:customStyle="1" w:styleId="p9">
    <w:name w:val="p9"/>
    <w:basedOn w:val="Normal"/>
    <w:rsid w:val="00F30DCB"/>
    <w:pPr>
      <w:widowControl w:val="0"/>
      <w:autoSpaceDE w:val="0"/>
      <w:autoSpaceDN w:val="0"/>
      <w:adjustRightInd w:val="0"/>
      <w:spacing w:before="0" w:line="280" w:lineRule="atLeast"/>
      <w:jc w:val="left"/>
    </w:pPr>
    <w:rPr>
      <w:rFonts w:ascii="Times New Roman" w:hAnsi="Times New Roman"/>
      <w:lang w:eastAsia="es-ES"/>
    </w:rPr>
  </w:style>
  <w:style w:type="paragraph" w:customStyle="1" w:styleId="p10">
    <w:name w:val="p10"/>
    <w:basedOn w:val="Normal"/>
    <w:rsid w:val="00F30DCB"/>
    <w:pPr>
      <w:widowControl w:val="0"/>
      <w:tabs>
        <w:tab w:val="left" w:pos="740"/>
      </w:tabs>
      <w:autoSpaceDE w:val="0"/>
      <w:autoSpaceDN w:val="0"/>
      <w:adjustRightInd w:val="0"/>
      <w:spacing w:before="0" w:line="280" w:lineRule="atLeast"/>
      <w:ind w:left="1440" w:firstLine="720"/>
      <w:jc w:val="left"/>
    </w:pPr>
    <w:rPr>
      <w:rFonts w:ascii="Times New Roman" w:hAnsi="Times New Roman"/>
      <w:lang w:eastAsia="es-ES"/>
    </w:rPr>
  </w:style>
  <w:style w:type="paragraph" w:customStyle="1" w:styleId="p11">
    <w:name w:val="p11"/>
    <w:basedOn w:val="Normal"/>
    <w:rsid w:val="00F30DCB"/>
    <w:pPr>
      <w:widowControl w:val="0"/>
      <w:tabs>
        <w:tab w:val="left" w:pos="1180"/>
      </w:tabs>
      <w:autoSpaceDE w:val="0"/>
      <w:autoSpaceDN w:val="0"/>
      <w:adjustRightInd w:val="0"/>
      <w:spacing w:before="0" w:line="280" w:lineRule="atLeast"/>
      <w:ind w:left="1440" w:firstLine="1152"/>
      <w:jc w:val="left"/>
    </w:pPr>
    <w:rPr>
      <w:rFonts w:ascii="Times New Roman" w:hAnsi="Times New Roman"/>
      <w:lang w:eastAsia="es-ES"/>
    </w:rPr>
  </w:style>
  <w:style w:type="paragraph" w:customStyle="1" w:styleId="t16">
    <w:name w:val="t16"/>
    <w:basedOn w:val="Normal"/>
    <w:rsid w:val="00F30DCB"/>
    <w:pPr>
      <w:widowControl w:val="0"/>
      <w:autoSpaceDE w:val="0"/>
      <w:autoSpaceDN w:val="0"/>
      <w:adjustRightInd w:val="0"/>
      <w:spacing w:before="0" w:line="240" w:lineRule="atLeast"/>
      <w:jc w:val="left"/>
    </w:pPr>
    <w:rPr>
      <w:rFonts w:ascii="Times New Roman" w:hAnsi="Times New Roman"/>
      <w:lang w:eastAsia="es-ES"/>
    </w:rPr>
  </w:style>
  <w:style w:type="paragraph" w:customStyle="1" w:styleId="p17">
    <w:name w:val="p17"/>
    <w:basedOn w:val="Normal"/>
    <w:rsid w:val="00F30DCB"/>
    <w:pPr>
      <w:widowControl w:val="0"/>
      <w:tabs>
        <w:tab w:val="left" w:pos="920"/>
      </w:tabs>
      <w:autoSpaceDE w:val="0"/>
      <w:autoSpaceDN w:val="0"/>
      <w:adjustRightInd w:val="0"/>
      <w:spacing w:before="0" w:line="280" w:lineRule="atLeast"/>
      <w:ind w:left="1440" w:firstLine="864"/>
      <w:jc w:val="left"/>
    </w:pPr>
    <w:rPr>
      <w:rFonts w:ascii="Times New Roman" w:hAnsi="Times New Roman"/>
      <w:lang w:eastAsia="es-ES"/>
    </w:rPr>
  </w:style>
  <w:style w:type="paragraph" w:customStyle="1" w:styleId="p18">
    <w:name w:val="p18"/>
    <w:basedOn w:val="Normal"/>
    <w:rsid w:val="00F30DCB"/>
    <w:pPr>
      <w:widowControl w:val="0"/>
      <w:tabs>
        <w:tab w:val="left" w:pos="560"/>
        <w:tab w:val="left" w:pos="1180"/>
      </w:tabs>
      <w:autoSpaceDE w:val="0"/>
      <w:autoSpaceDN w:val="0"/>
      <w:adjustRightInd w:val="0"/>
      <w:spacing w:before="0" w:line="280" w:lineRule="atLeast"/>
      <w:ind w:left="864" w:firstLine="576"/>
      <w:jc w:val="left"/>
    </w:pPr>
    <w:rPr>
      <w:rFonts w:ascii="Times New Roman" w:hAnsi="Times New Roman"/>
      <w:lang w:eastAsia="es-ES"/>
    </w:rPr>
  </w:style>
  <w:style w:type="paragraph" w:customStyle="1" w:styleId="p19">
    <w:name w:val="p19"/>
    <w:basedOn w:val="Normal"/>
    <w:rsid w:val="00F30DCB"/>
    <w:pPr>
      <w:widowControl w:val="0"/>
      <w:tabs>
        <w:tab w:val="left" w:pos="340"/>
        <w:tab w:val="left" w:pos="1520"/>
      </w:tabs>
      <w:autoSpaceDE w:val="0"/>
      <w:autoSpaceDN w:val="0"/>
      <w:adjustRightInd w:val="0"/>
      <w:spacing w:before="0" w:line="280" w:lineRule="atLeast"/>
      <w:ind w:left="1152" w:firstLine="1296"/>
      <w:jc w:val="left"/>
    </w:pPr>
    <w:rPr>
      <w:rFonts w:ascii="Times New Roman" w:hAnsi="Times New Roman"/>
      <w:lang w:eastAsia="es-ES"/>
    </w:rPr>
  </w:style>
  <w:style w:type="paragraph" w:customStyle="1" w:styleId="p22">
    <w:name w:val="p22"/>
    <w:basedOn w:val="Normal"/>
    <w:rsid w:val="00F30DCB"/>
    <w:pPr>
      <w:widowControl w:val="0"/>
      <w:tabs>
        <w:tab w:val="left" w:pos="1520"/>
      </w:tabs>
      <w:autoSpaceDE w:val="0"/>
      <w:autoSpaceDN w:val="0"/>
      <w:adjustRightInd w:val="0"/>
      <w:spacing w:before="0" w:line="280" w:lineRule="atLeast"/>
      <w:ind w:left="1152" w:firstLine="1296"/>
      <w:jc w:val="left"/>
    </w:pPr>
    <w:rPr>
      <w:rFonts w:ascii="Times New Roman" w:hAnsi="Times New Roman"/>
      <w:lang w:eastAsia="es-ES"/>
    </w:rPr>
  </w:style>
  <w:style w:type="paragraph" w:customStyle="1" w:styleId="t25">
    <w:name w:val="t25"/>
    <w:basedOn w:val="Normal"/>
    <w:rsid w:val="00F30DCB"/>
    <w:pPr>
      <w:widowControl w:val="0"/>
      <w:autoSpaceDE w:val="0"/>
      <w:autoSpaceDN w:val="0"/>
      <w:adjustRightInd w:val="0"/>
      <w:spacing w:before="0" w:line="240" w:lineRule="atLeast"/>
      <w:jc w:val="left"/>
    </w:pPr>
    <w:rPr>
      <w:rFonts w:ascii="Times New Roman" w:hAnsi="Times New Roman"/>
      <w:lang w:eastAsia="es-ES"/>
    </w:rPr>
  </w:style>
  <w:style w:type="paragraph" w:customStyle="1" w:styleId="p26">
    <w:name w:val="p26"/>
    <w:basedOn w:val="Normal"/>
    <w:rsid w:val="00F30DCB"/>
    <w:pPr>
      <w:widowControl w:val="0"/>
      <w:tabs>
        <w:tab w:val="left" w:pos="1320"/>
      </w:tabs>
      <w:autoSpaceDE w:val="0"/>
      <w:autoSpaceDN w:val="0"/>
      <w:adjustRightInd w:val="0"/>
      <w:spacing w:before="0" w:line="280" w:lineRule="atLeast"/>
      <w:ind w:left="1440" w:firstLine="1296"/>
      <w:jc w:val="left"/>
    </w:pPr>
    <w:rPr>
      <w:rFonts w:ascii="Times New Roman" w:hAnsi="Times New Roman"/>
      <w:lang w:eastAsia="es-ES"/>
    </w:rPr>
  </w:style>
  <w:style w:type="paragraph" w:customStyle="1" w:styleId="p28">
    <w:name w:val="p28"/>
    <w:basedOn w:val="Normal"/>
    <w:rsid w:val="00F30DCB"/>
    <w:pPr>
      <w:widowControl w:val="0"/>
      <w:tabs>
        <w:tab w:val="left" w:pos="160"/>
        <w:tab w:val="left" w:pos="1040"/>
      </w:tabs>
      <w:autoSpaceDE w:val="0"/>
      <w:autoSpaceDN w:val="0"/>
      <w:adjustRightInd w:val="0"/>
      <w:spacing w:before="0" w:line="280" w:lineRule="atLeast"/>
      <w:ind w:left="1296" w:firstLine="864"/>
      <w:jc w:val="left"/>
    </w:pPr>
    <w:rPr>
      <w:rFonts w:ascii="Times New Roman" w:hAnsi="Times New Roman"/>
      <w:lang w:eastAsia="es-ES"/>
    </w:rPr>
  </w:style>
  <w:style w:type="paragraph" w:customStyle="1" w:styleId="p34">
    <w:name w:val="p34"/>
    <w:basedOn w:val="Normal"/>
    <w:rsid w:val="00F30DCB"/>
    <w:pPr>
      <w:widowControl w:val="0"/>
      <w:tabs>
        <w:tab w:val="left" w:pos="1520"/>
      </w:tabs>
      <w:autoSpaceDE w:val="0"/>
      <w:autoSpaceDN w:val="0"/>
      <w:adjustRightInd w:val="0"/>
      <w:spacing w:before="0" w:line="240" w:lineRule="atLeast"/>
      <w:ind w:left="80"/>
    </w:pPr>
    <w:rPr>
      <w:rFonts w:ascii="Times New Roman" w:hAnsi="Times New Roman"/>
      <w:lang w:eastAsia="es-ES"/>
    </w:rPr>
  </w:style>
  <w:style w:type="paragraph" w:customStyle="1" w:styleId="p40">
    <w:name w:val="p40"/>
    <w:basedOn w:val="Normal"/>
    <w:rsid w:val="00F30DCB"/>
    <w:pPr>
      <w:widowControl w:val="0"/>
      <w:tabs>
        <w:tab w:val="left" w:pos="1320"/>
      </w:tabs>
      <w:autoSpaceDE w:val="0"/>
      <w:autoSpaceDN w:val="0"/>
      <w:adjustRightInd w:val="0"/>
      <w:spacing w:before="0" w:line="280" w:lineRule="atLeast"/>
      <w:ind w:left="144" w:hanging="1296"/>
      <w:jc w:val="left"/>
    </w:pPr>
    <w:rPr>
      <w:rFonts w:ascii="Times New Roman" w:hAnsi="Times New Roman"/>
      <w:lang w:eastAsia="es-ES"/>
    </w:rPr>
  </w:style>
  <w:style w:type="paragraph" w:styleId="Lista4">
    <w:name w:val="List 4"/>
    <w:basedOn w:val="Normal"/>
    <w:rsid w:val="00F30DCB"/>
    <w:pPr>
      <w:spacing w:before="0" w:line="240" w:lineRule="auto"/>
      <w:ind w:left="1132" w:hanging="283"/>
      <w:jc w:val="left"/>
    </w:pPr>
    <w:rPr>
      <w:rFonts w:ascii="Times New Roman" w:hAnsi="Times New Roman"/>
      <w:sz w:val="20"/>
      <w:szCs w:val="20"/>
      <w:lang w:eastAsia="es-ES"/>
    </w:rPr>
  </w:style>
  <w:style w:type="paragraph" w:styleId="Lista5">
    <w:name w:val="List 5"/>
    <w:basedOn w:val="Normal"/>
    <w:rsid w:val="00F30DCB"/>
    <w:pPr>
      <w:spacing w:before="0" w:line="240" w:lineRule="auto"/>
      <w:ind w:left="1415" w:hanging="283"/>
      <w:jc w:val="left"/>
    </w:pPr>
    <w:rPr>
      <w:rFonts w:ascii="Times New Roman" w:hAnsi="Times New Roman"/>
      <w:sz w:val="20"/>
      <w:szCs w:val="20"/>
      <w:lang w:eastAsia="es-ES"/>
    </w:rPr>
  </w:style>
  <w:style w:type="paragraph" w:styleId="Listaconvietas4">
    <w:name w:val="List Bullet 4"/>
    <w:basedOn w:val="Normal"/>
    <w:autoRedefine/>
    <w:rsid w:val="00F30DCB"/>
    <w:pPr>
      <w:tabs>
        <w:tab w:val="num" w:pos="1209"/>
      </w:tabs>
      <w:spacing w:before="0" w:line="240" w:lineRule="auto"/>
      <w:ind w:left="1209" w:hanging="360"/>
      <w:jc w:val="left"/>
    </w:pPr>
    <w:rPr>
      <w:rFonts w:ascii="Times New Roman" w:hAnsi="Times New Roman"/>
      <w:sz w:val="20"/>
      <w:szCs w:val="20"/>
      <w:lang w:eastAsia="es-ES"/>
    </w:rPr>
  </w:style>
  <w:style w:type="paragraph" w:styleId="Listaconvietas5">
    <w:name w:val="List Bullet 5"/>
    <w:basedOn w:val="Normal"/>
    <w:autoRedefine/>
    <w:rsid w:val="00F30DCB"/>
    <w:pPr>
      <w:tabs>
        <w:tab w:val="num" w:pos="1492"/>
      </w:tabs>
      <w:spacing w:before="0" w:line="240" w:lineRule="auto"/>
      <w:ind w:left="1492" w:hanging="360"/>
      <w:jc w:val="left"/>
    </w:pPr>
    <w:rPr>
      <w:rFonts w:ascii="Times New Roman" w:hAnsi="Times New Roman"/>
      <w:sz w:val="20"/>
      <w:szCs w:val="20"/>
      <w:lang w:eastAsia="es-ES"/>
    </w:rPr>
  </w:style>
  <w:style w:type="paragraph" w:styleId="Continuarlista5">
    <w:name w:val="List Continue 5"/>
    <w:basedOn w:val="Normal"/>
    <w:rsid w:val="00F30DCB"/>
    <w:pPr>
      <w:spacing w:before="0" w:after="120" w:line="240" w:lineRule="auto"/>
      <w:ind w:left="1415"/>
      <w:jc w:val="left"/>
    </w:pPr>
    <w:rPr>
      <w:rFonts w:ascii="Times New Roman" w:hAnsi="Times New Roman"/>
      <w:sz w:val="20"/>
      <w:szCs w:val="20"/>
      <w:lang w:eastAsia="es-ES"/>
    </w:rPr>
  </w:style>
  <w:style w:type="paragraph" w:customStyle="1" w:styleId="Remiteabreviado">
    <w:name w:val="Remite abreviado"/>
    <w:basedOn w:val="Normal"/>
    <w:rsid w:val="00F30DCB"/>
    <w:pPr>
      <w:spacing w:before="0" w:line="240" w:lineRule="auto"/>
      <w:jc w:val="left"/>
    </w:pPr>
    <w:rPr>
      <w:rFonts w:ascii="Times New Roman" w:hAnsi="Times New Roman"/>
      <w:sz w:val="20"/>
      <w:szCs w:val="20"/>
      <w:lang w:eastAsia="es-ES"/>
    </w:rPr>
  </w:style>
  <w:style w:type="paragraph" w:styleId="Firma">
    <w:name w:val="Signature"/>
    <w:basedOn w:val="Normal"/>
    <w:link w:val="FirmaCar"/>
    <w:rsid w:val="00F30DCB"/>
    <w:pPr>
      <w:spacing w:before="0" w:line="240" w:lineRule="auto"/>
      <w:ind w:left="4252"/>
      <w:jc w:val="left"/>
    </w:pPr>
    <w:rPr>
      <w:rFonts w:ascii="Times New Roman" w:hAnsi="Times New Roman"/>
      <w:sz w:val="20"/>
      <w:szCs w:val="20"/>
      <w:lang w:eastAsia="es-ES"/>
    </w:rPr>
  </w:style>
  <w:style w:type="character" w:customStyle="1" w:styleId="FirmaCar">
    <w:name w:val="Firma Car"/>
    <w:basedOn w:val="Fuentedeprrafopredeter"/>
    <w:link w:val="Firma"/>
    <w:rsid w:val="00F30DCB"/>
    <w:rPr>
      <w:lang w:val="es-ES" w:eastAsia="es-ES"/>
    </w:rPr>
  </w:style>
  <w:style w:type="paragraph" w:customStyle="1" w:styleId="LneaPg">
    <w:name w:val="Línea Pág."/>
    <w:basedOn w:val="Firma"/>
    <w:rsid w:val="00F30DCB"/>
  </w:style>
  <w:style w:type="paragraph" w:customStyle="1" w:styleId="Textoindependiente22">
    <w:name w:val="Texto independiente 22"/>
    <w:basedOn w:val="Textoindependiente"/>
    <w:rsid w:val="00F30DCB"/>
    <w:pPr>
      <w:spacing w:before="0" w:after="160" w:line="240" w:lineRule="auto"/>
      <w:ind w:left="360"/>
    </w:pPr>
    <w:rPr>
      <w:szCs w:val="20"/>
      <w:lang w:val="es-CO" w:eastAsia="en-US"/>
    </w:rPr>
  </w:style>
  <w:style w:type="character" w:customStyle="1" w:styleId="corchete-llamada">
    <w:name w:val="corchete-llamada"/>
    <w:rsid w:val="00F30DCB"/>
  </w:style>
  <w:style w:type="character" w:customStyle="1" w:styleId="jpfdse">
    <w:name w:val="jpfdse"/>
    <w:rsid w:val="00F30D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647">
      <w:bodyDiv w:val="1"/>
      <w:marLeft w:val="0"/>
      <w:marRight w:val="0"/>
      <w:marTop w:val="0"/>
      <w:marBottom w:val="0"/>
      <w:divBdr>
        <w:top w:val="none" w:sz="0" w:space="0" w:color="auto"/>
        <w:left w:val="none" w:sz="0" w:space="0" w:color="auto"/>
        <w:bottom w:val="none" w:sz="0" w:space="0" w:color="auto"/>
        <w:right w:val="none" w:sz="0" w:space="0" w:color="auto"/>
      </w:divBdr>
    </w:div>
    <w:div w:id="130365648">
      <w:bodyDiv w:val="1"/>
      <w:marLeft w:val="0"/>
      <w:marRight w:val="0"/>
      <w:marTop w:val="0"/>
      <w:marBottom w:val="0"/>
      <w:divBdr>
        <w:top w:val="none" w:sz="0" w:space="0" w:color="auto"/>
        <w:left w:val="none" w:sz="0" w:space="0" w:color="auto"/>
        <w:bottom w:val="none" w:sz="0" w:space="0" w:color="auto"/>
        <w:right w:val="none" w:sz="0" w:space="0" w:color="auto"/>
      </w:divBdr>
    </w:div>
    <w:div w:id="156384688">
      <w:bodyDiv w:val="1"/>
      <w:marLeft w:val="0"/>
      <w:marRight w:val="0"/>
      <w:marTop w:val="0"/>
      <w:marBottom w:val="0"/>
      <w:divBdr>
        <w:top w:val="none" w:sz="0" w:space="0" w:color="auto"/>
        <w:left w:val="none" w:sz="0" w:space="0" w:color="auto"/>
        <w:bottom w:val="none" w:sz="0" w:space="0" w:color="auto"/>
        <w:right w:val="none" w:sz="0" w:space="0" w:color="auto"/>
      </w:divBdr>
    </w:div>
    <w:div w:id="196310760">
      <w:bodyDiv w:val="1"/>
      <w:marLeft w:val="0"/>
      <w:marRight w:val="0"/>
      <w:marTop w:val="0"/>
      <w:marBottom w:val="0"/>
      <w:divBdr>
        <w:top w:val="none" w:sz="0" w:space="0" w:color="auto"/>
        <w:left w:val="none" w:sz="0" w:space="0" w:color="auto"/>
        <w:bottom w:val="none" w:sz="0" w:space="0" w:color="auto"/>
        <w:right w:val="none" w:sz="0" w:space="0" w:color="auto"/>
      </w:divBdr>
    </w:div>
    <w:div w:id="262226589">
      <w:bodyDiv w:val="1"/>
      <w:marLeft w:val="0"/>
      <w:marRight w:val="0"/>
      <w:marTop w:val="0"/>
      <w:marBottom w:val="0"/>
      <w:divBdr>
        <w:top w:val="none" w:sz="0" w:space="0" w:color="auto"/>
        <w:left w:val="none" w:sz="0" w:space="0" w:color="auto"/>
        <w:bottom w:val="none" w:sz="0" w:space="0" w:color="auto"/>
        <w:right w:val="none" w:sz="0" w:space="0" w:color="auto"/>
      </w:divBdr>
    </w:div>
    <w:div w:id="286085086">
      <w:bodyDiv w:val="1"/>
      <w:marLeft w:val="0"/>
      <w:marRight w:val="0"/>
      <w:marTop w:val="0"/>
      <w:marBottom w:val="0"/>
      <w:divBdr>
        <w:top w:val="none" w:sz="0" w:space="0" w:color="auto"/>
        <w:left w:val="none" w:sz="0" w:space="0" w:color="auto"/>
        <w:bottom w:val="none" w:sz="0" w:space="0" w:color="auto"/>
        <w:right w:val="none" w:sz="0" w:space="0" w:color="auto"/>
      </w:divBdr>
    </w:div>
    <w:div w:id="289672854">
      <w:bodyDiv w:val="1"/>
      <w:marLeft w:val="0"/>
      <w:marRight w:val="0"/>
      <w:marTop w:val="0"/>
      <w:marBottom w:val="0"/>
      <w:divBdr>
        <w:top w:val="none" w:sz="0" w:space="0" w:color="auto"/>
        <w:left w:val="none" w:sz="0" w:space="0" w:color="auto"/>
        <w:bottom w:val="none" w:sz="0" w:space="0" w:color="auto"/>
        <w:right w:val="none" w:sz="0" w:space="0" w:color="auto"/>
      </w:divBdr>
    </w:div>
    <w:div w:id="291445225">
      <w:bodyDiv w:val="1"/>
      <w:marLeft w:val="0"/>
      <w:marRight w:val="0"/>
      <w:marTop w:val="0"/>
      <w:marBottom w:val="0"/>
      <w:divBdr>
        <w:top w:val="none" w:sz="0" w:space="0" w:color="auto"/>
        <w:left w:val="none" w:sz="0" w:space="0" w:color="auto"/>
        <w:bottom w:val="none" w:sz="0" w:space="0" w:color="auto"/>
        <w:right w:val="none" w:sz="0" w:space="0" w:color="auto"/>
      </w:divBdr>
    </w:div>
    <w:div w:id="324893321">
      <w:bodyDiv w:val="1"/>
      <w:marLeft w:val="0"/>
      <w:marRight w:val="0"/>
      <w:marTop w:val="0"/>
      <w:marBottom w:val="0"/>
      <w:divBdr>
        <w:top w:val="none" w:sz="0" w:space="0" w:color="auto"/>
        <w:left w:val="none" w:sz="0" w:space="0" w:color="auto"/>
        <w:bottom w:val="none" w:sz="0" w:space="0" w:color="auto"/>
        <w:right w:val="none" w:sz="0" w:space="0" w:color="auto"/>
      </w:divBdr>
    </w:div>
    <w:div w:id="351928398">
      <w:bodyDiv w:val="1"/>
      <w:marLeft w:val="0"/>
      <w:marRight w:val="0"/>
      <w:marTop w:val="0"/>
      <w:marBottom w:val="0"/>
      <w:divBdr>
        <w:top w:val="none" w:sz="0" w:space="0" w:color="auto"/>
        <w:left w:val="none" w:sz="0" w:space="0" w:color="auto"/>
        <w:bottom w:val="none" w:sz="0" w:space="0" w:color="auto"/>
        <w:right w:val="none" w:sz="0" w:space="0" w:color="auto"/>
      </w:divBdr>
    </w:div>
    <w:div w:id="360012666">
      <w:bodyDiv w:val="1"/>
      <w:marLeft w:val="0"/>
      <w:marRight w:val="0"/>
      <w:marTop w:val="0"/>
      <w:marBottom w:val="0"/>
      <w:divBdr>
        <w:top w:val="none" w:sz="0" w:space="0" w:color="auto"/>
        <w:left w:val="none" w:sz="0" w:space="0" w:color="auto"/>
        <w:bottom w:val="none" w:sz="0" w:space="0" w:color="auto"/>
        <w:right w:val="none" w:sz="0" w:space="0" w:color="auto"/>
      </w:divBdr>
    </w:div>
    <w:div w:id="365252614">
      <w:bodyDiv w:val="1"/>
      <w:marLeft w:val="0"/>
      <w:marRight w:val="0"/>
      <w:marTop w:val="0"/>
      <w:marBottom w:val="0"/>
      <w:divBdr>
        <w:top w:val="none" w:sz="0" w:space="0" w:color="auto"/>
        <w:left w:val="none" w:sz="0" w:space="0" w:color="auto"/>
        <w:bottom w:val="none" w:sz="0" w:space="0" w:color="auto"/>
        <w:right w:val="none" w:sz="0" w:space="0" w:color="auto"/>
      </w:divBdr>
    </w:div>
    <w:div w:id="381829084">
      <w:bodyDiv w:val="1"/>
      <w:marLeft w:val="0"/>
      <w:marRight w:val="0"/>
      <w:marTop w:val="0"/>
      <w:marBottom w:val="0"/>
      <w:divBdr>
        <w:top w:val="none" w:sz="0" w:space="0" w:color="auto"/>
        <w:left w:val="none" w:sz="0" w:space="0" w:color="auto"/>
        <w:bottom w:val="none" w:sz="0" w:space="0" w:color="auto"/>
        <w:right w:val="none" w:sz="0" w:space="0" w:color="auto"/>
      </w:divBdr>
    </w:div>
    <w:div w:id="396242479">
      <w:bodyDiv w:val="1"/>
      <w:marLeft w:val="0"/>
      <w:marRight w:val="0"/>
      <w:marTop w:val="0"/>
      <w:marBottom w:val="0"/>
      <w:divBdr>
        <w:top w:val="none" w:sz="0" w:space="0" w:color="auto"/>
        <w:left w:val="none" w:sz="0" w:space="0" w:color="auto"/>
        <w:bottom w:val="none" w:sz="0" w:space="0" w:color="auto"/>
        <w:right w:val="none" w:sz="0" w:space="0" w:color="auto"/>
      </w:divBdr>
    </w:div>
    <w:div w:id="396826543">
      <w:bodyDiv w:val="1"/>
      <w:marLeft w:val="0"/>
      <w:marRight w:val="0"/>
      <w:marTop w:val="0"/>
      <w:marBottom w:val="0"/>
      <w:divBdr>
        <w:top w:val="none" w:sz="0" w:space="0" w:color="auto"/>
        <w:left w:val="none" w:sz="0" w:space="0" w:color="auto"/>
        <w:bottom w:val="none" w:sz="0" w:space="0" w:color="auto"/>
        <w:right w:val="none" w:sz="0" w:space="0" w:color="auto"/>
      </w:divBdr>
    </w:div>
    <w:div w:id="425426518">
      <w:bodyDiv w:val="1"/>
      <w:marLeft w:val="0"/>
      <w:marRight w:val="0"/>
      <w:marTop w:val="0"/>
      <w:marBottom w:val="0"/>
      <w:divBdr>
        <w:top w:val="none" w:sz="0" w:space="0" w:color="auto"/>
        <w:left w:val="none" w:sz="0" w:space="0" w:color="auto"/>
        <w:bottom w:val="none" w:sz="0" w:space="0" w:color="auto"/>
        <w:right w:val="none" w:sz="0" w:space="0" w:color="auto"/>
      </w:divBdr>
    </w:div>
    <w:div w:id="434598166">
      <w:bodyDiv w:val="1"/>
      <w:marLeft w:val="0"/>
      <w:marRight w:val="0"/>
      <w:marTop w:val="0"/>
      <w:marBottom w:val="0"/>
      <w:divBdr>
        <w:top w:val="none" w:sz="0" w:space="0" w:color="auto"/>
        <w:left w:val="none" w:sz="0" w:space="0" w:color="auto"/>
        <w:bottom w:val="none" w:sz="0" w:space="0" w:color="auto"/>
        <w:right w:val="none" w:sz="0" w:space="0" w:color="auto"/>
      </w:divBdr>
    </w:div>
    <w:div w:id="454983269">
      <w:bodyDiv w:val="1"/>
      <w:marLeft w:val="75"/>
      <w:marRight w:val="75"/>
      <w:marTop w:val="75"/>
      <w:marBottom w:val="75"/>
      <w:divBdr>
        <w:top w:val="none" w:sz="0" w:space="0" w:color="auto"/>
        <w:left w:val="none" w:sz="0" w:space="0" w:color="auto"/>
        <w:bottom w:val="none" w:sz="0" w:space="0" w:color="auto"/>
        <w:right w:val="none" w:sz="0" w:space="0" w:color="auto"/>
      </w:divBdr>
      <w:divsChild>
        <w:div w:id="126707153">
          <w:marLeft w:val="240"/>
          <w:marRight w:val="240"/>
          <w:marTop w:val="100"/>
          <w:marBottom w:val="100"/>
          <w:divBdr>
            <w:top w:val="none" w:sz="0" w:space="0" w:color="auto"/>
            <w:left w:val="none" w:sz="0" w:space="0" w:color="auto"/>
            <w:bottom w:val="none" w:sz="0" w:space="0" w:color="auto"/>
            <w:right w:val="none" w:sz="0" w:space="0" w:color="auto"/>
          </w:divBdr>
          <w:divsChild>
            <w:div w:id="161240994">
              <w:marLeft w:val="240"/>
              <w:marRight w:val="0"/>
              <w:marTop w:val="0"/>
              <w:marBottom w:val="0"/>
              <w:divBdr>
                <w:top w:val="none" w:sz="0" w:space="0" w:color="auto"/>
                <w:left w:val="none" w:sz="0" w:space="0" w:color="auto"/>
                <w:bottom w:val="none" w:sz="0" w:space="0" w:color="auto"/>
                <w:right w:val="none" w:sz="0" w:space="0" w:color="auto"/>
              </w:divBdr>
            </w:div>
            <w:div w:id="995957135">
              <w:marLeft w:val="200"/>
              <w:marRight w:val="0"/>
              <w:marTop w:val="0"/>
              <w:marBottom w:val="0"/>
              <w:divBdr>
                <w:top w:val="none" w:sz="0" w:space="0" w:color="auto"/>
                <w:left w:val="none" w:sz="0" w:space="0" w:color="auto"/>
                <w:bottom w:val="none" w:sz="0" w:space="0" w:color="auto"/>
                <w:right w:val="none" w:sz="0" w:space="0" w:color="auto"/>
              </w:divBdr>
            </w:div>
            <w:div w:id="1753552529">
              <w:marLeft w:val="200"/>
              <w:marRight w:val="0"/>
              <w:marTop w:val="0"/>
              <w:marBottom w:val="0"/>
              <w:divBdr>
                <w:top w:val="none" w:sz="0" w:space="0" w:color="auto"/>
                <w:left w:val="none" w:sz="0" w:space="0" w:color="auto"/>
                <w:bottom w:val="none" w:sz="0" w:space="0" w:color="auto"/>
                <w:right w:val="none" w:sz="0" w:space="0" w:color="auto"/>
              </w:divBdr>
            </w:div>
          </w:divsChild>
        </w:div>
      </w:divsChild>
    </w:div>
    <w:div w:id="563954597">
      <w:bodyDiv w:val="1"/>
      <w:marLeft w:val="0"/>
      <w:marRight w:val="0"/>
      <w:marTop w:val="0"/>
      <w:marBottom w:val="0"/>
      <w:divBdr>
        <w:top w:val="none" w:sz="0" w:space="0" w:color="auto"/>
        <w:left w:val="none" w:sz="0" w:space="0" w:color="auto"/>
        <w:bottom w:val="none" w:sz="0" w:space="0" w:color="auto"/>
        <w:right w:val="none" w:sz="0" w:space="0" w:color="auto"/>
      </w:divBdr>
    </w:div>
    <w:div w:id="579868545">
      <w:bodyDiv w:val="1"/>
      <w:marLeft w:val="0"/>
      <w:marRight w:val="0"/>
      <w:marTop w:val="0"/>
      <w:marBottom w:val="0"/>
      <w:divBdr>
        <w:top w:val="none" w:sz="0" w:space="0" w:color="auto"/>
        <w:left w:val="none" w:sz="0" w:space="0" w:color="auto"/>
        <w:bottom w:val="none" w:sz="0" w:space="0" w:color="auto"/>
        <w:right w:val="none" w:sz="0" w:space="0" w:color="auto"/>
      </w:divBdr>
    </w:div>
    <w:div w:id="584649136">
      <w:bodyDiv w:val="1"/>
      <w:marLeft w:val="0"/>
      <w:marRight w:val="0"/>
      <w:marTop w:val="0"/>
      <w:marBottom w:val="0"/>
      <w:divBdr>
        <w:top w:val="none" w:sz="0" w:space="0" w:color="auto"/>
        <w:left w:val="none" w:sz="0" w:space="0" w:color="auto"/>
        <w:bottom w:val="none" w:sz="0" w:space="0" w:color="auto"/>
        <w:right w:val="none" w:sz="0" w:space="0" w:color="auto"/>
      </w:divBdr>
    </w:div>
    <w:div w:id="591742440">
      <w:bodyDiv w:val="1"/>
      <w:marLeft w:val="0"/>
      <w:marRight w:val="0"/>
      <w:marTop w:val="0"/>
      <w:marBottom w:val="0"/>
      <w:divBdr>
        <w:top w:val="none" w:sz="0" w:space="0" w:color="auto"/>
        <w:left w:val="none" w:sz="0" w:space="0" w:color="auto"/>
        <w:bottom w:val="none" w:sz="0" w:space="0" w:color="auto"/>
        <w:right w:val="none" w:sz="0" w:space="0" w:color="auto"/>
      </w:divBdr>
    </w:div>
    <w:div w:id="655383390">
      <w:bodyDiv w:val="1"/>
      <w:marLeft w:val="0"/>
      <w:marRight w:val="0"/>
      <w:marTop w:val="0"/>
      <w:marBottom w:val="0"/>
      <w:divBdr>
        <w:top w:val="none" w:sz="0" w:space="0" w:color="auto"/>
        <w:left w:val="none" w:sz="0" w:space="0" w:color="auto"/>
        <w:bottom w:val="none" w:sz="0" w:space="0" w:color="auto"/>
        <w:right w:val="none" w:sz="0" w:space="0" w:color="auto"/>
      </w:divBdr>
      <w:divsChild>
        <w:div w:id="372001885">
          <w:marLeft w:val="0"/>
          <w:marRight w:val="0"/>
          <w:marTop w:val="0"/>
          <w:marBottom w:val="0"/>
          <w:divBdr>
            <w:top w:val="none" w:sz="0" w:space="0" w:color="auto"/>
            <w:left w:val="none" w:sz="0" w:space="0" w:color="auto"/>
            <w:bottom w:val="none" w:sz="0" w:space="0" w:color="auto"/>
            <w:right w:val="none" w:sz="0" w:space="0" w:color="auto"/>
          </w:divBdr>
        </w:div>
        <w:div w:id="703558641">
          <w:marLeft w:val="0"/>
          <w:marRight w:val="0"/>
          <w:marTop w:val="0"/>
          <w:marBottom w:val="0"/>
          <w:divBdr>
            <w:top w:val="none" w:sz="0" w:space="0" w:color="auto"/>
            <w:left w:val="none" w:sz="0" w:space="0" w:color="auto"/>
            <w:bottom w:val="none" w:sz="0" w:space="0" w:color="auto"/>
            <w:right w:val="none" w:sz="0" w:space="0" w:color="auto"/>
          </w:divBdr>
        </w:div>
        <w:div w:id="704788835">
          <w:marLeft w:val="0"/>
          <w:marRight w:val="0"/>
          <w:marTop w:val="0"/>
          <w:marBottom w:val="0"/>
          <w:divBdr>
            <w:top w:val="none" w:sz="0" w:space="0" w:color="auto"/>
            <w:left w:val="none" w:sz="0" w:space="0" w:color="auto"/>
            <w:bottom w:val="none" w:sz="0" w:space="0" w:color="auto"/>
            <w:right w:val="none" w:sz="0" w:space="0" w:color="auto"/>
          </w:divBdr>
        </w:div>
      </w:divsChild>
    </w:div>
    <w:div w:id="666053145">
      <w:bodyDiv w:val="1"/>
      <w:marLeft w:val="0"/>
      <w:marRight w:val="0"/>
      <w:marTop w:val="0"/>
      <w:marBottom w:val="0"/>
      <w:divBdr>
        <w:top w:val="none" w:sz="0" w:space="0" w:color="auto"/>
        <w:left w:val="none" w:sz="0" w:space="0" w:color="auto"/>
        <w:bottom w:val="none" w:sz="0" w:space="0" w:color="auto"/>
        <w:right w:val="none" w:sz="0" w:space="0" w:color="auto"/>
      </w:divBdr>
    </w:div>
    <w:div w:id="670450831">
      <w:bodyDiv w:val="1"/>
      <w:marLeft w:val="0"/>
      <w:marRight w:val="0"/>
      <w:marTop w:val="0"/>
      <w:marBottom w:val="0"/>
      <w:divBdr>
        <w:top w:val="none" w:sz="0" w:space="0" w:color="auto"/>
        <w:left w:val="none" w:sz="0" w:space="0" w:color="auto"/>
        <w:bottom w:val="none" w:sz="0" w:space="0" w:color="auto"/>
        <w:right w:val="none" w:sz="0" w:space="0" w:color="auto"/>
      </w:divBdr>
    </w:div>
    <w:div w:id="693264082">
      <w:bodyDiv w:val="1"/>
      <w:marLeft w:val="0"/>
      <w:marRight w:val="0"/>
      <w:marTop w:val="0"/>
      <w:marBottom w:val="0"/>
      <w:divBdr>
        <w:top w:val="none" w:sz="0" w:space="0" w:color="auto"/>
        <w:left w:val="none" w:sz="0" w:space="0" w:color="auto"/>
        <w:bottom w:val="none" w:sz="0" w:space="0" w:color="auto"/>
        <w:right w:val="none" w:sz="0" w:space="0" w:color="auto"/>
      </w:divBdr>
    </w:div>
    <w:div w:id="713231947">
      <w:bodyDiv w:val="1"/>
      <w:marLeft w:val="0"/>
      <w:marRight w:val="0"/>
      <w:marTop w:val="0"/>
      <w:marBottom w:val="0"/>
      <w:divBdr>
        <w:top w:val="none" w:sz="0" w:space="0" w:color="auto"/>
        <w:left w:val="none" w:sz="0" w:space="0" w:color="auto"/>
        <w:bottom w:val="none" w:sz="0" w:space="0" w:color="auto"/>
        <w:right w:val="none" w:sz="0" w:space="0" w:color="auto"/>
      </w:divBdr>
    </w:div>
    <w:div w:id="745146640">
      <w:bodyDiv w:val="1"/>
      <w:marLeft w:val="0"/>
      <w:marRight w:val="0"/>
      <w:marTop w:val="0"/>
      <w:marBottom w:val="0"/>
      <w:divBdr>
        <w:top w:val="none" w:sz="0" w:space="0" w:color="auto"/>
        <w:left w:val="none" w:sz="0" w:space="0" w:color="auto"/>
        <w:bottom w:val="none" w:sz="0" w:space="0" w:color="auto"/>
        <w:right w:val="none" w:sz="0" w:space="0" w:color="auto"/>
      </w:divBdr>
    </w:div>
    <w:div w:id="829718241">
      <w:bodyDiv w:val="1"/>
      <w:marLeft w:val="0"/>
      <w:marRight w:val="0"/>
      <w:marTop w:val="0"/>
      <w:marBottom w:val="0"/>
      <w:divBdr>
        <w:top w:val="none" w:sz="0" w:space="0" w:color="auto"/>
        <w:left w:val="none" w:sz="0" w:space="0" w:color="auto"/>
        <w:bottom w:val="none" w:sz="0" w:space="0" w:color="auto"/>
        <w:right w:val="none" w:sz="0" w:space="0" w:color="auto"/>
      </w:divBdr>
    </w:div>
    <w:div w:id="861012956">
      <w:bodyDiv w:val="1"/>
      <w:marLeft w:val="0"/>
      <w:marRight w:val="0"/>
      <w:marTop w:val="0"/>
      <w:marBottom w:val="0"/>
      <w:divBdr>
        <w:top w:val="none" w:sz="0" w:space="0" w:color="auto"/>
        <w:left w:val="none" w:sz="0" w:space="0" w:color="auto"/>
        <w:bottom w:val="none" w:sz="0" w:space="0" w:color="auto"/>
        <w:right w:val="none" w:sz="0" w:space="0" w:color="auto"/>
      </w:divBdr>
    </w:div>
    <w:div w:id="864370319">
      <w:bodyDiv w:val="1"/>
      <w:marLeft w:val="0"/>
      <w:marRight w:val="0"/>
      <w:marTop w:val="0"/>
      <w:marBottom w:val="0"/>
      <w:divBdr>
        <w:top w:val="none" w:sz="0" w:space="0" w:color="auto"/>
        <w:left w:val="none" w:sz="0" w:space="0" w:color="auto"/>
        <w:bottom w:val="none" w:sz="0" w:space="0" w:color="auto"/>
        <w:right w:val="none" w:sz="0" w:space="0" w:color="auto"/>
      </w:divBdr>
    </w:div>
    <w:div w:id="887843439">
      <w:bodyDiv w:val="1"/>
      <w:marLeft w:val="0"/>
      <w:marRight w:val="0"/>
      <w:marTop w:val="0"/>
      <w:marBottom w:val="0"/>
      <w:divBdr>
        <w:top w:val="none" w:sz="0" w:space="0" w:color="auto"/>
        <w:left w:val="none" w:sz="0" w:space="0" w:color="auto"/>
        <w:bottom w:val="none" w:sz="0" w:space="0" w:color="auto"/>
        <w:right w:val="none" w:sz="0" w:space="0" w:color="auto"/>
      </w:divBdr>
    </w:div>
    <w:div w:id="966088688">
      <w:bodyDiv w:val="1"/>
      <w:marLeft w:val="0"/>
      <w:marRight w:val="0"/>
      <w:marTop w:val="0"/>
      <w:marBottom w:val="0"/>
      <w:divBdr>
        <w:top w:val="none" w:sz="0" w:space="0" w:color="auto"/>
        <w:left w:val="none" w:sz="0" w:space="0" w:color="auto"/>
        <w:bottom w:val="none" w:sz="0" w:space="0" w:color="auto"/>
        <w:right w:val="none" w:sz="0" w:space="0" w:color="auto"/>
      </w:divBdr>
    </w:div>
    <w:div w:id="977612600">
      <w:bodyDiv w:val="1"/>
      <w:marLeft w:val="0"/>
      <w:marRight w:val="0"/>
      <w:marTop w:val="0"/>
      <w:marBottom w:val="0"/>
      <w:divBdr>
        <w:top w:val="none" w:sz="0" w:space="0" w:color="auto"/>
        <w:left w:val="none" w:sz="0" w:space="0" w:color="auto"/>
        <w:bottom w:val="none" w:sz="0" w:space="0" w:color="auto"/>
        <w:right w:val="none" w:sz="0" w:space="0" w:color="auto"/>
      </w:divBdr>
    </w:div>
    <w:div w:id="988636477">
      <w:bodyDiv w:val="1"/>
      <w:marLeft w:val="0"/>
      <w:marRight w:val="0"/>
      <w:marTop w:val="0"/>
      <w:marBottom w:val="0"/>
      <w:divBdr>
        <w:top w:val="none" w:sz="0" w:space="0" w:color="auto"/>
        <w:left w:val="none" w:sz="0" w:space="0" w:color="auto"/>
        <w:bottom w:val="none" w:sz="0" w:space="0" w:color="auto"/>
        <w:right w:val="none" w:sz="0" w:space="0" w:color="auto"/>
      </w:divBdr>
    </w:div>
    <w:div w:id="998581361">
      <w:bodyDiv w:val="1"/>
      <w:marLeft w:val="0"/>
      <w:marRight w:val="0"/>
      <w:marTop w:val="0"/>
      <w:marBottom w:val="0"/>
      <w:divBdr>
        <w:top w:val="none" w:sz="0" w:space="0" w:color="auto"/>
        <w:left w:val="none" w:sz="0" w:space="0" w:color="auto"/>
        <w:bottom w:val="none" w:sz="0" w:space="0" w:color="auto"/>
        <w:right w:val="none" w:sz="0" w:space="0" w:color="auto"/>
      </w:divBdr>
    </w:div>
    <w:div w:id="1008218287">
      <w:bodyDiv w:val="1"/>
      <w:marLeft w:val="0"/>
      <w:marRight w:val="0"/>
      <w:marTop w:val="0"/>
      <w:marBottom w:val="0"/>
      <w:divBdr>
        <w:top w:val="none" w:sz="0" w:space="0" w:color="auto"/>
        <w:left w:val="none" w:sz="0" w:space="0" w:color="auto"/>
        <w:bottom w:val="none" w:sz="0" w:space="0" w:color="auto"/>
        <w:right w:val="none" w:sz="0" w:space="0" w:color="auto"/>
      </w:divBdr>
    </w:div>
    <w:div w:id="1081414005">
      <w:bodyDiv w:val="1"/>
      <w:marLeft w:val="0"/>
      <w:marRight w:val="0"/>
      <w:marTop w:val="0"/>
      <w:marBottom w:val="0"/>
      <w:divBdr>
        <w:top w:val="none" w:sz="0" w:space="0" w:color="auto"/>
        <w:left w:val="none" w:sz="0" w:space="0" w:color="auto"/>
        <w:bottom w:val="none" w:sz="0" w:space="0" w:color="auto"/>
        <w:right w:val="none" w:sz="0" w:space="0" w:color="auto"/>
      </w:divBdr>
    </w:div>
    <w:div w:id="1106969134">
      <w:bodyDiv w:val="1"/>
      <w:marLeft w:val="0"/>
      <w:marRight w:val="0"/>
      <w:marTop w:val="0"/>
      <w:marBottom w:val="0"/>
      <w:divBdr>
        <w:top w:val="none" w:sz="0" w:space="0" w:color="auto"/>
        <w:left w:val="none" w:sz="0" w:space="0" w:color="auto"/>
        <w:bottom w:val="none" w:sz="0" w:space="0" w:color="auto"/>
        <w:right w:val="none" w:sz="0" w:space="0" w:color="auto"/>
      </w:divBdr>
    </w:div>
    <w:div w:id="1110123270">
      <w:bodyDiv w:val="1"/>
      <w:marLeft w:val="0"/>
      <w:marRight w:val="0"/>
      <w:marTop w:val="0"/>
      <w:marBottom w:val="0"/>
      <w:divBdr>
        <w:top w:val="none" w:sz="0" w:space="0" w:color="auto"/>
        <w:left w:val="none" w:sz="0" w:space="0" w:color="auto"/>
        <w:bottom w:val="none" w:sz="0" w:space="0" w:color="auto"/>
        <w:right w:val="none" w:sz="0" w:space="0" w:color="auto"/>
      </w:divBdr>
    </w:div>
    <w:div w:id="1140609097">
      <w:bodyDiv w:val="1"/>
      <w:marLeft w:val="0"/>
      <w:marRight w:val="0"/>
      <w:marTop w:val="0"/>
      <w:marBottom w:val="0"/>
      <w:divBdr>
        <w:top w:val="none" w:sz="0" w:space="0" w:color="auto"/>
        <w:left w:val="none" w:sz="0" w:space="0" w:color="auto"/>
        <w:bottom w:val="none" w:sz="0" w:space="0" w:color="auto"/>
        <w:right w:val="none" w:sz="0" w:space="0" w:color="auto"/>
      </w:divBdr>
    </w:div>
    <w:div w:id="1158809214">
      <w:bodyDiv w:val="1"/>
      <w:marLeft w:val="120"/>
      <w:marRight w:val="120"/>
      <w:marTop w:val="45"/>
      <w:marBottom w:val="45"/>
      <w:divBdr>
        <w:top w:val="none" w:sz="0" w:space="0" w:color="auto"/>
        <w:left w:val="none" w:sz="0" w:space="0" w:color="auto"/>
        <w:bottom w:val="none" w:sz="0" w:space="0" w:color="auto"/>
        <w:right w:val="none" w:sz="0" w:space="0" w:color="auto"/>
      </w:divBdr>
      <w:divsChild>
        <w:div w:id="930359707">
          <w:marLeft w:val="0"/>
          <w:marRight w:val="0"/>
          <w:marTop w:val="0"/>
          <w:marBottom w:val="0"/>
          <w:divBdr>
            <w:top w:val="none" w:sz="0" w:space="0" w:color="auto"/>
            <w:left w:val="none" w:sz="0" w:space="0" w:color="auto"/>
            <w:bottom w:val="none" w:sz="0" w:space="0" w:color="auto"/>
            <w:right w:val="none" w:sz="0" w:space="0" w:color="auto"/>
          </w:divBdr>
          <w:divsChild>
            <w:div w:id="1263876748">
              <w:marLeft w:val="240"/>
              <w:marRight w:val="240"/>
              <w:marTop w:val="0"/>
              <w:marBottom w:val="0"/>
              <w:divBdr>
                <w:top w:val="none" w:sz="0" w:space="0" w:color="auto"/>
                <w:left w:val="none" w:sz="0" w:space="0" w:color="auto"/>
                <w:bottom w:val="none" w:sz="0" w:space="0" w:color="auto"/>
                <w:right w:val="none" w:sz="0" w:space="0" w:color="auto"/>
              </w:divBdr>
              <w:divsChild>
                <w:div w:id="116909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959948">
      <w:bodyDiv w:val="1"/>
      <w:marLeft w:val="0"/>
      <w:marRight w:val="0"/>
      <w:marTop w:val="0"/>
      <w:marBottom w:val="0"/>
      <w:divBdr>
        <w:top w:val="none" w:sz="0" w:space="0" w:color="auto"/>
        <w:left w:val="none" w:sz="0" w:space="0" w:color="auto"/>
        <w:bottom w:val="none" w:sz="0" w:space="0" w:color="auto"/>
        <w:right w:val="none" w:sz="0" w:space="0" w:color="auto"/>
      </w:divBdr>
    </w:div>
    <w:div w:id="1230073106">
      <w:bodyDiv w:val="1"/>
      <w:marLeft w:val="0"/>
      <w:marRight w:val="0"/>
      <w:marTop w:val="0"/>
      <w:marBottom w:val="0"/>
      <w:divBdr>
        <w:top w:val="none" w:sz="0" w:space="0" w:color="auto"/>
        <w:left w:val="none" w:sz="0" w:space="0" w:color="auto"/>
        <w:bottom w:val="none" w:sz="0" w:space="0" w:color="auto"/>
        <w:right w:val="none" w:sz="0" w:space="0" w:color="auto"/>
      </w:divBdr>
    </w:div>
    <w:div w:id="1285502288">
      <w:bodyDiv w:val="1"/>
      <w:marLeft w:val="0"/>
      <w:marRight w:val="0"/>
      <w:marTop w:val="0"/>
      <w:marBottom w:val="0"/>
      <w:divBdr>
        <w:top w:val="none" w:sz="0" w:space="0" w:color="auto"/>
        <w:left w:val="none" w:sz="0" w:space="0" w:color="auto"/>
        <w:bottom w:val="none" w:sz="0" w:space="0" w:color="auto"/>
        <w:right w:val="none" w:sz="0" w:space="0" w:color="auto"/>
      </w:divBdr>
    </w:div>
    <w:div w:id="1299606804">
      <w:bodyDiv w:val="1"/>
      <w:marLeft w:val="0"/>
      <w:marRight w:val="0"/>
      <w:marTop w:val="0"/>
      <w:marBottom w:val="0"/>
      <w:divBdr>
        <w:top w:val="none" w:sz="0" w:space="0" w:color="auto"/>
        <w:left w:val="none" w:sz="0" w:space="0" w:color="auto"/>
        <w:bottom w:val="none" w:sz="0" w:space="0" w:color="auto"/>
        <w:right w:val="none" w:sz="0" w:space="0" w:color="auto"/>
      </w:divBdr>
    </w:div>
    <w:div w:id="1307509097">
      <w:bodyDiv w:val="1"/>
      <w:marLeft w:val="0"/>
      <w:marRight w:val="0"/>
      <w:marTop w:val="0"/>
      <w:marBottom w:val="0"/>
      <w:divBdr>
        <w:top w:val="none" w:sz="0" w:space="0" w:color="auto"/>
        <w:left w:val="none" w:sz="0" w:space="0" w:color="auto"/>
        <w:bottom w:val="none" w:sz="0" w:space="0" w:color="auto"/>
        <w:right w:val="none" w:sz="0" w:space="0" w:color="auto"/>
      </w:divBdr>
    </w:div>
    <w:div w:id="1307852872">
      <w:bodyDiv w:val="1"/>
      <w:marLeft w:val="0"/>
      <w:marRight w:val="0"/>
      <w:marTop w:val="0"/>
      <w:marBottom w:val="0"/>
      <w:divBdr>
        <w:top w:val="none" w:sz="0" w:space="0" w:color="auto"/>
        <w:left w:val="none" w:sz="0" w:space="0" w:color="auto"/>
        <w:bottom w:val="none" w:sz="0" w:space="0" w:color="auto"/>
        <w:right w:val="none" w:sz="0" w:space="0" w:color="auto"/>
      </w:divBdr>
    </w:div>
    <w:div w:id="1364214655">
      <w:bodyDiv w:val="1"/>
      <w:marLeft w:val="0"/>
      <w:marRight w:val="0"/>
      <w:marTop w:val="0"/>
      <w:marBottom w:val="0"/>
      <w:divBdr>
        <w:top w:val="none" w:sz="0" w:space="0" w:color="auto"/>
        <w:left w:val="none" w:sz="0" w:space="0" w:color="auto"/>
        <w:bottom w:val="none" w:sz="0" w:space="0" w:color="auto"/>
        <w:right w:val="none" w:sz="0" w:space="0" w:color="auto"/>
      </w:divBdr>
    </w:div>
    <w:div w:id="1397968475">
      <w:bodyDiv w:val="1"/>
      <w:marLeft w:val="0"/>
      <w:marRight w:val="0"/>
      <w:marTop w:val="0"/>
      <w:marBottom w:val="0"/>
      <w:divBdr>
        <w:top w:val="none" w:sz="0" w:space="0" w:color="auto"/>
        <w:left w:val="none" w:sz="0" w:space="0" w:color="auto"/>
        <w:bottom w:val="none" w:sz="0" w:space="0" w:color="auto"/>
        <w:right w:val="none" w:sz="0" w:space="0" w:color="auto"/>
      </w:divBdr>
    </w:div>
    <w:div w:id="1486359947">
      <w:bodyDiv w:val="1"/>
      <w:marLeft w:val="0"/>
      <w:marRight w:val="0"/>
      <w:marTop w:val="0"/>
      <w:marBottom w:val="0"/>
      <w:divBdr>
        <w:top w:val="none" w:sz="0" w:space="0" w:color="auto"/>
        <w:left w:val="none" w:sz="0" w:space="0" w:color="auto"/>
        <w:bottom w:val="none" w:sz="0" w:space="0" w:color="auto"/>
        <w:right w:val="none" w:sz="0" w:space="0" w:color="auto"/>
      </w:divBdr>
    </w:div>
    <w:div w:id="1486700508">
      <w:bodyDiv w:val="1"/>
      <w:marLeft w:val="0"/>
      <w:marRight w:val="0"/>
      <w:marTop w:val="0"/>
      <w:marBottom w:val="0"/>
      <w:divBdr>
        <w:top w:val="none" w:sz="0" w:space="0" w:color="auto"/>
        <w:left w:val="none" w:sz="0" w:space="0" w:color="auto"/>
        <w:bottom w:val="none" w:sz="0" w:space="0" w:color="auto"/>
        <w:right w:val="none" w:sz="0" w:space="0" w:color="auto"/>
      </w:divBdr>
    </w:div>
    <w:div w:id="1525745183">
      <w:bodyDiv w:val="1"/>
      <w:marLeft w:val="0"/>
      <w:marRight w:val="0"/>
      <w:marTop w:val="0"/>
      <w:marBottom w:val="0"/>
      <w:divBdr>
        <w:top w:val="none" w:sz="0" w:space="0" w:color="auto"/>
        <w:left w:val="none" w:sz="0" w:space="0" w:color="auto"/>
        <w:bottom w:val="none" w:sz="0" w:space="0" w:color="auto"/>
        <w:right w:val="none" w:sz="0" w:space="0" w:color="auto"/>
      </w:divBdr>
    </w:div>
    <w:div w:id="1581065740">
      <w:bodyDiv w:val="1"/>
      <w:marLeft w:val="0"/>
      <w:marRight w:val="0"/>
      <w:marTop w:val="0"/>
      <w:marBottom w:val="0"/>
      <w:divBdr>
        <w:top w:val="none" w:sz="0" w:space="0" w:color="auto"/>
        <w:left w:val="none" w:sz="0" w:space="0" w:color="auto"/>
        <w:bottom w:val="none" w:sz="0" w:space="0" w:color="auto"/>
        <w:right w:val="none" w:sz="0" w:space="0" w:color="auto"/>
      </w:divBdr>
    </w:div>
    <w:div w:id="1592814624">
      <w:bodyDiv w:val="1"/>
      <w:marLeft w:val="0"/>
      <w:marRight w:val="0"/>
      <w:marTop w:val="0"/>
      <w:marBottom w:val="0"/>
      <w:divBdr>
        <w:top w:val="none" w:sz="0" w:space="0" w:color="auto"/>
        <w:left w:val="none" w:sz="0" w:space="0" w:color="auto"/>
        <w:bottom w:val="none" w:sz="0" w:space="0" w:color="auto"/>
        <w:right w:val="none" w:sz="0" w:space="0" w:color="auto"/>
      </w:divBdr>
    </w:div>
    <w:div w:id="1641810010">
      <w:bodyDiv w:val="1"/>
      <w:marLeft w:val="0"/>
      <w:marRight w:val="0"/>
      <w:marTop w:val="0"/>
      <w:marBottom w:val="0"/>
      <w:divBdr>
        <w:top w:val="none" w:sz="0" w:space="0" w:color="auto"/>
        <w:left w:val="none" w:sz="0" w:space="0" w:color="auto"/>
        <w:bottom w:val="none" w:sz="0" w:space="0" w:color="auto"/>
        <w:right w:val="none" w:sz="0" w:space="0" w:color="auto"/>
      </w:divBdr>
    </w:div>
    <w:div w:id="1656452538">
      <w:bodyDiv w:val="1"/>
      <w:marLeft w:val="0"/>
      <w:marRight w:val="0"/>
      <w:marTop w:val="0"/>
      <w:marBottom w:val="0"/>
      <w:divBdr>
        <w:top w:val="none" w:sz="0" w:space="0" w:color="auto"/>
        <w:left w:val="none" w:sz="0" w:space="0" w:color="auto"/>
        <w:bottom w:val="none" w:sz="0" w:space="0" w:color="auto"/>
        <w:right w:val="none" w:sz="0" w:space="0" w:color="auto"/>
      </w:divBdr>
    </w:div>
    <w:div w:id="1690597348">
      <w:bodyDiv w:val="1"/>
      <w:marLeft w:val="0"/>
      <w:marRight w:val="0"/>
      <w:marTop w:val="0"/>
      <w:marBottom w:val="0"/>
      <w:divBdr>
        <w:top w:val="none" w:sz="0" w:space="0" w:color="auto"/>
        <w:left w:val="none" w:sz="0" w:space="0" w:color="auto"/>
        <w:bottom w:val="none" w:sz="0" w:space="0" w:color="auto"/>
        <w:right w:val="none" w:sz="0" w:space="0" w:color="auto"/>
      </w:divBdr>
    </w:div>
    <w:div w:id="1712725092">
      <w:bodyDiv w:val="1"/>
      <w:marLeft w:val="0"/>
      <w:marRight w:val="0"/>
      <w:marTop w:val="0"/>
      <w:marBottom w:val="0"/>
      <w:divBdr>
        <w:top w:val="none" w:sz="0" w:space="0" w:color="auto"/>
        <w:left w:val="none" w:sz="0" w:space="0" w:color="auto"/>
        <w:bottom w:val="none" w:sz="0" w:space="0" w:color="auto"/>
        <w:right w:val="none" w:sz="0" w:space="0" w:color="auto"/>
      </w:divBdr>
    </w:div>
    <w:div w:id="1720082086">
      <w:bodyDiv w:val="1"/>
      <w:marLeft w:val="0"/>
      <w:marRight w:val="0"/>
      <w:marTop w:val="0"/>
      <w:marBottom w:val="0"/>
      <w:divBdr>
        <w:top w:val="none" w:sz="0" w:space="0" w:color="auto"/>
        <w:left w:val="none" w:sz="0" w:space="0" w:color="auto"/>
        <w:bottom w:val="none" w:sz="0" w:space="0" w:color="auto"/>
        <w:right w:val="none" w:sz="0" w:space="0" w:color="auto"/>
      </w:divBdr>
    </w:div>
    <w:div w:id="1767731663">
      <w:bodyDiv w:val="1"/>
      <w:marLeft w:val="0"/>
      <w:marRight w:val="0"/>
      <w:marTop w:val="0"/>
      <w:marBottom w:val="0"/>
      <w:divBdr>
        <w:top w:val="none" w:sz="0" w:space="0" w:color="auto"/>
        <w:left w:val="none" w:sz="0" w:space="0" w:color="auto"/>
        <w:bottom w:val="none" w:sz="0" w:space="0" w:color="auto"/>
        <w:right w:val="none" w:sz="0" w:space="0" w:color="auto"/>
      </w:divBdr>
      <w:divsChild>
        <w:div w:id="384262033">
          <w:marLeft w:val="0"/>
          <w:marRight w:val="0"/>
          <w:marTop w:val="0"/>
          <w:marBottom w:val="0"/>
          <w:divBdr>
            <w:top w:val="none" w:sz="0" w:space="0" w:color="auto"/>
            <w:left w:val="none" w:sz="0" w:space="0" w:color="auto"/>
            <w:bottom w:val="none" w:sz="0" w:space="0" w:color="auto"/>
            <w:right w:val="none" w:sz="0" w:space="0" w:color="auto"/>
          </w:divBdr>
        </w:div>
        <w:div w:id="2118327081">
          <w:marLeft w:val="0"/>
          <w:marRight w:val="0"/>
          <w:marTop w:val="0"/>
          <w:marBottom w:val="0"/>
          <w:divBdr>
            <w:top w:val="none" w:sz="0" w:space="0" w:color="auto"/>
            <w:left w:val="none" w:sz="0" w:space="0" w:color="auto"/>
            <w:bottom w:val="none" w:sz="0" w:space="0" w:color="auto"/>
            <w:right w:val="none" w:sz="0" w:space="0" w:color="auto"/>
          </w:divBdr>
        </w:div>
      </w:divsChild>
    </w:div>
    <w:div w:id="1771048967">
      <w:bodyDiv w:val="1"/>
      <w:marLeft w:val="0"/>
      <w:marRight w:val="0"/>
      <w:marTop w:val="0"/>
      <w:marBottom w:val="0"/>
      <w:divBdr>
        <w:top w:val="none" w:sz="0" w:space="0" w:color="auto"/>
        <w:left w:val="none" w:sz="0" w:space="0" w:color="auto"/>
        <w:bottom w:val="none" w:sz="0" w:space="0" w:color="auto"/>
        <w:right w:val="none" w:sz="0" w:space="0" w:color="auto"/>
      </w:divBdr>
      <w:divsChild>
        <w:div w:id="828255631">
          <w:marLeft w:val="0"/>
          <w:marRight w:val="0"/>
          <w:marTop w:val="0"/>
          <w:marBottom w:val="0"/>
          <w:divBdr>
            <w:top w:val="none" w:sz="0" w:space="0" w:color="auto"/>
            <w:left w:val="none" w:sz="0" w:space="0" w:color="auto"/>
            <w:bottom w:val="none" w:sz="0" w:space="0" w:color="auto"/>
            <w:right w:val="none" w:sz="0" w:space="0" w:color="auto"/>
          </w:divBdr>
          <w:divsChild>
            <w:div w:id="1715155662">
              <w:marLeft w:val="0"/>
              <w:marRight w:val="0"/>
              <w:marTop w:val="0"/>
              <w:marBottom w:val="0"/>
              <w:divBdr>
                <w:top w:val="none" w:sz="0" w:space="0" w:color="auto"/>
                <w:left w:val="none" w:sz="0" w:space="0" w:color="auto"/>
                <w:bottom w:val="none" w:sz="0" w:space="0" w:color="auto"/>
                <w:right w:val="none" w:sz="0" w:space="0" w:color="auto"/>
              </w:divBdr>
              <w:divsChild>
                <w:div w:id="1319335990">
                  <w:marLeft w:val="2928"/>
                  <w:marRight w:val="0"/>
                  <w:marTop w:val="720"/>
                  <w:marBottom w:val="0"/>
                  <w:divBdr>
                    <w:top w:val="none" w:sz="0" w:space="0" w:color="auto"/>
                    <w:left w:val="none" w:sz="0" w:space="0" w:color="auto"/>
                    <w:bottom w:val="none" w:sz="0" w:space="0" w:color="auto"/>
                    <w:right w:val="none" w:sz="0" w:space="0" w:color="auto"/>
                  </w:divBdr>
                  <w:divsChild>
                    <w:div w:id="1494449426">
                      <w:marLeft w:val="0"/>
                      <w:marRight w:val="0"/>
                      <w:marTop w:val="0"/>
                      <w:marBottom w:val="0"/>
                      <w:divBdr>
                        <w:top w:val="none" w:sz="0" w:space="0" w:color="auto"/>
                        <w:left w:val="none" w:sz="0" w:space="0" w:color="auto"/>
                        <w:bottom w:val="none" w:sz="0" w:space="0" w:color="auto"/>
                        <w:right w:val="none" w:sz="0" w:space="0" w:color="auto"/>
                      </w:divBdr>
                      <w:divsChild>
                        <w:div w:id="81728673">
                          <w:marLeft w:val="0"/>
                          <w:marRight w:val="0"/>
                          <w:marTop w:val="0"/>
                          <w:marBottom w:val="0"/>
                          <w:divBdr>
                            <w:top w:val="none" w:sz="0" w:space="0" w:color="auto"/>
                            <w:left w:val="none" w:sz="0" w:space="0" w:color="auto"/>
                            <w:bottom w:val="none" w:sz="0" w:space="0" w:color="auto"/>
                            <w:right w:val="none" w:sz="0" w:space="0" w:color="auto"/>
                          </w:divBdr>
                          <w:divsChild>
                            <w:div w:id="650524416">
                              <w:marLeft w:val="0"/>
                              <w:marRight w:val="0"/>
                              <w:marTop w:val="0"/>
                              <w:marBottom w:val="0"/>
                              <w:divBdr>
                                <w:top w:val="none" w:sz="0" w:space="0" w:color="auto"/>
                                <w:left w:val="none" w:sz="0" w:space="0" w:color="auto"/>
                                <w:bottom w:val="none" w:sz="0" w:space="0" w:color="auto"/>
                                <w:right w:val="none" w:sz="0" w:space="0" w:color="auto"/>
                              </w:divBdr>
                              <w:divsChild>
                                <w:div w:id="128786488">
                                  <w:marLeft w:val="0"/>
                                  <w:marRight w:val="0"/>
                                  <w:marTop w:val="0"/>
                                  <w:marBottom w:val="0"/>
                                  <w:divBdr>
                                    <w:top w:val="none" w:sz="0" w:space="0" w:color="auto"/>
                                    <w:left w:val="none" w:sz="0" w:space="0" w:color="auto"/>
                                    <w:bottom w:val="none" w:sz="0" w:space="0" w:color="auto"/>
                                    <w:right w:val="none" w:sz="0" w:space="0" w:color="auto"/>
                                  </w:divBdr>
                                  <w:divsChild>
                                    <w:div w:id="169812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3628413">
      <w:bodyDiv w:val="1"/>
      <w:marLeft w:val="0"/>
      <w:marRight w:val="0"/>
      <w:marTop w:val="0"/>
      <w:marBottom w:val="0"/>
      <w:divBdr>
        <w:top w:val="none" w:sz="0" w:space="0" w:color="auto"/>
        <w:left w:val="none" w:sz="0" w:space="0" w:color="auto"/>
        <w:bottom w:val="none" w:sz="0" w:space="0" w:color="auto"/>
        <w:right w:val="none" w:sz="0" w:space="0" w:color="auto"/>
      </w:divBdr>
    </w:div>
    <w:div w:id="1778017350">
      <w:bodyDiv w:val="1"/>
      <w:marLeft w:val="0"/>
      <w:marRight w:val="0"/>
      <w:marTop w:val="0"/>
      <w:marBottom w:val="0"/>
      <w:divBdr>
        <w:top w:val="none" w:sz="0" w:space="0" w:color="auto"/>
        <w:left w:val="none" w:sz="0" w:space="0" w:color="auto"/>
        <w:bottom w:val="none" w:sz="0" w:space="0" w:color="auto"/>
        <w:right w:val="none" w:sz="0" w:space="0" w:color="auto"/>
      </w:divBdr>
    </w:div>
    <w:div w:id="1815489745">
      <w:bodyDiv w:val="1"/>
      <w:marLeft w:val="0"/>
      <w:marRight w:val="0"/>
      <w:marTop w:val="0"/>
      <w:marBottom w:val="0"/>
      <w:divBdr>
        <w:top w:val="none" w:sz="0" w:space="0" w:color="auto"/>
        <w:left w:val="none" w:sz="0" w:space="0" w:color="auto"/>
        <w:bottom w:val="none" w:sz="0" w:space="0" w:color="auto"/>
        <w:right w:val="none" w:sz="0" w:space="0" w:color="auto"/>
      </w:divBdr>
    </w:div>
    <w:div w:id="1878005729">
      <w:bodyDiv w:val="1"/>
      <w:marLeft w:val="0"/>
      <w:marRight w:val="0"/>
      <w:marTop w:val="0"/>
      <w:marBottom w:val="0"/>
      <w:divBdr>
        <w:top w:val="none" w:sz="0" w:space="0" w:color="auto"/>
        <w:left w:val="none" w:sz="0" w:space="0" w:color="auto"/>
        <w:bottom w:val="none" w:sz="0" w:space="0" w:color="auto"/>
        <w:right w:val="none" w:sz="0" w:space="0" w:color="auto"/>
      </w:divBdr>
    </w:div>
    <w:div w:id="1942643496">
      <w:bodyDiv w:val="1"/>
      <w:marLeft w:val="0"/>
      <w:marRight w:val="0"/>
      <w:marTop w:val="0"/>
      <w:marBottom w:val="0"/>
      <w:divBdr>
        <w:top w:val="none" w:sz="0" w:space="0" w:color="auto"/>
        <w:left w:val="none" w:sz="0" w:space="0" w:color="auto"/>
        <w:bottom w:val="none" w:sz="0" w:space="0" w:color="auto"/>
        <w:right w:val="none" w:sz="0" w:space="0" w:color="auto"/>
      </w:divBdr>
      <w:divsChild>
        <w:div w:id="1968311043">
          <w:marLeft w:val="0"/>
          <w:marRight w:val="0"/>
          <w:marTop w:val="0"/>
          <w:marBottom w:val="0"/>
          <w:divBdr>
            <w:top w:val="none" w:sz="0" w:space="0" w:color="auto"/>
            <w:left w:val="none" w:sz="0" w:space="0" w:color="auto"/>
            <w:bottom w:val="none" w:sz="0" w:space="0" w:color="auto"/>
            <w:right w:val="none" w:sz="0" w:space="0" w:color="auto"/>
          </w:divBdr>
        </w:div>
      </w:divsChild>
    </w:div>
    <w:div w:id="2051219302">
      <w:bodyDiv w:val="1"/>
      <w:marLeft w:val="0"/>
      <w:marRight w:val="0"/>
      <w:marTop w:val="0"/>
      <w:marBottom w:val="0"/>
      <w:divBdr>
        <w:top w:val="none" w:sz="0" w:space="0" w:color="auto"/>
        <w:left w:val="none" w:sz="0" w:space="0" w:color="auto"/>
        <w:bottom w:val="none" w:sz="0" w:space="0" w:color="auto"/>
        <w:right w:val="none" w:sz="0" w:space="0" w:color="auto"/>
      </w:divBdr>
    </w:div>
    <w:div w:id="2120752341">
      <w:bodyDiv w:val="1"/>
      <w:marLeft w:val="0"/>
      <w:marRight w:val="0"/>
      <w:marTop w:val="0"/>
      <w:marBottom w:val="0"/>
      <w:divBdr>
        <w:top w:val="none" w:sz="0" w:space="0" w:color="auto"/>
        <w:left w:val="none" w:sz="0" w:space="0" w:color="auto"/>
        <w:bottom w:val="none" w:sz="0" w:space="0" w:color="auto"/>
        <w:right w:val="none" w:sz="0" w:space="0" w:color="auto"/>
      </w:divBdr>
      <w:divsChild>
        <w:div w:id="78522144">
          <w:marLeft w:val="0"/>
          <w:marRight w:val="0"/>
          <w:marTop w:val="0"/>
          <w:marBottom w:val="0"/>
          <w:divBdr>
            <w:top w:val="none" w:sz="0" w:space="0" w:color="auto"/>
            <w:left w:val="none" w:sz="0" w:space="0" w:color="auto"/>
            <w:bottom w:val="none" w:sz="0" w:space="0" w:color="auto"/>
            <w:right w:val="none" w:sz="0" w:space="0" w:color="auto"/>
          </w:divBdr>
        </w:div>
      </w:divsChild>
    </w:div>
    <w:div w:id="2121990843">
      <w:bodyDiv w:val="1"/>
      <w:marLeft w:val="0"/>
      <w:marRight w:val="0"/>
      <w:marTop w:val="0"/>
      <w:marBottom w:val="0"/>
      <w:divBdr>
        <w:top w:val="none" w:sz="0" w:space="0" w:color="auto"/>
        <w:left w:val="none" w:sz="0" w:space="0" w:color="auto"/>
        <w:bottom w:val="none" w:sz="0" w:space="0" w:color="auto"/>
        <w:right w:val="none" w:sz="0" w:space="0" w:color="auto"/>
      </w:divBdr>
    </w:div>
    <w:div w:id="212310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image" Target="media/image14.png"/><Relationship Id="rId39" Type="http://schemas.openxmlformats.org/officeDocument/2006/relationships/theme" Target="theme/theme1.xml"/><Relationship Id="rId21" Type="http://schemas.openxmlformats.org/officeDocument/2006/relationships/image" Target="media/image9.jpeg"/><Relationship Id="rId34" Type="http://schemas.openxmlformats.org/officeDocument/2006/relationships/chart" Target="charts/chart3.xml"/><Relationship Id="rId42"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png"/><Relationship Id="rId29" Type="http://schemas.openxmlformats.org/officeDocument/2006/relationships/image" Target="media/image17.jpe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chart" Target="charts/chart1.xml"/><Relationship Id="rId37" Type="http://schemas.openxmlformats.org/officeDocument/2006/relationships/footer" Target="footer3.xml"/><Relationship Id="rId40"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0.png"/><Relationship Id="rId10" Type="http://schemas.microsoft.com/office/2007/relationships/hdphoto" Target="media/hdphoto1.wdp"/><Relationship Id="rId19" Type="http://schemas.openxmlformats.org/officeDocument/2006/relationships/image" Target="media/image7.png"/><Relationship Id="rId31" Type="http://schemas.openxmlformats.org/officeDocument/2006/relationships/image" Target="media/image19.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chart" Target="charts/chart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chart" Target="charts/chart2.xml"/><Relationship Id="rId38"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Ledesma\Desktop\resdiencial%20bella%20Luz\Base%20de%20datos%20de%20Residencial%20Bella%20Luz.%20CODIGO%2019799.xlsx"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file:///C:\Users\Ledesma\Desktop\resdiencial%20bella%20Luz\Base%20de%20datos%20de%20Residencial%20Bella%20Luz.%20CODIGO%2019799.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desma\Desktop\resdiencial%20bella%20Luz\Base%20de%20datos%20de%20Residencial%20Bella%20Luz.%20CODIGO%201979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desma\Desktop\resdiencial%20bella%20Luz\Base%20de%20datos%20de%20Residencial%20Bella%20Luz.%20CODIGO%201979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a:pPr>
            <a:r>
              <a:rPr lang="es-ES_tradnl"/>
              <a:t>Tiene usted conocimientos de la Empresa</a:t>
            </a:r>
            <a:endParaRPr lang="es-DO"/>
          </a:p>
        </c:rich>
      </c:tx>
      <c:layout>
        <c:manualLayout>
          <c:xMode val="edge"/>
          <c:yMode val="edge"/>
          <c:x val="0.23408433615609481"/>
          <c:y val="3.6642823232786649E-2"/>
        </c:manualLayout>
      </c:layout>
      <c:overlay val="0"/>
    </c:title>
    <c:autoTitleDeleted val="0"/>
    <c:plotArea>
      <c:layout>
        <c:manualLayout>
          <c:layoutTarget val="inner"/>
          <c:xMode val="edge"/>
          <c:yMode val="edge"/>
          <c:x val="7.4460629921260568E-2"/>
          <c:y val="0.20529735186728346"/>
          <c:w val="0.47576278974100888"/>
          <c:h val="0.76453372489405158"/>
        </c:manualLayout>
      </c:layout>
      <c:doughnutChart>
        <c:varyColors val="1"/>
        <c:ser>
          <c:idx val="0"/>
          <c:order val="0"/>
          <c:dPt>
            <c:idx val="0"/>
            <c:bubble3D val="0"/>
          </c:dPt>
          <c:dPt>
            <c:idx val="1"/>
            <c:bubble3D val="0"/>
            <c:explosion val="8"/>
          </c:dPt>
          <c:dPt>
            <c:idx val="2"/>
            <c:bubble3D val="0"/>
            <c:explosion val="14"/>
          </c:dPt>
          <c:dLbls>
            <c:dLbl>
              <c:idx val="0"/>
              <c:layout>
                <c:manualLayout>
                  <c:x val="3.7735849056604029E-2"/>
                  <c:y val="-4.6079822589054267E-3"/>
                </c:manualLayout>
              </c:layout>
              <c:showLegendKey val="0"/>
              <c:showVal val="1"/>
              <c:showCatName val="0"/>
              <c:showSerName val="0"/>
              <c:showPercent val="0"/>
              <c:showBubbleSize val="0"/>
            </c:dLbl>
            <c:dLbl>
              <c:idx val="2"/>
              <c:layout>
                <c:manualLayout>
                  <c:x val="3.4591194968553486E-2"/>
                  <c:y val="-4.6227507769497266E-2"/>
                </c:manualLayout>
              </c:layout>
              <c:showLegendKey val="0"/>
              <c:showVal val="1"/>
              <c:showCatName val="0"/>
              <c:showSerName val="0"/>
              <c:showPercent val="0"/>
              <c:showBubbleSize val="0"/>
            </c:dLbl>
            <c:dLbl>
              <c:idx val="3"/>
              <c:layout>
                <c:manualLayout>
                  <c:x val="3.4591194968553604E-2"/>
                  <c:y val="-3.6863858071243989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Graficos!$A$127:$A$129</c:f>
              <c:strCache>
                <c:ptCount val="3"/>
                <c:pt idx="0">
                  <c:v>1.     Si</c:v>
                </c:pt>
                <c:pt idx="1">
                  <c:v>2.     No </c:v>
                </c:pt>
                <c:pt idx="2">
                  <c:v>3.     NS/NR </c:v>
                </c:pt>
              </c:strCache>
            </c:strRef>
          </c:cat>
          <c:val>
            <c:numRef>
              <c:f>Graficos!$C$127:$C$129</c:f>
              <c:numCache>
                <c:formatCode>0.0</c:formatCode>
                <c:ptCount val="3"/>
                <c:pt idx="0">
                  <c:v>64.705882352940904</c:v>
                </c:pt>
                <c:pt idx="1">
                  <c:v>35.294117647058968</c:v>
                </c:pt>
                <c:pt idx="2">
                  <c:v>0</c:v>
                </c:pt>
              </c:numCache>
            </c:numRef>
          </c:val>
        </c:ser>
        <c:dLbls>
          <c:showLegendKey val="0"/>
          <c:showVal val="0"/>
          <c:showCatName val="0"/>
          <c:showSerName val="0"/>
          <c:showPercent val="0"/>
          <c:showBubbleSize val="0"/>
          <c:showLeaderLines val="0"/>
        </c:dLbls>
        <c:firstSliceAng val="54"/>
        <c:holeSize val="24"/>
      </c:doughnutChart>
    </c:plotArea>
    <c:legend>
      <c:legendPos val="tr"/>
      <c:layout>
        <c:manualLayout>
          <c:xMode val="edge"/>
          <c:yMode val="edge"/>
          <c:x val="0.59875303322933771"/>
          <c:y val="0.36298540537104479"/>
          <c:w val="0.23845020551676413"/>
          <c:h val="0.29365038204396232"/>
        </c:manualLayout>
      </c:layout>
      <c:overlay val="0"/>
    </c:legend>
    <c:plotVisOnly val="1"/>
    <c:dispBlanksAs val="zero"/>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lgn="l">
              <a:defRPr lang="en-US" sz="1100" b="1" i="0" u="none" strike="noStrike" baseline="0">
                <a:solidFill>
                  <a:srgbClr val="000000"/>
                </a:solidFill>
                <a:latin typeface="Calibri"/>
                <a:ea typeface="Calibri"/>
                <a:cs typeface="Calibri"/>
              </a:defRPr>
            </a:pPr>
            <a:r>
              <a:rPr lang="es-ES_tradnl" sz="1100" b="1" i="0" u="none" strike="noStrike" baseline="0">
                <a:effectLst/>
              </a:rPr>
              <a:t>Conocimiento </a:t>
            </a:r>
            <a:r>
              <a:rPr lang="es-ES_tradnl" sz="1100" b="1" i="0" u="none" strike="noStrike" kern="1200" baseline="0">
                <a:solidFill>
                  <a:srgbClr val="000000"/>
                </a:solidFill>
                <a:effectLst/>
                <a:latin typeface="Calibri"/>
                <a:cs typeface="Calibri"/>
              </a:rPr>
              <a:t>de la Empresa</a:t>
            </a:r>
            <a:r>
              <a:rPr lang="en-US" sz="1100" b="1" i="0" u="none" strike="noStrike" baseline="0">
                <a:effectLst/>
              </a:rPr>
              <a:t> </a:t>
            </a:r>
            <a:endParaRPr lang="es-DO" b="1"/>
          </a:p>
        </c:rich>
      </c:tx>
      <c:layout>
        <c:manualLayout>
          <c:xMode val="edge"/>
          <c:yMode val="edge"/>
          <c:x val="0.14010182462131987"/>
          <c:y val="7.8994776815689179E-3"/>
        </c:manualLayout>
      </c:layout>
      <c:overlay val="0"/>
      <c:spPr>
        <a:noFill/>
        <a:ln w="25400">
          <a:noFill/>
        </a:ln>
      </c:spPr>
    </c:title>
    <c:autoTitleDeleted val="0"/>
    <c:plotArea>
      <c:layout>
        <c:manualLayout>
          <c:layoutTarget val="inner"/>
          <c:xMode val="edge"/>
          <c:yMode val="edge"/>
          <c:x val="4.2699010449780824E-3"/>
          <c:y val="0.11506976577191202"/>
          <c:w val="0.96903637045369362"/>
          <c:h val="0.67469012046401189"/>
        </c:manualLayout>
      </c:layout>
      <c:barChart>
        <c:barDir val="col"/>
        <c:grouping val="clustered"/>
        <c:varyColors val="0"/>
        <c:ser>
          <c:idx val="1"/>
          <c:order val="0"/>
          <c:spPr>
            <a:solidFill>
              <a:srgbClr val="C0504D"/>
            </a:solidFill>
          </c:spPr>
          <c:invertIfNegative val="0"/>
          <c:dPt>
            <c:idx val="1"/>
            <c:invertIfNegative val="0"/>
            <c:bubble3D val="0"/>
            <c:spPr>
              <a:solidFill>
                <a:srgbClr val="4F81BD"/>
              </a:solidFill>
            </c:spPr>
          </c:dPt>
          <c:dPt>
            <c:idx val="2"/>
            <c:invertIfNegative val="0"/>
            <c:bubble3D val="0"/>
            <c:spPr>
              <a:solidFill>
                <a:srgbClr val="C0504D"/>
              </a:solidFill>
              <a:ln>
                <a:solidFill>
                  <a:schemeClr val="accent3"/>
                </a:solidFill>
              </a:ln>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Graficos!$A$141:$A$146</c:f>
              <c:strCache>
                <c:ptCount val="6"/>
                <c:pt idx="0">
                  <c:v>1.     La empresa lo dio a conocer</c:v>
                </c:pt>
                <c:pt idx="1">
                  <c:v>2.     Comentarios de los vecinos</c:v>
                </c:pt>
                <c:pt idx="2">
                  <c:v>3.     A través de la prensa y medios</c:v>
                </c:pt>
                <c:pt idx="3">
                  <c:v>4.     El ayuntamiento</c:v>
                </c:pt>
                <c:pt idx="4">
                  <c:v>5.     El Gobierno</c:v>
                </c:pt>
                <c:pt idx="5">
                  <c:v>6. Otros (Letrero) (asociados de negocios, un amigo y a traves de un amigo)</c:v>
                </c:pt>
              </c:strCache>
            </c:strRef>
          </c:cat>
          <c:val>
            <c:numRef>
              <c:f>Graficos!$C$141:$C$146</c:f>
              <c:numCache>
                <c:formatCode>0.0</c:formatCode>
                <c:ptCount val="6"/>
                <c:pt idx="0">
                  <c:v>54.54545454545454</c:v>
                </c:pt>
                <c:pt idx="1">
                  <c:v>45.45454545454534</c:v>
                </c:pt>
                <c:pt idx="2">
                  <c:v>0</c:v>
                </c:pt>
                <c:pt idx="3">
                  <c:v>0</c:v>
                </c:pt>
                <c:pt idx="4">
                  <c:v>0</c:v>
                </c:pt>
                <c:pt idx="5">
                  <c:v>0</c:v>
                </c:pt>
              </c:numCache>
            </c:numRef>
          </c:val>
        </c:ser>
        <c:dLbls>
          <c:showLegendKey val="0"/>
          <c:showVal val="0"/>
          <c:showCatName val="0"/>
          <c:showSerName val="0"/>
          <c:showPercent val="0"/>
          <c:showBubbleSize val="0"/>
        </c:dLbls>
        <c:gapWidth val="100"/>
        <c:axId val="228542720"/>
        <c:axId val="228557952"/>
      </c:barChart>
      <c:catAx>
        <c:axId val="228542720"/>
        <c:scaling>
          <c:orientation val="minMax"/>
        </c:scaling>
        <c:delete val="0"/>
        <c:axPos val="b"/>
        <c:numFmt formatCode="General" sourceLinked="1"/>
        <c:majorTickMark val="out"/>
        <c:minorTickMark val="none"/>
        <c:tickLblPos val="nextTo"/>
        <c:txPr>
          <a:bodyPr rot="0" vert="horz"/>
          <a:lstStyle/>
          <a:p>
            <a:pPr>
              <a:defRPr lang="en-US" sz="600" b="0" i="0" u="none" strike="noStrike" baseline="0">
                <a:solidFill>
                  <a:srgbClr val="000000"/>
                </a:solidFill>
                <a:latin typeface="Calibri"/>
                <a:ea typeface="Calibri"/>
                <a:cs typeface="Calibri"/>
              </a:defRPr>
            </a:pPr>
            <a:endParaRPr lang="en-US"/>
          </a:p>
        </c:txPr>
        <c:crossAx val="228557952"/>
        <c:crosses val="autoZero"/>
        <c:auto val="1"/>
        <c:lblAlgn val="ctr"/>
        <c:lblOffset val="100"/>
        <c:noMultiLvlLbl val="0"/>
      </c:catAx>
      <c:valAx>
        <c:axId val="228557952"/>
        <c:scaling>
          <c:orientation val="minMax"/>
        </c:scaling>
        <c:delete val="1"/>
        <c:axPos val="l"/>
        <c:numFmt formatCode="0.0" sourceLinked="1"/>
        <c:majorTickMark val="out"/>
        <c:minorTickMark val="none"/>
        <c:tickLblPos val="none"/>
        <c:crossAx val="228542720"/>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1"/>
    </mc:Choice>
    <mc:Fallback>
      <c:style val="31"/>
    </mc:Fallback>
  </mc:AlternateContent>
  <c:chart>
    <c:title>
      <c:tx>
        <c:rich>
          <a:bodyPr/>
          <a:lstStyle/>
          <a:p>
            <a:pPr>
              <a:defRPr/>
            </a:pPr>
            <a:r>
              <a:rPr lang="es-ES_tradnl"/>
              <a:t>Cuáles serían esos beneficios</a:t>
            </a:r>
            <a:r>
              <a:rPr lang="en-US"/>
              <a:t> </a:t>
            </a:r>
          </a:p>
        </c:rich>
      </c:tx>
      <c:overlay val="1"/>
    </c:title>
    <c:autoTitleDeleted val="0"/>
    <c:plotArea>
      <c:layout>
        <c:manualLayout>
          <c:layoutTarget val="inner"/>
          <c:xMode val="edge"/>
          <c:yMode val="edge"/>
          <c:x val="0.37696237970253926"/>
          <c:y val="0.20370370370370369"/>
          <c:w val="0.56785017497812773"/>
          <c:h val="0.68031641878098559"/>
        </c:manualLayout>
      </c:layout>
      <c:barChart>
        <c:barDir val="bar"/>
        <c:grouping val="clustered"/>
        <c:varyColors val="0"/>
        <c:ser>
          <c:idx val="0"/>
          <c:order val="0"/>
          <c:invertIfNegative val="0"/>
          <c:dLbls>
            <c:dLblPos val="ctr"/>
            <c:showLegendKey val="0"/>
            <c:showVal val="1"/>
            <c:showCatName val="0"/>
            <c:showSerName val="0"/>
            <c:showPercent val="0"/>
            <c:showBubbleSize val="0"/>
            <c:showLeaderLines val="0"/>
          </c:dLbls>
          <c:cat>
            <c:strRef>
              <c:f>Graficos!$A$183:$A$189</c:f>
              <c:strCache>
                <c:ptCount val="7"/>
                <c:pt idx="0">
                  <c:v>1.     Creación de empleo</c:v>
                </c:pt>
                <c:pt idx="1">
                  <c:v>2.     Nuevas inversiones</c:v>
                </c:pt>
                <c:pt idx="2">
                  <c:v>3.     Aumento del turismo</c:v>
                </c:pt>
                <c:pt idx="3">
                  <c:v>4.     Aumento del valor de las propiedades</c:v>
                </c:pt>
                <c:pt idx="4">
                  <c:v>5.     Arreglo de las calles</c:v>
                </c:pt>
                <c:pt idx="5">
                  <c:v>6.     Mejores servicios</c:v>
                </c:pt>
                <c:pt idx="6">
                  <c:v>7. Otros</c:v>
                </c:pt>
              </c:strCache>
            </c:strRef>
          </c:cat>
          <c:val>
            <c:numRef>
              <c:f>Graficos!$C$183:$C$189</c:f>
              <c:numCache>
                <c:formatCode>0.0</c:formatCode>
                <c:ptCount val="7"/>
                <c:pt idx="0">
                  <c:v>29.411764705882355</c:v>
                </c:pt>
                <c:pt idx="1">
                  <c:v>11.76470588235294</c:v>
                </c:pt>
                <c:pt idx="2">
                  <c:v>0</c:v>
                </c:pt>
                <c:pt idx="3">
                  <c:v>35.294117647058968</c:v>
                </c:pt>
                <c:pt idx="4">
                  <c:v>23.52941176470588</c:v>
                </c:pt>
                <c:pt idx="5">
                  <c:v>0</c:v>
                </c:pt>
                <c:pt idx="6">
                  <c:v>0</c:v>
                </c:pt>
              </c:numCache>
            </c:numRef>
          </c:val>
        </c:ser>
        <c:dLbls>
          <c:showLegendKey val="0"/>
          <c:showVal val="0"/>
          <c:showCatName val="0"/>
          <c:showSerName val="0"/>
          <c:showPercent val="0"/>
          <c:showBubbleSize val="0"/>
        </c:dLbls>
        <c:gapWidth val="150"/>
        <c:axId val="252896000"/>
        <c:axId val="252897536"/>
      </c:barChart>
      <c:catAx>
        <c:axId val="252896000"/>
        <c:scaling>
          <c:orientation val="minMax"/>
        </c:scaling>
        <c:delete val="0"/>
        <c:axPos val="l"/>
        <c:majorTickMark val="out"/>
        <c:minorTickMark val="none"/>
        <c:tickLblPos val="nextTo"/>
        <c:crossAx val="252897536"/>
        <c:crosses val="autoZero"/>
        <c:auto val="1"/>
        <c:lblAlgn val="ctr"/>
        <c:lblOffset val="100"/>
        <c:noMultiLvlLbl val="0"/>
      </c:catAx>
      <c:valAx>
        <c:axId val="252897536"/>
        <c:scaling>
          <c:orientation val="minMax"/>
        </c:scaling>
        <c:delete val="0"/>
        <c:axPos val="b"/>
        <c:majorGridlines/>
        <c:numFmt formatCode="0.0" sourceLinked="1"/>
        <c:majorTickMark val="out"/>
        <c:minorTickMark val="none"/>
        <c:tickLblPos val="nextTo"/>
        <c:crossAx val="252896000"/>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a:pPr>
            <a:r>
              <a:rPr lang="es-ES_tradnl"/>
              <a:t>Participacion de la comunidad </a:t>
            </a:r>
            <a:endParaRPr lang="en-US"/>
          </a:p>
        </c:rich>
      </c:tx>
      <c:overlay val="0"/>
    </c:title>
    <c:autoTitleDeleted val="0"/>
    <c:plotArea>
      <c:layout/>
      <c:pieChart>
        <c:varyColors val="1"/>
        <c:ser>
          <c:idx val="0"/>
          <c:order val="0"/>
          <c:cat>
            <c:strRef>
              <c:f>Graficos!$A$230:$A$237</c:f>
              <c:strCache>
                <c:ptCount val="8"/>
                <c:pt idx="0">
                  <c:v>1.     Arreglo de calles y asfalto</c:v>
                </c:pt>
                <c:pt idx="1">
                  <c:v>2.     Mejor servicio de agua</c:v>
                </c:pt>
                <c:pt idx="2">
                  <c:v>3.     Mejor servicio de electricidad</c:v>
                </c:pt>
                <c:pt idx="3">
                  <c:v>4.     Mayor fuente de empleo</c:v>
                </c:pt>
                <c:pt idx="4">
                  <c:v>5.     Áreas deportivas y de recreación</c:v>
                </c:pt>
                <c:pt idx="5">
                  <c:v>6.     Recogida de basura</c:v>
                </c:pt>
                <c:pt idx="6">
                  <c:v>7.     No sabe</c:v>
                </c:pt>
                <c:pt idx="7">
                  <c:v>8.     Ninguno</c:v>
                </c:pt>
              </c:strCache>
            </c:strRef>
          </c:cat>
          <c:val>
            <c:numRef>
              <c:f>Graficos!$C$230:$C$237</c:f>
              <c:numCache>
                <c:formatCode>0.0</c:formatCode>
                <c:ptCount val="8"/>
                <c:pt idx="0">
                  <c:v>50</c:v>
                </c:pt>
                <c:pt idx="1">
                  <c:v>0</c:v>
                </c:pt>
                <c:pt idx="2">
                  <c:v>0</c:v>
                </c:pt>
                <c:pt idx="3">
                  <c:v>6.25</c:v>
                </c:pt>
                <c:pt idx="4">
                  <c:v>0</c:v>
                </c:pt>
                <c:pt idx="5">
                  <c:v>0</c:v>
                </c:pt>
                <c:pt idx="6">
                  <c:v>12.5</c:v>
                </c:pt>
                <c:pt idx="7">
                  <c:v>31.25</c:v>
                </c:pt>
              </c:numCache>
            </c:numRef>
          </c:val>
        </c:ser>
        <c:dLbls>
          <c:showLegendKey val="0"/>
          <c:showVal val="0"/>
          <c:showCatName val="0"/>
          <c:showSerName val="0"/>
          <c:showPercent val="1"/>
          <c:showBubbleSize val="0"/>
          <c:showLeaderLines val="0"/>
        </c:dLbls>
        <c:firstSliceAng val="0"/>
      </c:pieChart>
    </c:plotArea>
    <c:legend>
      <c:legendPos val="r"/>
      <c:overlay val="0"/>
      <c:txPr>
        <a:bodyPr/>
        <a:lstStyle/>
        <a:p>
          <a:pPr>
            <a:defRPr sz="700"/>
          </a:pPr>
          <a:endParaRPr lang="en-US"/>
        </a:p>
      </c:txPr>
    </c:legend>
    <c:plotVisOnly val="1"/>
    <c:dispBlanksAs val="zero"/>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3" ma:contentTypeDescription="Crear nuevo documento." ma:contentTypeScope="" ma:versionID="e97d29b997ffda9bc6e98df52609c1b9">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d19c647082581dd4dcf25c47574dcd77"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C1765D9-59DE-4A66-B9F7-3577633978A5}">
  <ds:schemaRefs>
    <ds:schemaRef ds:uri="http://schemas.openxmlformats.org/officeDocument/2006/bibliography"/>
  </ds:schemaRefs>
</ds:datastoreItem>
</file>

<file path=customXml/itemProps2.xml><?xml version="1.0" encoding="utf-8"?>
<ds:datastoreItem xmlns:ds="http://schemas.openxmlformats.org/officeDocument/2006/customXml" ds:itemID="{E6176960-95E3-457F-9004-66377F443312}"/>
</file>

<file path=customXml/itemProps3.xml><?xml version="1.0" encoding="utf-8"?>
<ds:datastoreItem xmlns:ds="http://schemas.openxmlformats.org/officeDocument/2006/customXml" ds:itemID="{E9C6F959-B34C-4B55-B6CD-EB39ACE4BD7A}"/>
</file>

<file path=customXml/itemProps4.xml><?xml version="1.0" encoding="utf-8"?>
<ds:datastoreItem xmlns:ds="http://schemas.openxmlformats.org/officeDocument/2006/customXml" ds:itemID="{C30111DB-9468-4F26-919C-443523160B1B}"/>
</file>

<file path=docProps/app.xml><?xml version="1.0" encoding="utf-8"?>
<Properties xmlns="http://schemas.openxmlformats.org/officeDocument/2006/extended-properties" xmlns:vt="http://schemas.openxmlformats.org/officeDocument/2006/docPropsVTypes">
  <Template>Normal.dotm</Template>
  <TotalTime>52</TotalTime>
  <Pages>1</Pages>
  <Words>16103</Words>
  <Characters>91791</Characters>
  <Application>Microsoft Office Word</Application>
  <DocSecurity>0</DocSecurity>
  <Lines>764</Lines>
  <Paragraphs>215</Paragraphs>
  <ScaleCrop>false</ScaleCrop>
  <HeadingPairs>
    <vt:vector size="2" baseType="variant">
      <vt:variant>
        <vt:lpstr>Título</vt:lpstr>
      </vt:variant>
      <vt:variant>
        <vt:i4>1</vt:i4>
      </vt:variant>
    </vt:vector>
  </HeadingPairs>
  <TitlesOfParts>
    <vt:vector size="1" baseType="lpstr">
      <vt:lpstr>MONSERRAT RESIDENCES</vt:lpstr>
    </vt:vector>
  </TitlesOfParts>
  <Company/>
  <LinksUpToDate>false</LinksUpToDate>
  <CharactersWithSpaces>107679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MONSERRAT RESIDENCES</dc:title>
  <dc:creator>ALFA BETA</dc:creator>
  <cp:lastModifiedBy>User</cp:lastModifiedBy>
  <cp:revision>8</cp:revision>
  <cp:lastPrinted>2024-01-02T22:14:00Z</cp:lastPrinted>
  <dcterms:created xsi:type="dcterms:W3CDTF">2024-01-02T20:59:00Z</dcterms:created>
  <dcterms:modified xsi:type="dcterms:W3CDTF">2024-01-02T22:21:00Z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