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3E4" w:rsidRPr="00E413CC" w:rsidRDefault="007872EC" w:rsidP="00EB7197">
      <w:pPr>
        <w:pStyle w:val="TDC3"/>
        <w:rPr>
          <w:rFonts w:eastAsia="Candara"/>
        </w:rPr>
      </w:pPr>
      <w:bookmarkStart w:id="0" w:name="_Toc58953646"/>
      <w:r w:rsidRPr="00E413CC">
        <w:t>2</w:t>
      </w:r>
      <w:r w:rsidR="00EB7197" w:rsidRPr="00E413CC">
        <w:t>.-</w:t>
      </w:r>
      <w:r w:rsidR="00EB7197" w:rsidRPr="00E413CC">
        <w:rPr>
          <w:rFonts w:eastAsia="Candara"/>
        </w:rPr>
        <w:t xml:space="preserve"> Descripcion del medio</w:t>
      </w:r>
    </w:p>
    <w:p w:rsidR="00EB7197" w:rsidRPr="00E413CC" w:rsidRDefault="00EB7197" w:rsidP="00EB7197">
      <w:pPr>
        <w:spacing w:before="240" w:line="360" w:lineRule="auto"/>
        <w:jc w:val="both"/>
        <w:rPr>
          <w:rFonts w:asciiTheme="majorHAnsi" w:hAnsiTheme="majorHAnsi"/>
          <w:sz w:val="24"/>
          <w:szCs w:val="24"/>
          <w:lang w:eastAsia="ar-SA"/>
        </w:rPr>
      </w:pPr>
      <w:r w:rsidRPr="00E413CC">
        <w:rPr>
          <w:rFonts w:asciiTheme="majorHAnsi" w:hAnsiTheme="majorHAnsi"/>
          <w:sz w:val="24"/>
          <w:szCs w:val="24"/>
          <w:lang w:eastAsia="ar-SA"/>
        </w:rPr>
        <w:t xml:space="preserve">Ubicación geográfica del proyecto </w:t>
      </w:r>
      <w:r w:rsidR="001C3B34" w:rsidRPr="00E413CC">
        <w:rPr>
          <w:rFonts w:asciiTheme="majorHAnsi" w:hAnsiTheme="majorHAnsi"/>
          <w:sz w:val="24"/>
          <w:szCs w:val="24"/>
          <w:lang w:eastAsia="ar-SA"/>
        </w:rPr>
        <w:t xml:space="preserve">“Fábrica de Blocks </w:t>
      </w:r>
      <w:r w:rsidRPr="00E413CC">
        <w:rPr>
          <w:rFonts w:asciiTheme="majorHAnsi" w:hAnsiTheme="majorHAnsi"/>
          <w:sz w:val="24"/>
          <w:szCs w:val="24"/>
          <w:lang w:eastAsia="ar-SA"/>
        </w:rPr>
        <w:t xml:space="preserve">Edgar Martínez e Hijos, S.R.L </w:t>
      </w:r>
      <w:r w:rsidR="001C3B34" w:rsidRPr="00E413CC">
        <w:rPr>
          <w:rFonts w:asciiTheme="majorHAnsi" w:hAnsiTheme="majorHAnsi"/>
          <w:sz w:val="24"/>
          <w:szCs w:val="24"/>
          <w:lang w:eastAsia="ar-SA"/>
        </w:rPr>
        <w:t xml:space="preserve">(Código 22607)” </w:t>
      </w:r>
      <w:r w:rsidRPr="00E413CC">
        <w:rPr>
          <w:rFonts w:asciiTheme="majorHAnsi" w:hAnsiTheme="majorHAnsi"/>
          <w:sz w:val="24"/>
          <w:szCs w:val="24"/>
          <w:lang w:eastAsia="ar-SA"/>
        </w:rPr>
        <w:t>dentro de la provincia Puerto Plata</w:t>
      </w:r>
    </w:p>
    <w:p w:rsidR="00B513E4" w:rsidRPr="00E413CC" w:rsidRDefault="005355B5" w:rsidP="001C3B34">
      <w:pPr>
        <w:pStyle w:val="Ttulo1"/>
        <w:spacing w:before="0" w:after="240"/>
        <w:rPr>
          <w:rFonts w:ascii="Arial" w:eastAsia="Candara" w:hAnsi="Arial" w:cs="Arial"/>
          <w:b/>
          <w:bCs/>
          <w:color w:val="auto"/>
          <w:sz w:val="24"/>
          <w:szCs w:val="24"/>
          <w:lang w:eastAsia="es-DO"/>
        </w:rPr>
      </w:pPr>
      <w:r w:rsidRPr="00E413CC">
        <w:rPr>
          <w:rFonts w:ascii="Arial" w:eastAsia="Candara" w:hAnsi="Arial" w:cs="Arial"/>
          <w:b/>
          <w:bCs/>
          <w:noProof/>
          <w:color w:val="auto"/>
          <w:sz w:val="24"/>
          <w:szCs w:val="24"/>
          <w:lang w:val="en-US"/>
        </w:rPr>
        <w:drawing>
          <wp:inline distT="0" distB="0" distL="0" distR="0" wp14:anchorId="0A99EA39" wp14:editId="4DBB4ABF">
            <wp:extent cx="5041900" cy="3548004"/>
            <wp:effectExtent l="38100" t="38100" r="44450" b="3365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646" t="2999" r="2093" b="2025"/>
                    <a:stretch/>
                  </pic:blipFill>
                  <pic:spPr bwMode="auto">
                    <a:xfrm>
                      <a:off x="0" y="0"/>
                      <a:ext cx="5048075" cy="3552349"/>
                    </a:xfrm>
                    <a:prstGeom prst="rect">
                      <a:avLst/>
                    </a:prstGeom>
                    <a:ln w="28575">
                      <a:solidFill>
                        <a:schemeClr val="tx1"/>
                      </a:solidFill>
                    </a:ln>
                    <a:extLst>
                      <a:ext uri="{53640926-AAD7-44D8-BBD7-CCE9431645EC}">
                        <a14:shadowObscured xmlns:a14="http://schemas.microsoft.com/office/drawing/2010/main"/>
                      </a:ext>
                    </a:extLst>
                  </pic:spPr>
                </pic:pic>
              </a:graphicData>
            </a:graphic>
          </wp:inline>
        </w:drawing>
      </w:r>
      <w:bookmarkEnd w:id="0"/>
    </w:p>
    <w:p w:rsidR="00B513E4" w:rsidRPr="00E413CC" w:rsidRDefault="007872EC" w:rsidP="00EB7197">
      <w:pPr>
        <w:rPr>
          <w:rFonts w:asciiTheme="majorHAnsi" w:hAnsiTheme="majorHAnsi"/>
          <w:b/>
          <w:bCs/>
          <w:sz w:val="24"/>
          <w:szCs w:val="24"/>
        </w:rPr>
      </w:pPr>
      <w:bookmarkStart w:id="1" w:name="_Toc58953647"/>
      <w:r w:rsidRPr="00E413CC">
        <w:rPr>
          <w:rFonts w:asciiTheme="majorHAnsi" w:hAnsiTheme="majorHAnsi"/>
          <w:b/>
          <w:bCs/>
          <w:sz w:val="24"/>
          <w:szCs w:val="24"/>
        </w:rPr>
        <w:t>2</w:t>
      </w:r>
      <w:r w:rsidR="00EB7197" w:rsidRPr="00E413CC">
        <w:rPr>
          <w:rFonts w:asciiTheme="majorHAnsi" w:hAnsiTheme="majorHAnsi"/>
          <w:b/>
          <w:bCs/>
          <w:sz w:val="24"/>
          <w:szCs w:val="24"/>
        </w:rPr>
        <w:t>.1.- Descripción del área de influencia</w:t>
      </w:r>
      <w:bookmarkEnd w:id="1"/>
    </w:p>
    <w:p w:rsidR="00E07B12" w:rsidRPr="00E413CC" w:rsidRDefault="00E07B12" w:rsidP="00D431D1">
      <w:pPr>
        <w:spacing w:line="360" w:lineRule="auto"/>
        <w:jc w:val="both"/>
        <w:rPr>
          <w:rFonts w:asciiTheme="majorHAnsi" w:hAnsiTheme="majorHAnsi"/>
          <w:sz w:val="24"/>
          <w:szCs w:val="24"/>
        </w:rPr>
      </w:pPr>
      <w:r w:rsidRPr="00E413CC">
        <w:rPr>
          <w:rFonts w:asciiTheme="majorHAnsi" w:hAnsiTheme="majorHAnsi"/>
          <w:sz w:val="24"/>
          <w:szCs w:val="24"/>
        </w:rPr>
        <w:t>Las áreas de influencia pueden definirse como los</w:t>
      </w:r>
      <w:r w:rsidR="00D431D1" w:rsidRPr="00E413CC">
        <w:rPr>
          <w:rFonts w:asciiTheme="majorHAnsi" w:hAnsiTheme="majorHAnsi"/>
          <w:sz w:val="24"/>
          <w:szCs w:val="24"/>
        </w:rPr>
        <w:t xml:space="preserve"> espacios en donde la presión ejercida por las acciones de un proyecto, obra o actividad se manifiestan sobre los elementos del ambiente. En tal sentido, a mayor cercanía con respecto a un proyecto aumentan algunos de los atributos del impacto ambiental generado. En dado caso, las áreas de influencia se dividen en dos, áreas de influencia directa y </w:t>
      </w:r>
      <w:proofErr w:type="gramStart"/>
      <w:r w:rsidR="00D431D1" w:rsidRPr="00E413CC">
        <w:rPr>
          <w:rFonts w:asciiTheme="majorHAnsi" w:hAnsiTheme="majorHAnsi"/>
          <w:sz w:val="24"/>
          <w:szCs w:val="24"/>
        </w:rPr>
        <w:t>área</w:t>
      </w:r>
      <w:proofErr w:type="gramEnd"/>
      <w:r w:rsidR="00D431D1" w:rsidRPr="00E413CC">
        <w:rPr>
          <w:rFonts w:asciiTheme="majorHAnsi" w:hAnsiTheme="majorHAnsi"/>
          <w:sz w:val="24"/>
          <w:szCs w:val="24"/>
        </w:rPr>
        <w:t xml:space="preserve"> de influencia indirecta. </w:t>
      </w:r>
    </w:p>
    <w:p w:rsidR="00D431D1" w:rsidRPr="00E413CC" w:rsidRDefault="00D431D1" w:rsidP="00D431D1">
      <w:pPr>
        <w:spacing w:line="360" w:lineRule="auto"/>
        <w:jc w:val="both"/>
        <w:rPr>
          <w:rFonts w:asciiTheme="majorHAnsi" w:hAnsiTheme="majorHAnsi"/>
          <w:sz w:val="24"/>
          <w:szCs w:val="24"/>
        </w:rPr>
      </w:pPr>
      <w:r w:rsidRPr="00E413CC">
        <w:rPr>
          <w:rFonts w:asciiTheme="majorHAnsi" w:hAnsiTheme="majorHAnsi"/>
          <w:sz w:val="24"/>
          <w:szCs w:val="24"/>
        </w:rPr>
        <w:t xml:space="preserve">Las áreas de influencia para el proyecto </w:t>
      </w:r>
      <w:r w:rsidRPr="00E413CC">
        <w:rPr>
          <w:rFonts w:asciiTheme="majorHAnsi" w:hAnsiTheme="majorHAnsi"/>
          <w:sz w:val="24"/>
          <w:szCs w:val="24"/>
          <w:lang w:eastAsia="ar-SA"/>
        </w:rPr>
        <w:t>“Fábrica de Blocks Edgar Martínez e Hijos, S.R.L (Código 22607)”</w:t>
      </w:r>
      <w:r w:rsidRPr="00E413CC">
        <w:rPr>
          <w:rFonts w:asciiTheme="majorHAnsi" w:hAnsiTheme="majorHAnsi"/>
          <w:sz w:val="24"/>
          <w:szCs w:val="24"/>
        </w:rPr>
        <w:t xml:space="preserve"> están definidas dentro de los Términos de Referencia (</w:t>
      </w:r>
      <w:proofErr w:type="spellStart"/>
      <w:r w:rsidRPr="00E413CC">
        <w:rPr>
          <w:rFonts w:asciiTheme="majorHAnsi" w:hAnsiTheme="majorHAnsi"/>
          <w:sz w:val="24"/>
          <w:szCs w:val="24"/>
        </w:rPr>
        <w:t>TdR</w:t>
      </w:r>
      <w:proofErr w:type="spellEnd"/>
      <w:r w:rsidRPr="00E413CC">
        <w:rPr>
          <w:rFonts w:asciiTheme="majorHAnsi" w:hAnsiTheme="majorHAnsi"/>
          <w:sz w:val="24"/>
          <w:szCs w:val="24"/>
        </w:rPr>
        <w:t>) dados al proyecto por medio de la comunicación DEIA-1551-2023 como se muestra a continuación:</w:t>
      </w:r>
    </w:p>
    <w:p w:rsidR="00D431D1" w:rsidRPr="00E413CC" w:rsidRDefault="00D431D1" w:rsidP="00D431D1">
      <w:pPr>
        <w:spacing w:line="360" w:lineRule="auto"/>
        <w:jc w:val="both"/>
        <w:rPr>
          <w:rFonts w:asciiTheme="majorHAnsi" w:hAnsiTheme="majorHAnsi"/>
          <w:sz w:val="24"/>
          <w:szCs w:val="24"/>
        </w:rPr>
      </w:pPr>
      <w:r w:rsidRPr="00E413CC">
        <w:rPr>
          <w:rFonts w:asciiTheme="majorHAnsi" w:hAnsiTheme="majorHAnsi"/>
          <w:sz w:val="24"/>
          <w:szCs w:val="24"/>
        </w:rPr>
        <w:t>Clasificación de las áreas de influencia</w:t>
      </w:r>
    </w:p>
    <w:tbl>
      <w:tblPr>
        <w:tblStyle w:val="Tablaconcuadrcula"/>
        <w:tblW w:w="0" w:type="auto"/>
        <w:tblInd w:w="117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544"/>
        <w:gridCol w:w="2582"/>
      </w:tblGrid>
      <w:tr w:rsidR="00D431D1" w:rsidRPr="00E413CC" w:rsidTr="00D431D1">
        <w:tc>
          <w:tcPr>
            <w:tcW w:w="3544" w:type="dxa"/>
            <w:tcBorders>
              <w:top w:val="single" w:sz="18" w:space="0" w:color="auto"/>
              <w:bottom w:val="single" w:sz="18" w:space="0" w:color="auto"/>
            </w:tcBorders>
            <w:shd w:val="clear" w:color="auto" w:fill="BFBFBF" w:themeFill="background1" w:themeFillShade="BF"/>
            <w:vAlign w:val="center"/>
          </w:tcPr>
          <w:p w:rsidR="00D431D1" w:rsidRPr="00E413CC" w:rsidRDefault="00D431D1" w:rsidP="00B74CC4">
            <w:pPr>
              <w:spacing w:after="0" w:line="226" w:lineRule="auto"/>
              <w:jc w:val="center"/>
              <w:rPr>
                <w:rFonts w:asciiTheme="majorHAnsi" w:eastAsia="Candara" w:hAnsiTheme="majorHAnsi" w:cs="Arial"/>
                <w:b/>
                <w:bCs/>
                <w:sz w:val="24"/>
                <w:szCs w:val="24"/>
                <w:lang w:eastAsia="es-DO"/>
              </w:rPr>
            </w:pPr>
            <w:r w:rsidRPr="00E413CC">
              <w:rPr>
                <w:rFonts w:asciiTheme="majorHAnsi" w:eastAsia="Candara" w:hAnsiTheme="majorHAnsi" w:cs="Arial"/>
                <w:b/>
                <w:bCs/>
                <w:sz w:val="24"/>
                <w:szCs w:val="24"/>
                <w:lang w:eastAsia="es-DO"/>
              </w:rPr>
              <w:t>ÁREAS DE INFLUENCIA</w:t>
            </w:r>
          </w:p>
        </w:tc>
        <w:tc>
          <w:tcPr>
            <w:tcW w:w="2582" w:type="dxa"/>
            <w:tcBorders>
              <w:top w:val="single" w:sz="18" w:space="0" w:color="auto"/>
              <w:bottom w:val="single" w:sz="18" w:space="0" w:color="auto"/>
            </w:tcBorders>
            <w:shd w:val="clear" w:color="auto" w:fill="BFBFBF" w:themeFill="background1" w:themeFillShade="BF"/>
            <w:vAlign w:val="center"/>
          </w:tcPr>
          <w:p w:rsidR="00D431D1" w:rsidRPr="00E413CC" w:rsidRDefault="00D431D1" w:rsidP="00B74CC4">
            <w:pPr>
              <w:spacing w:after="0" w:line="226" w:lineRule="auto"/>
              <w:jc w:val="center"/>
              <w:rPr>
                <w:rFonts w:asciiTheme="majorHAnsi" w:eastAsia="Candara" w:hAnsiTheme="majorHAnsi" w:cs="Arial"/>
                <w:b/>
                <w:bCs/>
                <w:sz w:val="24"/>
                <w:szCs w:val="24"/>
                <w:lang w:eastAsia="es-DO"/>
              </w:rPr>
            </w:pPr>
            <w:r w:rsidRPr="00E413CC">
              <w:rPr>
                <w:rFonts w:asciiTheme="majorHAnsi" w:eastAsia="Candara" w:hAnsiTheme="majorHAnsi" w:cs="Arial"/>
                <w:b/>
                <w:bCs/>
                <w:sz w:val="24"/>
                <w:szCs w:val="24"/>
                <w:lang w:eastAsia="es-DO"/>
              </w:rPr>
              <w:t>ÁREA COMPRENDIDA</w:t>
            </w:r>
          </w:p>
        </w:tc>
      </w:tr>
      <w:tr w:rsidR="00D431D1" w:rsidRPr="00E413CC" w:rsidTr="00D431D1">
        <w:tc>
          <w:tcPr>
            <w:tcW w:w="3544" w:type="dxa"/>
            <w:tcBorders>
              <w:top w:val="single" w:sz="18" w:space="0" w:color="auto"/>
            </w:tcBorders>
          </w:tcPr>
          <w:p w:rsidR="00D431D1" w:rsidRPr="00E413CC" w:rsidRDefault="00D431D1" w:rsidP="00D431D1">
            <w:pPr>
              <w:spacing w:after="0" w:line="226" w:lineRule="auto"/>
              <w:jc w:val="center"/>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Área de influencia directa</w:t>
            </w:r>
          </w:p>
        </w:tc>
        <w:tc>
          <w:tcPr>
            <w:tcW w:w="2582" w:type="dxa"/>
            <w:tcBorders>
              <w:top w:val="single" w:sz="18" w:space="0" w:color="auto"/>
            </w:tcBorders>
          </w:tcPr>
          <w:p w:rsidR="00D431D1" w:rsidRPr="00E413CC" w:rsidRDefault="00D431D1" w:rsidP="00B74CC4">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2.5 km a la redonda</w:t>
            </w:r>
          </w:p>
        </w:tc>
      </w:tr>
      <w:tr w:rsidR="00D431D1" w:rsidRPr="00E413CC" w:rsidTr="00D431D1">
        <w:tc>
          <w:tcPr>
            <w:tcW w:w="3544" w:type="dxa"/>
          </w:tcPr>
          <w:p w:rsidR="00D431D1" w:rsidRPr="00E413CC" w:rsidRDefault="00D431D1" w:rsidP="00D431D1">
            <w:pPr>
              <w:spacing w:after="0" w:line="226" w:lineRule="auto"/>
              <w:jc w:val="center"/>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Área de influencia indirecta</w:t>
            </w:r>
          </w:p>
        </w:tc>
        <w:tc>
          <w:tcPr>
            <w:tcW w:w="2582" w:type="dxa"/>
          </w:tcPr>
          <w:p w:rsidR="00D431D1" w:rsidRPr="00E413CC" w:rsidRDefault="00D431D1" w:rsidP="00B74CC4">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5 km a la redonda</w:t>
            </w:r>
          </w:p>
        </w:tc>
      </w:tr>
    </w:tbl>
    <w:p w:rsidR="00B513E4" w:rsidRPr="00E413CC" w:rsidRDefault="003A60A3" w:rsidP="001C3B34">
      <w:pPr>
        <w:spacing w:line="360" w:lineRule="auto"/>
        <w:rPr>
          <w:rFonts w:ascii="Arial" w:eastAsia="Candara" w:hAnsi="Arial" w:cs="Arial"/>
          <w:sz w:val="24"/>
          <w:szCs w:val="24"/>
          <w:lang w:eastAsia="es-DO"/>
        </w:rPr>
      </w:pPr>
      <w:bookmarkStart w:id="2" w:name="page20"/>
      <w:bookmarkEnd w:id="2"/>
      <w:r w:rsidRPr="00E413CC">
        <w:rPr>
          <w:rFonts w:asciiTheme="majorHAnsi" w:eastAsia="Candara" w:hAnsiTheme="majorHAnsi" w:cs="Arial"/>
          <w:sz w:val="24"/>
          <w:szCs w:val="24"/>
          <w:lang w:eastAsia="es-DO"/>
        </w:rPr>
        <w:lastRenderedPageBreak/>
        <w:t xml:space="preserve">Mapa de ubicación del proyecto </w:t>
      </w:r>
      <w:r w:rsidRPr="00E413CC">
        <w:rPr>
          <w:rFonts w:asciiTheme="majorHAnsi" w:hAnsiTheme="majorHAnsi"/>
          <w:sz w:val="24"/>
          <w:szCs w:val="24"/>
          <w:lang w:eastAsia="ar-SA"/>
        </w:rPr>
        <w:t xml:space="preserve">“Fábrica de Blocks Edgar Martínez e Hijos, S.R.L (Código 22607)” con su zona de influencia directa. </w:t>
      </w:r>
      <w:r w:rsidRPr="00E413CC">
        <w:rPr>
          <w:rFonts w:ascii="Arial" w:eastAsia="Candara" w:hAnsi="Arial" w:cs="Arial"/>
          <w:noProof/>
          <w:sz w:val="24"/>
          <w:szCs w:val="24"/>
          <w:lang w:val="en-US"/>
        </w:rPr>
        <w:drawing>
          <wp:inline distT="0" distB="0" distL="0" distR="0" wp14:anchorId="20E13FE6" wp14:editId="7C5D0C74">
            <wp:extent cx="5400040" cy="3945255"/>
            <wp:effectExtent l="38100" t="38100" r="29210" b="36195"/>
            <wp:docPr id="42716808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168085" name=""/>
                    <pic:cNvPicPr/>
                  </pic:nvPicPr>
                  <pic:blipFill>
                    <a:blip r:embed="rId10"/>
                    <a:stretch>
                      <a:fillRect/>
                    </a:stretch>
                  </pic:blipFill>
                  <pic:spPr>
                    <a:xfrm>
                      <a:off x="0" y="0"/>
                      <a:ext cx="5400040" cy="3945255"/>
                    </a:xfrm>
                    <a:prstGeom prst="rect">
                      <a:avLst/>
                    </a:prstGeom>
                    <a:ln w="28575">
                      <a:solidFill>
                        <a:schemeClr val="tx1"/>
                      </a:solidFill>
                    </a:ln>
                  </pic:spPr>
                </pic:pic>
              </a:graphicData>
            </a:graphic>
          </wp:inline>
        </w:drawing>
      </w:r>
    </w:p>
    <w:p w:rsidR="00B513E4" w:rsidRPr="00E413CC" w:rsidRDefault="00B513E4" w:rsidP="00E13B49">
      <w:pPr>
        <w:spacing w:after="0" w:line="360" w:lineRule="auto"/>
        <w:jc w:val="both"/>
        <w:rPr>
          <w:rFonts w:asciiTheme="majorHAnsi" w:eastAsia="Candara" w:hAnsiTheme="majorHAnsi" w:cs="Arial"/>
          <w:sz w:val="24"/>
          <w:szCs w:val="24"/>
          <w:lang w:eastAsia="es-DO"/>
        </w:rPr>
      </w:pPr>
      <w:r w:rsidRPr="00E413CC">
        <w:rPr>
          <w:rFonts w:asciiTheme="majorHAnsi" w:eastAsia="Calibri" w:hAnsiTheme="majorHAnsi" w:cs="Arial"/>
          <w:noProof/>
          <w:sz w:val="24"/>
          <w:szCs w:val="24"/>
          <w:lang w:val="en-US"/>
        </w:rPr>
        <mc:AlternateContent>
          <mc:Choice Requires="wps">
            <w:drawing>
              <wp:anchor distT="0" distB="0" distL="114300" distR="114300" simplePos="0" relativeHeight="251637760" behindDoc="0" locked="0" layoutInCell="1" allowOverlap="1" wp14:anchorId="7A28A593" wp14:editId="0464FB28">
                <wp:simplePos x="0" y="0"/>
                <wp:positionH relativeFrom="column">
                  <wp:posOffset>352425</wp:posOffset>
                </wp:positionH>
                <wp:positionV relativeFrom="paragraph">
                  <wp:posOffset>2226310</wp:posOffset>
                </wp:positionV>
                <wp:extent cx="1574800" cy="1022985"/>
                <wp:effectExtent l="0" t="3175" r="0" b="2540"/>
                <wp:wrapNone/>
                <wp:docPr id="113" name="Cuadro de texto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4800" cy="1022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74CC4" w:rsidRDefault="00B74CC4" w:rsidP="00B513E4"/>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uadro de texto 113" o:spid="_x0000_s1026" type="#_x0000_t202" style="position:absolute;left:0;text-align:left;margin-left:27.75pt;margin-top:175.3pt;width:124pt;height:80.55pt;z-index:251637760;visibility:visible;mso-wrap-style:non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" filled="f" stroked="f">
                <v:textbox style="mso-fit-shape-to-text:t">
                  <w:txbxContent>
                    <w:p w:rsidR="00B74CC4" w:rsidRDefault="00B74CC4" w:rsidP="00B513E4"/>
                  </w:txbxContent>
                </v:textbox>
              </v:shape>
            </w:pict>
          </mc:Fallback>
        </mc:AlternateContent>
      </w:r>
      <w:r w:rsidRPr="00E413CC">
        <w:rPr>
          <w:rFonts w:asciiTheme="majorHAnsi" w:eastAsia="Candara" w:hAnsiTheme="majorHAnsi" w:cs="Arial"/>
          <w:sz w:val="24"/>
          <w:szCs w:val="24"/>
          <w:lang w:eastAsia="es-DO"/>
        </w:rPr>
        <w:t xml:space="preserve">En el área </w:t>
      </w:r>
      <w:r w:rsidR="003A60A3" w:rsidRPr="00E413CC">
        <w:rPr>
          <w:rFonts w:asciiTheme="majorHAnsi" w:eastAsia="Candara" w:hAnsiTheme="majorHAnsi" w:cs="Arial"/>
          <w:sz w:val="24"/>
          <w:szCs w:val="24"/>
          <w:lang w:eastAsia="es-DO"/>
        </w:rPr>
        <w:t>de influencia directa del</w:t>
      </w:r>
      <w:r w:rsidRPr="00E413CC">
        <w:rPr>
          <w:rFonts w:asciiTheme="majorHAnsi" w:eastAsia="Candara" w:hAnsiTheme="majorHAnsi" w:cs="Arial"/>
          <w:sz w:val="24"/>
          <w:szCs w:val="24"/>
          <w:lang w:eastAsia="es-DO"/>
        </w:rPr>
        <w:t xml:space="preserve"> se puede observar</w:t>
      </w:r>
      <w:r w:rsidR="003A60A3" w:rsidRPr="00E413CC">
        <w:rPr>
          <w:rFonts w:asciiTheme="majorHAnsi" w:eastAsia="Candara" w:hAnsiTheme="majorHAnsi" w:cs="Arial"/>
          <w:sz w:val="24"/>
          <w:szCs w:val="24"/>
          <w:lang w:eastAsia="es-DO"/>
        </w:rPr>
        <w:t xml:space="preserve"> las siguientes estructuras</w:t>
      </w:r>
      <w:r w:rsidRPr="00E413CC">
        <w:rPr>
          <w:rFonts w:asciiTheme="majorHAnsi" w:eastAsia="Candara" w:hAnsiTheme="majorHAnsi" w:cs="Arial"/>
          <w:sz w:val="24"/>
          <w:szCs w:val="24"/>
          <w:lang w:eastAsia="es-DO"/>
        </w:rPr>
        <w:t xml:space="preserve"> </w:t>
      </w:r>
      <w:r w:rsidR="00E13B49" w:rsidRPr="00E413CC">
        <w:rPr>
          <w:rFonts w:asciiTheme="majorHAnsi" w:eastAsia="Candara" w:hAnsiTheme="majorHAnsi" w:cs="Arial"/>
          <w:sz w:val="24"/>
          <w:szCs w:val="24"/>
          <w:lang w:eastAsia="es-DO"/>
        </w:rPr>
        <w:t xml:space="preserve">sociales e infraestructuras: </w:t>
      </w:r>
    </w:p>
    <w:p w:rsidR="003A60A3" w:rsidRPr="00E413CC" w:rsidRDefault="00E07B12" w:rsidP="00E07B12">
      <w:pPr>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Estructuras presentes dentro de la zona de influencia directa del proyecto. </w:t>
      </w:r>
    </w:p>
    <w:tbl>
      <w:tblPr>
        <w:tblStyle w:val="Tablaconcuadrcula"/>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322"/>
        <w:gridCol w:w="4322"/>
      </w:tblGrid>
      <w:tr w:rsidR="00E13B49" w:rsidRPr="00E413CC" w:rsidTr="00E13B49">
        <w:tc>
          <w:tcPr>
            <w:tcW w:w="4322" w:type="dxa"/>
            <w:tcBorders>
              <w:top w:val="single" w:sz="18" w:space="0" w:color="auto"/>
              <w:bottom w:val="single" w:sz="18" w:space="0" w:color="auto"/>
            </w:tcBorders>
            <w:shd w:val="clear" w:color="auto" w:fill="BFBFBF" w:themeFill="background1" w:themeFillShade="BF"/>
            <w:vAlign w:val="center"/>
          </w:tcPr>
          <w:p w:rsidR="00E13B49" w:rsidRPr="00E413CC" w:rsidRDefault="00E13B49" w:rsidP="00E13B49">
            <w:pPr>
              <w:spacing w:after="0" w:line="226" w:lineRule="auto"/>
              <w:jc w:val="center"/>
              <w:rPr>
                <w:rFonts w:asciiTheme="majorHAnsi" w:eastAsia="Candara" w:hAnsiTheme="majorHAnsi" w:cs="Arial"/>
                <w:b/>
                <w:bCs/>
                <w:sz w:val="24"/>
                <w:szCs w:val="24"/>
                <w:lang w:eastAsia="es-DO"/>
              </w:rPr>
            </w:pPr>
            <w:r w:rsidRPr="00E413CC">
              <w:rPr>
                <w:rFonts w:asciiTheme="majorHAnsi" w:eastAsia="Candara" w:hAnsiTheme="majorHAnsi" w:cs="Arial"/>
                <w:b/>
                <w:bCs/>
                <w:sz w:val="24"/>
                <w:szCs w:val="24"/>
                <w:lang w:eastAsia="es-DO"/>
              </w:rPr>
              <w:t>ESTRUCTURA</w:t>
            </w:r>
          </w:p>
        </w:tc>
        <w:tc>
          <w:tcPr>
            <w:tcW w:w="4322" w:type="dxa"/>
            <w:tcBorders>
              <w:top w:val="single" w:sz="18" w:space="0" w:color="auto"/>
              <w:bottom w:val="single" w:sz="18" w:space="0" w:color="auto"/>
            </w:tcBorders>
            <w:shd w:val="clear" w:color="auto" w:fill="BFBFBF" w:themeFill="background1" w:themeFillShade="BF"/>
            <w:vAlign w:val="center"/>
          </w:tcPr>
          <w:p w:rsidR="00E13B49" w:rsidRPr="00E413CC" w:rsidRDefault="00E13B49" w:rsidP="00E13B49">
            <w:pPr>
              <w:spacing w:after="0" w:line="226" w:lineRule="auto"/>
              <w:jc w:val="center"/>
              <w:rPr>
                <w:rFonts w:asciiTheme="majorHAnsi" w:eastAsia="Candara" w:hAnsiTheme="majorHAnsi" w:cs="Arial"/>
                <w:b/>
                <w:bCs/>
                <w:sz w:val="24"/>
                <w:szCs w:val="24"/>
                <w:lang w:eastAsia="es-DO"/>
              </w:rPr>
            </w:pPr>
            <w:r w:rsidRPr="00E413CC">
              <w:rPr>
                <w:rFonts w:asciiTheme="majorHAnsi" w:eastAsia="Candara" w:hAnsiTheme="majorHAnsi" w:cs="Arial"/>
                <w:b/>
                <w:bCs/>
                <w:sz w:val="24"/>
                <w:szCs w:val="24"/>
                <w:lang w:eastAsia="es-DO"/>
              </w:rPr>
              <w:t>DISTANCIA APROXIMADA</w:t>
            </w:r>
          </w:p>
        </w:tc>
      </w:tr>
      <w:tr w:rsidR="00E13B49" w:rsidRPr="00E413CC" w:rsidTr="00E13B49">
        <w:tc>
          <w:tcPr>
            <w:tcW w:w="4322" w:type="dxa"/>
            <w:tcBorders>
              <w:top w:val="single" w:sz="18" w:space="0" w:color="auto"/>
            </w:tcBorders>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Instalaciones planta de agregados</w:t>
            </w:r>
          </w:p>
        </w:tc>
        <w:tc>
          <w:tcPr>
            <w:tcW w:w="4322" w:type="dxa"/>
            <w:tcBorders>
              <w:top w:val="single" w:sz="18" w:space="0" w:color="auto"/>
            </w:tcBorders>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300 metros lineales al noreste</w:t>
            </w:r>
          </w:p>
        </w:tc>
      </w:tr>
      <w:tr w:rsidR="00E13B49" w:rsidRPr="00E413CC" w:rsidTr="00E13B49">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Terreno minado y abandonado</w:t>
            </w:r>
          </w:p>
        </w:tc>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350 metros lineales al noreste.</w:t>
            </w:r>
          </w:p>
        </w:tc>
      </w:tr>
      <w:tr w:rsidR="00E13B49" w:rsidRPr="00E413CC" w:rsidTr="00E13B49">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Municipio de Maimón</w:t>
            </w:r>
          </w:p>
        </w:tc>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430 metros lineales al suroeste.</w:t>
            </w:r>
          </w:p>
        </w:tc>
      </w:tr>
      <w:tr w:rsidR="00E13B49" w:rsidRPr="00E413CC" w:rsidTr="00E13B49">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Poblado Don Gregorio</w:t>
            </w:r>
          </w:p>
        </w:tc>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620 metros lineales al norte.</w:t>
            </w:r>
          </w:p>
        </w:tc>
      </w:tr>
      <w:tr w:rsidR="00E13B49" w:rsidRPr="00E413CC" w:rsidTr="00E13B49">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Terminal turística </w:t>
            </w:r>
            <w:proofErr w:type="spellStart"/>
            <w:r w:rsidRPr="00E413CC">
              <w:rPr>
                <w:rFonts w:asciiTheme="majorHAnsi" w:eastAsia="Candara" w:hAnsiTheme="majorHAnsi" w:cs="Arial"/>
                <w:sz w:val="24"/>
                <w:szCs w:val="24"/>
                <w:lang w:eastAsia="es-DO"/>
              </w:rPr>
              <w:t>Amber</w:t>
            </w:r>
            <w:proofErr w:type="spellEnd"/>
            <w:r w:rsidRPr="00E413CC">
              <w:rPr>
                <w:rFonts w:asciiTheme="majorHAnsi" w:eastAsia="Candara" w:hAnsiTheme="majorHAnsi" w:cs="Arial"/>
                <w:sz w:val="24"/>
                <w:szCs w:val="24"/>
                <w:lang w:eastAsia="es-DO"/>
              </w:rPr>
              <w:t xml:space="preserve"> </w:t>
            </w:r>
            <w:proofErr w:type="spellStart"/>
            <w:r w:rsidRPr="00E413CC">
              <w:rPr>
                <w:rFonts w:asciiTheme="majorHAnsi" w:eastAsia="Candara" w:hAnsiTheme="majorHAnsi" w:cs="Arial"/>
                <w:sz w:val="24"/>
                <w:szCs w:val="24"/>
                <w:lang w:eastAsia="es-DO"/>
              </w:rPr>
              <w:t>Cove</w:t>
            </w:r>
            <w:proofErr w:type="spellEnd"/>
          </w:p>
        </w:tc>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1,800 metros lineales al norte.</w:t>
            </w:r>
          </w:p>
        </w:tc>
      </w:tr>
      <w:tr w:rsidR="00E13B49" w:rsidRPr="00E413CC" w:rsidTr="00E13B49">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Instalaciones turísticas</w:t>
            </w:r>
          </w:p>
        </w:tc>
        <w:tc>
          <w:tcPr>
            <w:tcW w:w="4322" w:type="dxa"/>
          </w:tcPr>
          <w:p w:rsidR="00E13B49" w:rsidRPr="00E413CC" w:rsidRDefault="00E13B49" w:rsidP="00DF4565">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2,200 metros lineales al norte. </w:t>
            </w:r>
          </w:p>
        </w:tc>
      </w:tr>
    </w:tbl>
    <w:p w:rsidR="00E13B49" w:rsidRPr="00E413CC" w:rsidRDefault="00E13B49" w:rsidP="00DF4565">
      <w:pPr>
        <w:spacing w:after="0" w:line="226" w:lineRule="auto"/>
        <w:jc w:val="both"/>
        <w:rPr>
          <w:rFonts w:ascii="Arial" w:eastAsia="Candara" w:hAnsi="Arial" w:cs="Arial"/>
          <w:sz w:val="24"/>
          <w:szCs w:val="24"/>
          <w:lang w:eastAsia="es-DO"/>
        </w:rPr>
      </w:pPr>
    </w:p>
    <w:p w:rsidR="00B513E4" w:rsidRPr="00E413CC" w:rsidRDefault="00B513E4"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A83BDA" w:rsidRPr="00E413CC" w:rsidRDefault="00A83BDA" w:rsidP="00B513E4">
      <w:pPr>
        <w:spacing w:after="0" w:line="320" w:lineRule="exact"/>
        <w:jc w:val="both"/>
        <w:rPr>
          <w:rFonts w:ascii="Arial" w:eastAsia="Times New Roman" w:hAnsi="Arial" w:cs="Arial"/>
          <w:sz w:val="24"/>
          <w:szCs w:val="24"/>
          <w:lang w:eastAsia="es-DO"/>
        </w:rPr>
      </w:pPr>
    </w:p>
    <w:p w:rsidR="00B513E4" w:rsidRPr="00E413CC" w:rsidRDefault="007872EC" w:rsidP="00D431D1">
      <w:pPr>
        <w:rPr>
          <w:rFonts w:asciiTheme="majorHAnsi" w:hAnsiTheme="majorHAnsi"/>
          <w:b/>
          <w:bCs/>
          <w:sz w:val="24"/>
          <w:szCs w:val="24"/>
        </w:rPr>
      </w:pPr>
      <w:bookmarkStart w:id="3" w:name="_Toc58953648"/>
      <w:r w:rsidRPr="00E413CC">
        <w:rPr>
          <w:rFonts w:asciiTheme="majorHAnsi" w:hAnsiTheme="majorHAnsi"/>
          <w:b/>
          <w:bCs/>
          <w:sz w:val="24"/>
          <w:szCs w:val="24"/>
        </w:rPr>
        <w:lastRenderedPageBreak/>
        <w:t>2</w:t>
      </w:r>
      <w:r w:rsidR="00D431D1" w:rsidRPr="00E413CC">
        <w:rPr>
          <w:rFonts w:asciiTheme="majorHAnsi" w:hAnsiTheme="majorHAnsi"/>
          <w:b/>
          <w:bCs/>
          <w:sz w:val="24"/>
          <w:szCs w:val="24"/>
        </w:rPr>
        <w:t xml:space="preserve">.3.- </w:t>
      </w:r>
      <w:r w:rsidR="00B513E4" w:rsidRPr="00E413CC">
        <w:rPr>
          <w:rFonts w:asciiTheme="majorHAnsi" w:hAnsiTheme="majorHAnsi"/>
          <w:b/>
          <w:bCs/>
          <w:sz w:val="24"/>
          <w:szCs w:val="24"/>
        </w:rPr>
        <w:t>Descripción geológica</w:t>
      </w:r>
      <w:bookmarkEnd w:id="3"/>
    </w:p>
    <w:p w:rsidR="00B513E4" w:rsidRPr="00E413CC" w:rsidRDefault="007872EC" w:rsidP="00D431D1">
      <w:pPr>
        <w:rPr>
          <w:rFonts w:asciiTheme="majorHAnsi" w:hAnsiTheme="majorHAnsi"/>
          <w:sz w:val="24"/>
          <w:szCs w:val="24"/>
          <w:u w:val="single"/>
        </w:rPr>
      </w:pPr>
      <w:bookmarkStart w:id="4" w:name="_Toc58953649"/>
      <w:r w:rsidRPr="00E413CC">
        <w:rPr>
          <w:rFonts w:asciiTheme="majorHAnsi" w:hAnsiTheme="majorHAnsi"/>
          <w:sz w:val="24"/>
          <w:szCs w:val="24"/>
          <w:u w:val="single"/>
        </w:rPr>
        <w:t>2</w:t>
      </w:r>
      <w:r w:rsidR="00D431D1" w:rsidRPr="00E413CC">
        <w:rPr>
          <w:rFonts w:asciiTheme="majorHAnsi" w:hAnsiTheme="majorHAnsi"/>
          <w:sz w:val="24"/>
          <w:szCs w:val="24"/>
          <w:u w:val="single"/>
        </w:rPr>
        <w:t xml:space="preserve">.3.1.- </w:t>
      </w:r>
      <w:r w:rsidR="00B513E4" w:rsidRPr="00E413CC">
        <w:rPr>
          <w:rFonts w:asciiTheme="majorHAnsi" w:hAnsiTheme="majorHAnsi"/>
          <w:sz w:val="24"/>
          <w:szCs w:val="24"/>
          <w:u w:val="single"/>
        </w:rPr>
        <w:t>Marco geológico regional: placa del caribe y la española</w:t>
      </w:r>
      <w:bookmarkEnd w:id="4"/>
      <w:r w:rsidR="00DF4565" w:rsidRPr="00E413CC">
        <w:rPr>
          <w:rFonts w:asciiTheme="majorHAnsi" w:hAnsiTheme="majorHAnsi"/>
          <w:sz w:val="24"/>
          <w:szCs w:val="24"/>
          <w:u w:val="single"/>
        </w:rPr>
        <w:t>.</w:t>
      </w:r>
    </w:p>
    <w:p w:rsidR="00B513E4" w:rsidRPr="00E413CC" w:rsidRDefault="00B513E4" w:rsidP="00A83BDA">
      <w:pPr>
        <w:spacing w:after="0" w:line="360" w:lineRule="auto"/>
        <w:jc w:val="both"/>
        <w:rPr>
          <w:rFonts w:asciiTheme="majorHAnsi" w:eastAsia="Candara" w:hAnsiTheme="majorHAnsi" w:cs="Arial"/>
          <w:sz w:val="24"/>
          <w:szCs w:val="24"/>
          <w:lang w:eastAsia="es-DO"/>
        </w:rPr>
      </w:pPr>
      <w:bookmarkStart w:id="5" w:name="_Toc59017016"/>
      <w:r w:rsidRPr="00E413CC">
        <w:rPr>
          <w:rFonts w:asciiTheme="majorHAnsi" w:eastAsia="Candara" w:hAnsiTheme="majorHAnsi" w:cs="Arial"/>
          <w:sz w:val="24"/>
          <w:szCs w:val="24"/>
          <w:lang w:eastAsia="es-DO"/>
        </w:rPr>
        <w:t xml:space="preserve">Esquema del Límite Tectónico entre las Placas del Caribe y Norteamérica. La isla La </w:t>
      </w:r>
      <w:proofErr w:type="spellStart"/>
      <w:r w:rsidRPr="00E413CC">
        <w:rPr>
          <w:rFonts w:asciiTheme="majorHAnsi" w:eastAsia="Candara" w:hAnsiTheme="majorHAnsi" w:cs="Arial"/>
          <w:sz w:val="24"/>
          <w:szCs w:val="24"/>
          <w:lang w:eastAsia="es-DO"/>
        </w:rPr>
        <w:t>Hispaniola</w:t>
      </w:r>
      <w:proofErr w:type="spellEnd"/>
      <w:r w:rsidRPr="00E413CC">
        <w:rPr>
          <w:rFonts w:asciiTheme="majorHAnsi" w:eastAsia="Candara" w:hAnsiTheme="majorHAnsi" w:cs="Arial"/>
          <w:sz w:val="24"/>
          <w:szCs w:val="24"/>
          <w:lang w:eastAsia="es-DO"/>
        </w:rPr>
        <w:t xml:space="preserve"> está Situada en el Borde Septentrional de la Placa del Caribe.</w:t>
      </w:r>
      <w:bookmarkEnd w:id="5"/>
    </w:p>
    <w:p w:rsidR="00B513E4" w:rsidRPr="00E413CC" w:rsidRDefault="00B513E4" w:rsidP="00A83BDA">
      <w:pPr>
        <w:pStyle w:val="Epgrafe"/>
        <w:spacing w:line="360" w:lineRule="auto"/>
        <w:rPr>
          <w:rFonts w:asciiTheme="majorHAnsi" w:eastAsia="Candara" w:hAnsiTheme="majorHAnsi" w:cs="Arial"/>
          <w:i w:val="0"/>
          <w:color w:val="auto"/>
          <w:sz w:val="24"/>
          <w:szCs w:val="24"/>
          <w:lang w:eastAsia="es-DO"/>
        </w:rPr>
      </w:pPr>
      <w:r w:rsidRPr="00E413CC">
        <w:rPr>
          <w:rFonts w:asciiTheme="majorHAnsi" w:eastAsia="Calibri" w:hAnsiTheme="majorHAnsi" w:cs="Arial"/>
          <w:noProof/>
          <w:color w:val="auto"/>
          <w:sz w:val="24"/>
          <w:szCs w:val="24"/>
          <w:lang w:val="en-US"/>
        </w:rPr>
        <w:drawing>
          <wp:inline distT="0" distB="0" distL="0" distR="0" wp14:anchorId="02EAF9F8" wp14:editId="0B84556C">
            <wp:extent cx="5588000" cy="2616200"/>
            <wp:effectExtent l="0" t="0" r="0" b="0"/>
            <wp:docPr id="310" name="Imagen 310" descr="C:\Users\admin\AppData\Local\Microsoft\Windows\Temporary Internet Files\Content.Word\tecton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Users\admin\AppData\Local\Microsoft\Windows\Temporary Internet Files\Content.Word\tectonica.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01521" cy="2622530"/>
                    </a:xfrm>
                    <a:prstGeom prst="rect">
                      <a:avLst/>
                    </a:prstGeom>
                    <a:noFill/>
                    <a:ln>
                      <a:noFill/>
                    </a:ln>
                  </pic:spPr>
                </pic:pic>
              </a:graphicData>
            </a:graphic>
          </wp:inline>
        </w:drawing>
      </w:r>
    </w:p>
    <w:p w:rsidR="00B513E4" w:rsidRPr="00E413CC" w:rsidRDefault="00B513E4" w:rsidP="00A83BDA">
      <w:pPr>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La geología regional se contempla dentro de la evolución general del sector suroccidental de La </w:t>
      </w:r>
      <w:proofErr w:type="spellStart"/>
      <w:r w:rsidRPr="00E413CC">
        <w:rPr>
          <w:rFonts w:asciiTheme="majorHAnsi" w:eastAsia="Candara" w:hAnsiTheme="majorHAnsi" w:cs="Arial"/>
          <w:sz w:val="24"/>
          <w:szCs w:val="24"/>
          <w:lang w:eastAsia="es-DO"/>
        </w:rPr>
        <w:t>Hispaniola</w:t>
      </w:r>
      <w:proofErr w:type="spellEnd"/>
      <w:r w:rsidRPr="00E413CC">
        <w:rPr>
          <w:rFonts w:asciiTheme="majorHAnsi" w:eastAsia="Candara" w:hAnsiTheme="majorHAnsi" w:cs="Arial"/>
          <w:sz w:val="24"/>
          <w:szCs w:val="24"/>
          <w:lang w:eastAsia="es-DO"/>
        </w:rPr>
        <w:t>, la evolución geológica es el resultado de la interacción entre las placas norteamericana y caribeña que sufrieron modificaciones en su régimen debido a los cambios de orientación de sus desplazamientos relativos, estos movimientos se produjeron bajo un contexto general de convergencia oblicua, articulada por desgarres. La evolución paleo geográfica de la región permite diferenciar tres etapas principales (ver Ilustración 8):</w:t>
      </w:r>
    </w:p>
    <w:p w:rsidR="00B513E4" w:rsidRPr="00E413CC" w:rsidRDefault="00B513E4" w:rsidP="00A83BDA">
      <w:pPr>
        <w:spacing w:after="0" w:line="360" w:lineRule="auto"/>
        <w:jc w:val="both"/>
        <w:rPr>
          <w:rFonts w:asciiTheme="majorHAnsi" w:eastAsia="Candara" w:hAnsiTheme="majorHAnsi" w:cs="Arial"/>
          <w:sz w:val="24"/>
          <w:szCs w:val="24"/>
          <w:lang w:eastAsia="es-DO"/>
        </w:rPr>
      </w:pPr>
    </w:p>
    <w:p w:rsidR="00B513E4" w:rsidRPr="00E413CC" w:rsidRDefault="00B513E4" w:rsidP="00A83BDA">
      <w:pPr>
        <w:pStyle w:val="Prrafodelista"/>
        <w:numPr>
          <w:ilvl w:val="0"/>
          <w:numId w:val="1"/>
        </w:numPr>
        <w:spacing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Cretácico superior, caracterizado por la construcción de un arco insular precursor de la actual Cordillera Central.</w:t>
      </w:r>
    </w:p>
    <w:p w:rsidR="00B513E4" w:rsidRPr="00E413CC" w:rsidRDefault="00B513E4" w:rsidP="00A83BDA">
      <w:pPr>
        <w:pStyle w:val="Prrafodelista"/>
        <w:numPr>
          <w:ilvl w:val="0"/>
          <w:numId w:val="1"/>
        </w:numPr>
        <w:autoSpaceDE w:val="0"/>
        <w:autoSpaceDN w:val="0"/>
        <w:adjustRightInd w:val="0"/>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Paleógeno, definido por una notable acumulación sedimentaria a favor de un surco submarino paralelo al arco insular cretácico.</w:t>
      </w:r>
    </w:p>
    <w:p w:rsidR="00B513E4" w:rsidRPr="00E413CC" w:rsidRDefault="00B513E4" w:rsidP="00A83BDA">
      <w:pPr>
        <w:pStyle w:val="Prrafodelista"/>
        <w:numPr>
          <w:ilvl w:val="0"/>
          <w:numId w:val="1"/>
        </w:numPr>
        <w:autoSpaceDE w:val="0"/>
        <w:autoSpaceDN w:val="0"/>
        <w:adjustRightInd w:val="0"/>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Neógeno-Cuaternario, caracterizado por la estructuración definitiva de la región, con creación de diversas cuencas rellenas por sedimentos marinos y continentales, su conocimiento es imprescindible a fin de establecer la secuencia de acontecimientos más recientes de la zona.</w:t>
      </w:r>
    </w:p>
    <w:p w:rsidR="00B513E4" w:rsidRPr="00E413CC" w:rsidRDefault="00B513E4" w:rsidP="00A83BDA">
      <w:pPr>
        <w:spacing w:after="0" w:line="360" w:lineRule="auto"/>
        <w:jc w:val="both"/>
        <w:rPr>
          <w:rFonts w:asciiTheme="majorHAnsi" w:eastAsia="Candara" w:hAnsiTheme="majorHAnsi" w:cs="Arial"/>
          <w:sz w:val="24"/>
          <w:szCs w:val="24"/>
          <w:lang w:eastAsia="es-DO"/>
        </w:rPr>
      </w:pPr>
    </w:p>
    <w:p w:rsidR="00B513E4" w:rsidRPr="00E413CC" w:rsidRDefault="00B513E4" w:rsidP="00A83BDA">
      <w:pPr>
        <w:autoSpaceDE w:val="0"/>
        <w:autoSpaceDN w:val="0"/>
        <w:adjustRightInd w:val="0"/>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lastRenderedPageBreak/>
        <w:t xml:space="preserve">A grandes rasgos y desde un punto de vista </w:t>
      </w:r>
      <w:proofErr w:type="spellStart"/>
      <w:r w:rsidRPr="00E413CC">
        <w:rPr>
          <w:rFonts w:asciiTheme="majorHAnsi" w:eastAsia="Candara" w:hAnsiTheme="majorHAnsi" w:cs="Arial"/>
          <w:sz w:val="24"/>
          <w:szCs w:val="24"/>
          <w:lang w:eastAsia="es-DO"/>
        </w:rPr>
        <w:t>geodinámico</w:t>
      </w:r>
      <w:proofErr w:type="spellEnd"/>
      <w:r w:rsidRPr="00E413CC">
        <w:rPr>
          <w:rFonts w:asciiTheme="majorHAnsi" w:eastAsia="Candara" w:hAnsiTheme="majorHAnsi" w:cs="Arial"/>
          <w:sz w:val="24"/>
          <w:szCs w:val="24"/>
          <w:lang w:eastAsia="es-DO"/>
        </w:rPr>
        <w:t>, la historia geológica de La Española a partir del Cretácico superior es el resultado de la interacción entre las placas norteamericana y caribeña. La región estudiada se caracteriza por una compleja evolución tectónica a lo largo del Cenozoico. En este sentido cabe destacar, por sus efectos en la región, la enjertación de la cresta de Beata y la creación de un notable sistema de desgarres.</w:t>
      </w:r>
    </w:p>
    <w:p w:rsidR="00B513E4" w:rsidRPr="00E413CC" w:rsidRDefault="00B513E4" w:rsidP="00A83BDA">
      <w:pPr>
        <w:autoSpaceDE w:val="0"/>
        <w:autoSpaceDN w:val="0"/>
        <w:adjustRightInd w:val="0"/>
        <w:spacing w:after="0" w:line="360" w:lineRule="auto"/>
        <w:jc w:val="both"/>
        <w:rPr>
          <w:rFonts w:asciiTheme="majorHAnsi" w:eastAsia="Candara" w:hAnsiTheme="majorHAnsi" w:cs="Arial"/>
          <w:sz w:val="24"/>
          <w:szCs w:val="24"/>
          <w:lang w:eastAsia="es-DO"/>
        </w:rPr>
      </w:pPr>
    </w:p>
    <w:p w:rsidR="00B513E4" w:rsidRPr="00E413CC" w:rsidRDefault="00B513E4" w:rsidP="00A83BDA">
      <w:pPr>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Si bien durante el Pleistoceno la región suroccidental de La </w:t>
      </w:r>
      <w:proofErr w:type="spellStart"/>
      <w:r w:rsidRPr="00E413CC">
        <w:rPr>
          <w:rFonts w:asciiTheme="majorHAnsi" w:eastAsia="Candara" w:hAnsiTheme="majorHAnsi" w:cs="Arial"/>
          <w:sz w:val="24"/>
          <w:szCs w:val="24"/>
          <w:lang w:eastAsia="es-DO"/>
        </w:rPr>
        <w:t>Hispaniola</w:t>
      </w:r>
      <w:proofErr w:type="spellEnd"/>
      <w:r w:rsidRPr="00E413CC">
        <w:rPr>
          <w:rFonts w:asciiTheme="majorHAnsi" w:eastAsia="Candara" w:hAnsiTheme="majorHAnsi" w:cs="Arial"/>
          <w:sz w:val="24"/>
          <w:szCs w:val="24"/>
          <w:lang w:eastAsia="es-DO"/>
        </w:rPr>
        <w:t xml:space="preserve"> ha sufrido las consecuencias de acontecimientos </w:t>
      </w:r>
      <w:proofErr w:type="spellStart"/>
      <w:r w:rsidRPr="00E413CC">
        <w:rPr>
          <w:rFonts w:asciiTheme="majorHAnsi" w:eastAsia="Candara" w:hAnsiTheme="majorHAnsi" w:cs="Arial"/>
          <w:sz w:val="24"/>
          <w:szCs w:val="24"/>
          <w:lang w:eastAsia="es-DO"/>
        </w:rPr>
        <w:t>geodinámico</w:t>
      </w:r>
      <w:proofErr w:type="spellEnd"/>
      <w:r w:rsidRPr="00E413CC">
        <w:rPr>
          <w:rFonts w:asciiTheme="majorHAnsi" w:eastAsia="Candara" w:hAnsiTheme="majorHAnsi" w:cs="Arial"/>
          <w:sz w:val="24"/>
          <w:szCs w:val="24"/>
          <w:lang w:eastAsia="es-DO"/>
        </w:rPr>
        <w:t xml:space="preserve"> de primera magnitud, el levantamiento continúo de la sierra de </w:t>
      </w:r>
      <w:proofErr w:type="spellStart"/>
      <w:r w:rsidRPr="00E413CC">
        <w:rPr>
          <w:rFonts w:asciiTheme="majorHAnsi" w:eastAsia="Candara" w:hAnsiTheme="majorHAnsi" w:cs="Arial"/>
          <w:sz w:val="24"/>
          <w:szCs w:val="24"/>
          <w:lang w:eastAsia="es-DO"/>
        </w:rPr>
        <w:t>Neiba</w:t>
      </w:r>
      <w:proofErr w:type="spellEnd"/>
      <w:r w:rsidRPr="00E413CC">
        <w:rPr>
          <w:rFonts w:asciiTheme="majorHAnsi" w:eastAsia="Candara" w:hAnsiTheme="majorHAnsi" w:cs="Arial"/>
          <w:sz w:val="24"/>
          <w:szCs w:val="24"/>
          <w:lang w:eastAsia="es-DO"/>
        </w:rPr>
        <w:t xml:space="preserve"> produjo una activa incisión en la red fluvial, y el </w:t>
      </w:r>
      <w:proofErr w:type="spellStart"/>
      <w:r w:rsidRPr="00E413CC">
        <w:rPr>
          <w:rFonts w:asciiTheme="majorHAnsi" w:eastAsia="Candara" w:hAnsiTheme="majorHAnsi" w:cs="Arial"/>
          <w:sz w:val="24"/>
          <w:szCs w:val="24"/>
          <w:lang w:eastAsia="es-DO"/>
        </w:rPr>
        <w:t>desnivelamiento</w:t>
      </w:r>
      <w:proofErr w:type="spellEnd"/>
      <w:r w:rsidRPr="00E413CC">
        <w:rPr>
          <w:rFonts w:asciiTheme="majorHAnsi" w:eastAsia="Candara" w:hAnsiTheme="majorHAnsi" w:cs="Arial"/>
          <w:sz w:val="24"/>
          <w:szCs w:val="24"/>
          <w:lang w:eastAsia="es-DO"/>
        </w:rPr>
        <w:t xml:space="preserve"> de superficies de erosión y una intensa actividad kárstica.</w:t>
      </w:r>
    </w:p>
    <w:p w:rsidR="00B513E4" w:rsidRPr="00E413CC" w:rsidRDefault="00B513E4" w:rsidP="00A83BDA">
      <w:pPr>
        <w:spacing w:after="0" w:line="360" w:lineRule="auto"/>
        <w:jc w:val="both"/>
        <w:rPr>
          <w:rFonts w:asciiTheme="majorHAnsi" w:eastAsia="Candara" w:hAnsiTheme="majorHAnsi" w:cs="Arial"/>
          <w:sz w:val="24"/>
          <w:szCs w:val="24"/>
          <w:lang w:eastAsia="es-DO"/>
        </w:rPr>
      </w:pPr>
    </w:p>
    <w:p w:rsidR="00B513E4" w:rsidRPr="00E413CC" w:rsidRDefault="00B513E4" w:rsidP="00A83BDA">
      <w:pPr>
        <w:autoSpaceDE w:val="0"/>
        <w:autoSpaceDN w:val="0"/>
        <w:adjustRightInd w:val="0"/>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Desde un punto de vista tectónico, la estructura de la Isla de La Española resulta de la convergencia oblicua a la colisión final del sistema de arco isla Caribeño Cretácico y la placa de Norte América, que tuvo lugar desde el Eoceno medio-Superior. La </w:t>
      </w:r>
      <w:proofErr w:type="spellStart"/>
      <w:r w:rsidRPr="00E413CC">
        <w:rPr>
          <w:rFonts w:asciiTheme="majorHAnsi" w:eastAsia="Candara" w:hAnsiTheme="majorHAnsi" w:cs="Arial"/>
          <w:sz w:val="24"/>
          <w:szCs w:val="24"/>
          <w:lang w:eastAsia="es-DO"/>
        </w:rPr>
        <w:t>macroestructura</w:t>
      </w:r>
      <w:proofErr w:type="spellEnd"/>
      <w:r w:rsidRPr="00E413CC">
        <w:rPr>
          <w:rFonts w:asciiTheme="majorHAnsi" w:eastAsia="Candara" w:hAnsiTheme="majorHAnsi" w:cs="Arial"/>
          <w:sz w:val="24"/>
          <w:szCs w:val="24"/>
          <w:lang w:eastAsia="es-DO"/>
        </w:rPr>
        <w:t xml:space="preserve"> de La Española resultante consiste en un conjunto de unidades tectónicas de unos 250 kilómetros de anchura, constituido por rocas ígneas, metamórficas y Sedimentarias de edad Jurásico Superior-Cretácico Inferior a Eoceno, que se formaron y presionaron en un arco-isla </w:t>
      </w:r>
      <w:proofErr w:type="spellStart"/>
      <w:r w:rsidRPr="00E413CC">
        <w:rPr>
          <w:rFonts w:asciiTheme="majorHAnsi" w:eastAsia="Candara" w:hAnsiTheme="majorHAnsi" w:cs="Arial"/>
          <w:sz w:val="24"/>
          <w:szCs w:val="24"/>
          <w:lang w:eastAsia="es-DO"/>
        </w:rPr>
        <w:t>intraoceánico</w:t>
      </w:r>
      <w:proofErr w:type="spellEnd"/>
      <w:r w:rsidRPr="00E413CC">
        <w:rPr>
          <w:rFonts w:asciiTheme="majorHAnsi" w:eastAsia="Candara" w:hAnsiTheme="majorHAnsi" w:cs="Arial"/>
          <w:sz w:val="24"/>
          <w:szCs w:val="24"/>
          <w:lang w:eastAsia="es-DO"/>
        </w:rPr>
        <w:t xml:space="preserve"> hasta la colisión Arco continente.</w:t>
      </w:r>
    </w:p>
    <w:p w:rsidR="00B513E4" w:rsidRPr="00E413CC" w:rsidRDefault="00B513E4" w:rsidP="00A83BDA">
      <w:pPr>
        <w:autoSpaceDE w:val="0"/>
        <w:autoSpaceDN w:val="0"/>
        <w:adjustRightInd w:val="0"/>
        <w:spacing w:after="0" w:line="360" w:lineRule="auto"/>
        <w:jc w:val="both"/>
        <w:rPr>
          <w:rFonts w:asciiTheme="majorHAnsi" w:eastAsia="Candara" w:hAnsiTheme="majorHAnsi" w:cs="Arial"/>
          <w:sz w:val="24"/>
          <w:szCs w:val="24"/>
          <w:lang w:eastAsia="es-DO"/>
        </w:rPr>
      </w:pPr>
    </w:p>
    <w:p w:rsidR="00B513E4" w:rsidRPr="00E413CC" w:rsidRDefault="00B513E4" w:rsidP="00A83BDA">
      <w:pPr>
        <w:autoSpaceDE w:val="0"/>
        <w:autoSpaceDN w:val="0"/>
        <w:adjustRightInd w:val="0"/>
        <w:spacing w:after="0" w:line="360"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Estas rocas están regionalmente cubiertas por una cobertera de rocas sedimentarias </w:t>
      </w:r>
      <w:proofErr w:type="spellStart"/>
      <w:r w:rsidRPr="00E413CC">
        <w:rPr>
          <w:rFonts w:asciiTheme="majorHAnsi" w:eastAsia="Candara" w:hAnsiTheme="majorHAnsi" w:cs="Arial"/>
          <w:sz w:val="24"/>
          <w:szCs w:val="24"/>
          <w:lang w:eastAsia="es-DO"/>
        </w:rPr>
        <w:t>siliciclásticas</w:t>
      </w:r>
      <w:proofErr w:type="spellEnd"/>
      <w:r w:rsidRPr="00E413CC">
        <w:rPr>
          <w:rFonts w:asciiTheme="majorHAnsi" w:eastAsia="Candara" w:hAnsiTheme="majorHAnsi" w:cs="Arial"/>
          <w:sz w:val="24"/>
          <w:szCs w:val="24"/>
          <w:lang w:eastAsia="es-DO"/>
        </w:rPr>
        <w:t xml:space="preserve"> y carbonatadas de edad Eoceno/Oligoceno, que post-datan la actividad del arco isla y registran principalmente el período de movimiento </w:t>
      </w:r>
      <w:proofErr w:type="spellStart"/>
      <w:r w:rsidRPr="00E413CC">
        <w:rPr>
          <w:rFonts w:asciiTheme="majorHAnsi" w:eastAsia="Candara" w:hAnsiTheme="majorHAnsi" w:cs="Arial"/>
          <w:sz w:val="24"/>
          <w:szCs w:val="24"/>
          <w:lang w:eastAsia="es-DO"/>
        </w:rPr>
        <w:t>transcúrrente</w:t>
      </w:r>
      <w:proofErr w:type="spellEnd"/>
      <w:r w:rsidRPr="00E413CC">
        <w:rPr>
          <w:rFonts w:asciiTheme="majorHAnsi" w:eastAsia="Candara" w:hAnsiTheme="majorHAnsi" w:cs="Arial"/>
          <w:sz w:val="24"/>
          <w:szCs w:val="24"/>
          <w:lang w:eastAsia="es-DO"/>
        </w:rPr>
        <w:t xml:space="preserve"> sinestro entre las placas de Norteamérica y caribeña (Mann, 1999; Mann et al., 1991, 2002; Calais y </w:t>
      </w:r>
      <w:proofErr w:type="spellStart"/>
      <w:r w:rsidRPr="00E413CC">
        <w:rPr>
          <w:rFonts w:asciiTheme="majorHAnsi" w:eastAsia="Candara" w:hAnsiTheme="majorHAnsi" w:cs="Arial"/>
          <w:sz w:val="24"/>
          <w:szCs w:val="24"/>
          <w:lang w:eastAsia="es-DO"/>
        </w:rPr>
        <w:t>Mercier</w:t>
      </w:r>
      <w:proofErr w:type="spellEnd"/>
      <w:r w:rsidRPr="00E413CC">
        <w:rPr>
          <w:rFonts w:asciiTheme="majorHAnsi" w:eastAsia="Candara" w:hAnsiTheme="majorHAnsi" w:cs="Arial"/>
          <w:sz w:val="24"/>
          <w:szCs w:val="24"/>
          <w:lang w:eastAsia="es-DO"/>
        </w:rPr>
        <w:t xml:space="preserve"> de </w:t>
      </w:r>
      <w:proofErr w:type="spellStart"/>
      <w:r w:rsidRPr="00E413CC">
        <w:rPr>
          <w:rFonts w:asciiTheme="majorHAnsi" w:eastAsia="Candara" w:hAnsiTheme="majorHAnsi" w:cs="Arial"/>
          <w:sz w:val="24"/>
          <w:szCs w:val="24"/>
          <w:lang w:eastAsia="es-DO"/>
        </w:rPr>
        <w:t>Lépinay</w:t>
      </w:r>
      <w:proofErr w:type="spellEnd"/>
      <w:r w:rsidRPr="00E413CC">
        <w:rPr>
          <w:rFonts w:asciiTheme="majorHAnsi" w:eastAsia="Candara" w:hAnsiTheme="majorHAnsi" w:cs="Arial"/>
          <w:sz w:val="24"/>
          <w:szCs w:val="24"/>
          <w:lang w:eastAsia="es-DO"/>
        </w:rPr>
        <w:t xml:space="preserve">, 1995; </w:t>
      </w:r>
      <w:proofErr w:type="spellStart"/>
      <w:r w:rsidRPr="00E413CC">
        <w:rPr>
          <w:rFonts w:asciiTheme="majorHAnsi" w:eastAsia="Candara" w:hAnsiTheme="majorHAnsi" w:cs="Arial"/>
          <w:sz w:val="24"/>
          <w:szCs w:val="24"/>
          <w:lang w:eastAsia="es-DO"/>
        </w:rPr>
        <w:t>Dolan</w:t>
      </w:r>
      <w:proofErr w:type="spellEnd"/>
      <w:r w:rsidRPr="00E413CC">
        <w:rPr>
          <w:rFonts w:asciiTheme="majorHAnsi" w:eastAsia="Candara" w:hAnsiTheme="majorHAnsi" w:cs="Arial"/>
          <w:sz w:val="24"/>
          <w:szCs w:val="24"/>
          <w:lang w:eastAsia="es-DO"/>
        </w:rPr>
        <w:t xml:space="preserve"> et al., 1998).</w:t>
      </w:r>
    </w:p>
    <w:p w:rsidR="00B513E4" w:rsidRPr="00E413CC" w:rsidRDefault="00B513E4" w:rsidP="00B513E4">
      <w:pPr>
        <w:spacing w:after="0" w:line="228" w:lineRule="auto"/>
        <w:jc w:val="both"/>
        <w:rPr>
          <w:rFonts w:ascii="Arial" w:eastAsia="Candara" w:hAnsi="Arial" w:cs="Arial"/>
          <w:sz w:val="24"/>
          <w:szCs w:val="24"/>
          <w:lang w:eastAsia="es-DO"/>
        </w:rPr>
      </w:pPr>
    </w:p>
    <w:p w:rsidR="00B513E4" w:rsidRPr="00E413CC" w:rsidRDefault="007872EC" w:rsidP="00A83BDA">
      <w:pPr>
        <w:rPr>
          <w:rFonts w:asciiTheme="majorHAnsi" w:hAnsiTheme="majorHAnsi"/>
          <w:b/>
          <w:bCs/>
          <w:sz w:val="24"/>
          <w:szCs w:val="24"/>
        </w:rPr>
      </w:pPr>
      <w:r w:rsidRPr="00E413CC">
        <w:rPr>
          <w:rFonts w:asciiTheme="majorHAnsi" w:hAnsiTheme="majorHAnsi"/>
          <w:b/>
          <w:bCs/>
          <w:sz w:val="24"/>
          <w:szCs w:val="24"/>
        </w:rPr>
        <w:t>2</w:t>
      </w:r>
      <w:r w:rsidR="00A83BDA" w:rsidRPr="00E413CC">
        <w:rPr>
          <w:rFonts w:asciiTheme="majorHAnsi" w:hAnsiTheme="majorHAnsi"/>
          <w:b/>
          <w:bCs/>
          <w:sz w:val="24"/>
          <w:szCs w:val="24"/>
        </w:rPr>
        <w:t xml:space="preserve">.4.- </w:t>
      </w:r>
      <w:r w:rsidR="00B513E4" w:rsidRPr="00E413CC">
        <w:rPr>
          <w:rFonts w:asciiTheme="majorHAnsi" w:hAnsiTheme="majorHAnsi"/>
          <w:b/>
          <w:bCs/>
          <w:sz w:val="24"/>
          <w:szCs w:val="24"/>
        </w:rPr>
        <w:t>Marco geológico Regional.</w:t>
      </w:r>
    </w:p>
    <w:p w:rsidR="00B513E4" w:rsidRPr="00E413CC" w:rsidRDefault="007872EC" w:rsidP="00A83BDA">
      <w:pPr>
        <w:rPr>
          <w:rFonts w:asciiTheme="majorHAnsi" w:hAnsiTheme="majorHAnsi"/>
          <w:sz w:val="24"/>
          <w:szCs w:val="24"/>
          <w:u w:val="single"/>
        </w:rPr>
      </w:pPr>
      <w:r w:rsidRPr="00E413CC">
        <w:rPr>
          <w:rFonts w:asciiTheme="majorHAnsi" w:hAnsiTheme="majorHAnsi"/>
          <w:sz w:val="24"/>
          <w:szCs w:val="24"/>
          <w:u w:val="single"/>
        </w:rPr>
        <w:t>2</w:t>
      </w:r>
      <w:r w:rsidR="00A83BDA" w:rsidRPr="00E413CC">
        <w:rPr>
          <w:rFonts w:asciiTheme="majorHAnsi" w:hAnsiTheme="majorHAnsi"/>
          <w:sz w:val="24"/>
          <w:szCs w:val="24"/>
          <w:u w:val="single"/>
        </w:rPr>
        <w:t xml:space="preserve">.4.1.- </w:t>
      </w:r>
      <w:r w:rsidR="00B513E4" w:rsidRPr="00E413CC">
        <w:rPr>
          <w:rFonts w:asciiTheme="majorHAnsi" w:hAnsiTheme="majorHAnsi"/>
          <w:sz w:val="24"/>
          <w:szCs w:val="24"/>
          <w:u w:val="single"/>
        </w:rPr>
        <w:t>Geología de La Española</w:t>
      </w:r>
    </w:p>
    <w:p w:rsidR="00B513E4" w:rsidRPr="00E413CC" w:rsidRDefault="00B513E4" w:rsidP="00A83BDA">
      <w:pPr>
        <w:autoSpaceDE w:val="0"/>
        <w:autoSpaceDN w:val="0"/>
        <w:adjustRightInd w:val="0"/>
        <w:spacing w:after="0" w:line="360" w:lineRule="auto"/>
        <w:jc w:val="both"/>
        <w:rPr>
          <w:rFonts w:asciiTheme="majorHAnsi" w:eastAsia="Calibri" w:hAnsiTheme="majorHAnsi" w:cs="Arial"/>
          <w:sz w:val="24"/>
          <w:szCs w:val="24"/>
        </w:rPr>
      </w:pPr>
      <w:r w:rsidRPr="00E413CC">
        <w:rPr>
          <w:rFonts w:asciiTheme="majorHAnsi" w:eastAsia="Calibri" w:hAnsiTheme="majorHAnsi" w:cs="Arial"/>
          <w:sz w:val="24"/>
          <w:szCs w:val="24"/>
        </w:rPr>
        <w:t xml:space="preserve">La República Dominicana ocupa aproximadamente los dos tercios más orientales de la Isla La Española, cuya superficie total es de unos 80.000 km2, lo que la </w:t>
      </w:r>
      <w:r w:rsidRPr="00E413CC">
        <w:rPr>
          <w:rFonts w:asciiTheme="majorHAnsi" w:eastAsia="Calibri" w:hAnsiTheme="majorHAnsi" w:cs="Arial"/>
          <w:sz w:val="24"/>
          <w:szCs w:val="24"/>
        </w:rPr>
        <w:lastRenderedPageBreak/>
        <w:t xml:space="preserve">convierte en la segunda isla más extensa de las Antillas Mayores. Desde el punto de vista fisiográfico la isla está constituida por cuatro alineaciones montañosas principales que, de norte a sur y según la toponimia dominicana, son la Cordillera Septentrional, la Cordillera Central, la Sierra de </w:t>
      </w:r>
      <w:proofErr w:type="spellStart"/>
      <w:r w:rsidRPr="00E413CC">
        <w:rPr>
          <w:rFonts w:asciiTheme="majorHAnsi" w:eastAsia="Calibri" w:hAnsiTheme="majorHAnsi" w:cs="Arial"/>
          <w:sz w:val="24"/>
          <w:szCs w:val="24"/>
        </w:rPr>
        <w:t>Neiba</w:t>
      </w:r>
      <w:proofErr w:type="spellEnd"/>
      <w:r w:rsidRPr="00E413CC">
        <w:rPr>
          <w:rFonts w:asciiTheme="majorHAnsi" w:eastAsia="Calibri" w:hAnsiTheme="majorHAnsi" w:cs="Arial"/>
          <w:sz w:val="24"/>
          <w:szCs w:val="24"/>
        </w:rPr>
        <w:t xml:space="preserve"> y la Sierra de </w:t>
      </w:r>
      <w:proofErr w:type="spellStart"/>
      <w:r w:rsidRPr="00E413CC">
        <w:rPr>
          <w:rFonts w:asciiTheme="majorHAnsi" w:eastAsia="Calibri" w:hAnsiTheme="majorHAnsi" w:cs="Arial"/>
          <w:sz w:val="24"/>
          <w:szCs w:val="24"/>
        </w:rPr>
        <w:t>Bahoruco</w:t>
      </w:r>
      <w:proofErr w:type="spellEnd"/>
      <w:r w:rsidRPr="00E413CC">
        <w:rPr>
          <w:rFonts w:asciiTheme="majorHAnsi" w:eastAsia="Calibri" w:hAnsiTheme="majorHAnsi" w:cs="Arial"/>
          <w:sz w:val="24"/>
          <w:szCs w:val="24"/>
        </w:rPr>
        <w:t xml:space="preserve">, separadas por tres grandes valles según el mismo orden, valle del Cibao, el Valle de San Juan y el Valle de Enriquillo. </w:t>
      </w:r>
    </w:p>
    <w:p w:rsidR="00B513E4" w:rsidRPr="00E413CC" w:rsidRDefault="00B513E4" w:rsidP="00B513E4">
      <w:pPr>
        <w:autoSpaceDE w:val="0"/>
        <w:autoSpaceDN w:val="0"/>
        <w:adjustRightInd w:val="0"/>
        <w:spacing w:after="0" w:line="240" w:lineRule="auto"/>
        <w:jc w:val="both"/>
        <w:rPr>
          <w:rFonts w:ascii="Arial" w:eastAsia="Calibri" w:hAnsi="Arial" w:cs="Arial"/>
          <w:sz w:val="24"/>
          <w:szCs w:val="24"/>
        </w:rPr>
      </w:pPr>
    </w:p>
    <w:p w:rsidR="00B513E4" w:rsidRPr="00E413CC" w:rsidRDefault="00B513E4" w:rsidP="00A83BDA">
      <w:pPr>
        <w:autoSpaceDE w:val="0"/>
        <w:autoSpaceDN w:val="0"/>
        <w:adjustRightInd w:val="0"/>
        <w:spacing w:after="0" w:line="360" w:lineRule="auto"/>
        <w:jc w:val="both"/>
        <w:rPr>
          <w:rFonts w:asciiTheme="majorHAnsi" w:eastAsia="Calibri" w:hAnsiTheme="majorHAnsi" w:cs="Arial"/>
          <w:sz w:val="24"/>
          <w:szCs w:val="24"/>
        </w:rPr>
      </w:pPr>
      <w:bookmarkStart w:id="6" w:name="_Toc59017017"/>
      <w:r w:rsidRPr="00E413CC">
        <w:rPr>
          <w:rFonts w:asciiTheme="majorHAnsi" w:eastAsia="Calibri" w:hAnsiTheme="majorHAnsi" w:cs="Arial"/>
          <w:sz w:val="24"/>
          <w:szCs w:val="24"/>
        </w:rPr>
        <w:t xml:space="preserve">Principales unidades </w:t>
      </w:r>
      <w:proofErr w:type="spellStart"/>
      <w:r w:rsidRPr="00E413CC">
        <w:rPr>
          <w:rFonts w:asciiTheme="majorHAnsi" w:eastAsia="Calibri" w:hAnsiTheme="majorHAnsi" w:cs="Arial"/>
          <w:sz w:val="24"/>
          <w:szCs w:val="24"/>
        </w:rPr>
        <w:t>morfotectónicas</w:t>
      </w:r>
      <w:proofErr w:type="spellEnd"/>
      <w:r w:rsidRPr="00E413CC">
        <w:rPr>
          <w:rFonts w:asciiTheme="majorHAnsi" w:eastAsia="Calibri" w:hAnsiTheme="majorHAnsi" w:cs="Arial"/>
          <w:sz w:val="24"/>
          <w:szCs w:val="24"/>
        </w:rPr>
        <w:t xml:space="preserve"> de La Española según Lewis y </w:t>
      </w:r>
      <w:proofErr w:type="spellStart"/>
      <w:r w:rsidRPr="00E413CC">
        <w:rPr>
          <w:rFonts w:asciiTheme="majorHAnsi" w:eastAsia="Calibri" w:hAnsiTheme="majorHAnsi" w:cs="Arial"/>
          <w:sz w:val="24"/>
          <w:szCs w:val="24"/>
        </w:rPr>
        <w:t>Draper</w:t>
      </w:r>
      <w:proofErr w:type="spellEnd"/>
      <w:r w:rsidRPr="00E413CC">
        <w:rPr>
          <w:rFonts w:asciiTheme="majorHAnsi" w:eastAsia="Calibri" w:hAnsiTheme="majorHAnsi" w:cs="Arial"/>
          <w:sz w:val="24"/>
          <w:szCs w:val="24"/>
        </w:rPr>
        <w:t xml:space="preserve"> (1990).</w:t>
      </w:r>
      <w:bookmarkEnd w:id="6"/>
    </w:p>
    <w:p w:rsidR="00A83BDA" w:rsidRPr="00E413CC" w:rsidRDefault="00274169" w:rsidP="00B513E4">
      <w:pPr>
        <w:autoSpaceDE w:val="0"/>
        <w:autoSpaceDN w:val="0"/>
        <w:adjustRightInd w:val="0"/>
        <w:spacing w:after="0" w:line="240" w:lineRule="auto"/>
        <w:jc w:val="both"/>
        <w:rPr>
          <w:rFonts w:ascii="Arial" w:eastAsia="Calibri" w:hAnsi="Arial" w:cs="Arial"/>
          <w:sz w:val="24"/>
          <w:szCs w:val="24"/>
        </w:rPr>
      </w:pPr>
      <w:r w:rsidRPr="00E413CC">
        <w:rPr>
          <w:rFonts w:ascii="Arial" w:eastAsia="Calibri" w:hAnsi="Arial" w:cs="Arial"/>
          <w:noProof/>
          <w:sz w:val="24"/>
          <w:szCs w:val="24"/>
          <w:lang w:val="en-US"/>
        </w:rPr>
        <w:drawing>
          <wp:inline distT="0" distB="0" distL="0" distR="0" wp14:anchorId="01D5402E" wp14:editId="6D0BD8A2">
            <wp:extent cx="5359400" cy="2749367"/>
            <wp:effectExtent l="38100" t="38100" r="31750" b="32385"/>
            <wp:docPr id="20" name="Imagen 20" descr="C:\Users\admin\Pictures\morfotectonica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Pictures\morfotectonicas.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78126" cy="2758974"/>
                    </a:xfrm>
                    <a:prstGeom prst="rect">
                      <a:avLst/>
                    </a:prstGeom>
                    <a:noFill/>
                    <a:ln w="28575">
                      <a:solidFill>
                        <a:schemeClr val="tx1"/>
                      </a:solidFill>
                    </a:ln>
                  </pic:spPr>
                </pic:pic>
              </a:graphicData>
            </a:graphic>
          </wp:inline>
        </w:drawing>
      </w:r>
    </w:p>
    <w:p w:rsidR="00A83BDA" w:rsidRPr="00E413CC" w:rsidRDefault="00A83BDA" w:rsidP="00B513E4">
      <w:pPr>
        <w:autoSpaceDE w:val="0"/>
        <w:autoSpaceDN w:val="0"/>
        <w:adjustRightInd w:val="0"/>
        <w:spacing w:after="0" w:line="240" w:lineRule="auto"/>
        <w:jc w:val="both"/>
        <w:rPr>
          <w:rFonts w:ascii="Arial" w:eastAsia="Calibri" w:hAnsi="Arial" w:cs="Arial"/>
          <w:sz w:val="24"/>
          <w:szCs w:val="24"/>
        </w:rPr>
      </w:pPr>
    </w:p>
    <w:p w:rsidR="00B513E4" w:rsidRPr="00E413CC" w:rsidRDefault="00B513E4" w:rsidP="00A83BDA">
      <w:pPr>
        <w:autoSpaceDE w:val="0"/>
        <w:autoSpaceDN w:val="0"/>
        <w:adjustRightInd w:val="0"/>
        <w:spacing w:after="0" w:line="360" w:lineRule="auto"/>
        <w:jc w:val="both"/>
        <w:rPr>
          <w:rFonts w:asciiTheme="majorHAnsi" w:eastAsia="Calibri" w:hAnsiTheme="majorHAnsi" w:cs="Arial"/>
          <w:sz w:val="24"/>
          <w:szCs w:val="24"/>
        </w:rPr>
      </w:pPr>
      <w:r w:rsidRPr="00E413CC">
        <w:rPr>
          <w:rFonts w:asciiTheme="majorHAnsi" w:eastAsia="Calibri" w:hAnsiTheme="majorHAnsi" w:cs="Arial"/>
          <w:sz w:val="24"/>
          <w:szCs w:val="24"/>
        </w:rPr>
        <w:t>La orografía de la isla es muy accidentada, e incluye las mayores altitudes de las Antillas Mayores (picos Duarte 3,098 y la Pelona, con 3087 m). Esta circunstancia revela una activa tectónica reciente puesta también de manifiesto por la elevación topográfica de numerosas áreas, fallas activas y una importante actividad sísmica, como los importantes terremotos registrados en los años 1751, 1770, 1842, 1887, 1911, 1946, 1948 y 1953.</w:t>
      </w:r>
    </w:p>
    <w:p w:rsidR="00B513E4" w:rsidRPr="00E413CC" w:rsidRDefault="00B513E4" w:rsidP="00B513E4">
      <w:pPr>
        <w:tabs>
          <w:tab w:val="left" w:pos="551"/>
          <w:tab w:val="right" w:pos="8976"/>
        </w:tabs>
        <w:spacing w:after="0" w:line="0" w:lineRule="atLeast"/>
        <w:jc w:val="both"/>
        <w:rPr>
          <w:rFonts w:ascii="Arial" w:eastAsia="Candara" w:hAnsi="Arial" w:cs="Arial"/>
          <w:sz w:val="24"/>
          <w:szCs w:val="24"/>
          <w:lang w:eastAsia="es-DO"/>
        </w:rPr>
      </w:pPr>
    </w:p>
    <w:p w:rsidR="00E37500" w:rsidRPr="00E413CC" w:rsidRDefault="007872EC" w:rsidP="00A83BDA">
      <w:pPr>
        <w:rPr>
          <w:rFonts w:asciiTheme="majorHAnsi" w:hAnsiTheme="majorHAnsi"/>
          <w:sz w:val="24"/>
          <w:szCs w:val="24"/>
          <w:u w:val="single"/>
        </w:rPr>
      </w:pPr>
      <w:bookmarkStart w:id="7" w:name="_Toc59017018"/>
      <w:r w:rsidRPr="00E413CC">
        <w:rPr>
          <w:rFonts w:asciiTheme="majorHAnsi" w:hAnsiTheme="majorHAnsi"/>
          <w:sz w:val="24"/>
          <w:szCs w:val="24"/>
          <w:u w:val="single"/>
        </w:rPr>
        <w:t>2</w:t>
      </w:r>
      <w:r w:rsidR="00A83BDA" w:rsidRPr="00E413CC">
        <w:rPr>
          <w:rFonts w:asciiTheme="majorHAnsi" w:hAnsiTheme="majorHAnsi"/>
          <w:sz w:val="24"/>
          <w:szCs w:val="24"/>
          <w:u w:val="single"/>
        </w:rPr>
        <w:t>.4.2.- Situación geográfica</w:t>
      </w:r>
    </w:p>
    <w:p w:rsidR="00E37500" w:rsidRPr="00E413CC" w:rsidRDefault="00E37500" w:rsidP="00A83BD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La </w:t>
      </w:r>
      <w:r w:rsidR="005C14BE" w:rsidRPr="00E413CC">
        <w:rPr>
          <w:rFonts w:asciiTheme="majorHAnsi" w:hAnsiTheme="majorHAnsi" w:cs="Arial"/>
          <w:sz w:val="24"/>
          <w:szCs w:val="24"/>
        </w:rPr>
        <w:t>ciudad de Puerto Plata,</w:t>
      </w:r>
      <w:r w:rsidRPr="00E413CC">
        <w:rPr>
          <w:rFonts w:asciiTheme="majorHAnsi" w:hAnsiTheme="majorHAnsi" w:cs="Arial"/>
          <w:sz w:val="24"/>
          <w:szCs w:val="24"/>
        </w:rPr>
        <w:t xml:space="preserve"> está situada en el Centro-Norte de la Cordillera Septentrional, al borde de la Costa Atlántica. La ciudad de Puerto Plata, fue llamada así por Cristóbal Colón debido al brillo de sus mares, es el principal puerto de comercio con el Océano Atlántico de la República Dominicana. Es una región mixta, con dos dominios perfectamente diferenciados: a) franja costera y b) la zona de interior</w:t>
      </w:r>
      <w:r w:rsidR="00AB543A" w:rsidRPr="00E413CC">
        <w:rPr>
          <w:rFonts w:asciiTheme="majorHAnsi" w:hAnsiTheme="majorHAnsi" w:cs="Arial"/>
          <w:sz w:val="24"/>
          <w:szCs w:val="24"/>
        </w:rPr>
        <w:t xml:space="preserve"> progresivamente</w:t>
      </w:r>
      <w:r w:rsidRPr="00E413CC">
        <w:rPr>
          <w:rFonts w:asciiTheme="majorHAnsi" w:hAnsiTheme="majorHAnsi" w:cs="Arial"/>
          <w:sz w:val="24"/>
          <w:szCs w:val="24"/>
        </w:rPr>
        <w:t xml:space="preserve"> más montañosa.</w:t>
      </w: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E37500" w:rsidRPr="00E413CC" w:rsidRDefault="00E37500" w:rsidP="00A83BD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La franja costera está limitada a algunos kilómetros de longitud, la cual se corresponde con una zona de glacis y de planos aluviales. La costa marina, denominada Costa del Ámbar, está jalonada por una plataforma </w:t>
      </w:r>
      <w:proofErr w:type="spellStart"/>
      <w:r w:rsidRPr="00E413CC">
        <w:rPr>
          <w:rFonts w:asciiTheme="majorHAnsi" w:hAnsiTheme="majorHAnsi" w:cs="Arial"/>
          <w:sz w:val="24"/>
          <w:szCs w:val="24"/>
        </w:rPr>
        <w:t>arrecifal</w:t>
      </w:r>
      <w:proofErr w:type="spellEnd"/>
      <w:r w:rsidRPr="00E413CC">
        <w:rPr>
          <w:rFonts w:asciiTheme="majorHAnsi" w:hAnsiTheme="majorHAnsi" w:cs="Arial"/>
          <w:sz w:val="24"/>
          <w:szCs w:val="24"/>
        </w:rPr>
        <w:t xml:space="preserve"> muy desmantelada, las zonas arenosas se limitan a estrechos bancos y bahías protegidas de las corrientes marinas.</w:t>
      </w: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E37500" w:rsidRPr="00E413CC" w:rsidRDefault="00E37500" w:rsidP="00A83BD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El interior culmina justo al Sur de Puerto Plata, en la Loma Isabel de Torres (799 m). Ésta se corresponde a un escarpado relieve con geometría piramidal, que contrasta con el modelado mucho más progresivo de la región montañosa del interior. La mayoría de las cimas se</w:t>
      </w:r>
      <w:r w:rsidR="005E108A" w:rsidRPr="00E413CC">
        <w:rPr>
          <w:rFonts w:asciiTheme="majorHAnsi" w:hAnsiTheme="majorHAnsi" w:cs="Arial"/>
          <w:sz w:val="24"/>
          <w:szCs w:val="24"/>
        </w:rPr>
        <w:t xml:space="preserve"> </w:t>
      </w:r>
      <w:r w:rsidRPr="00E413CC">
        <w:rPr>
          <w:rFonts w:asciiTheme="majorHAnsi" w:hAnsiTheme="majorHAnsi" w:cs="Arial"/>
          <w:sz w:val="24"/>
          <w:szCs w:val="24"/>
        </w:rPr>
        <w:t xml:space="preserve">corresponden a plataformas calizas </w:t>
      </w:r>
      <w:proofErr w:type="spellStart"/>
      <w:r w:rsidRPr="00E413CC">
        <w:rPr>
          <w:rFonts w:asciiTheme="majorHAnsi" w:hAnsiTheme="majorHAnsi" w:cs="Arial"/>
          <w:sz w:val="24"/>
          <w:szCs w:val="24"/>
        </w:rPr>
        <w:t>karstificadas</w:t>
      </w:r>
      <w:proofErr w:type="spellEnd"/>
      <w:r w:rsidRPr="00E413CC">
        <w:rPr>
          <w:rFonts w:asciiTheme="majorHAnsi" w:hAnsiTheme="majorHAnsi" w:cs="Arial"/>
          <w:sz w:val="24"/>
          <w:szCs w:val="24"/>
        </w:rPr>
        <w:t xml:space="preserve"> que descansan sobre arcillas y margas</w:t>
      </w:r>
      <w:r w:rsidR="005E108A" w:rsidRPr="00E413CC">
        <w:rPr>
          <w:rFonts w:asciiTheme="majorHAnsi" w:hAnsiTheme="majorHAnsi" w:cs="Arial"/>
          <w:sz w:val="24"/>
          <w:szCs w:val="24"/>
        </w:rPr>
        <w:t xml:space="preserve"> </w:t>
      </w:r>
      <w:r w:rsidRPr="00E413CC">
        <w:rPr>
          <w:rFonts w:asciiTheme="majorHAnsi" w:hAnsiTheme="majorHAnsi" w:cs="Arial"/>
          <w:sz w:val="24"/>
          <w:szCs w:val="24"/>
        </w:rPr>
        <w:t>más sensibles a la erosión; las pendientes están fuertemente marcadas por la red</w:t>
      </w:r>
      <w:r w:rsidR="005E108A" w:rsidRPr="00E413CC">
        <w:rPr>
          <w:rFonts w:asciiTheme="majorHAnsi" w:hAnsiTheme="majorHAnsi" w:cs="Arial"/>
          <w:sz w:val="24"/>
          <w:szCs w:val="24"/>
        </w:rPr>
        <w:t xml:space="preserve"> </w:t>
      </w:r>
      <w:r w:rsidRPr="00E413CC">
        <w:rPr>
          <w:rFonts w:asciiTheme="majorHAnsi" w:hAnsiTheme="majorHAnsi" w:cs="Arial"/>
          <w:sz w:val="24"/>
          <w:szCs w:val="24"/>
        </w:rPr>
        <w:t xml:space="preserve">hidrográfica. Numerosos ríos y arroyos, en régimen torrencial, están fuertemente encajados y vierten súbitamente en el Océano Atlántico: río San Marcos, Los Domínguez, Los Mameyes, Muñoz, Camú, </w:t>
      </w:r>
      <w:proofErr w:type="spellStart"/>
      <w:r w:rsidRPr="00E413CC">
        <w:rPr>
          <w:rFonts w:asciiTheme="majorHAnsi" w:hAnsiTheme="majorHAnsi" w:cs="Arial"/>
          <w:sz w:val="24"/>
          <w:szCs w:val="24"/>
        </w:rPr>
        <w:t>Mozovi</w:t>
      </w:r>
      <w:proofErr w:type="spellEnd"/>
      <w:r w:rsidRPr="00E413CC">
        <w:rPr>
          <w:rFonts w:asciiTheme="majorHAnsi" w:hAnsiTheme="majorHAnsi" w:cs="Arial"/>
          <w:sz w:val="24"/>
          <w:szCs w:val="24"/>
        </w:rPr>
        <w:t xml:space="preserve">, Forma y </w:t>
      </w:r>
      <w:proofErr w:type="spellStart"/>
      <w:r w:rsidR="005E108A" w:rsidRPr="00E413CC">
        <w:rPr>
          <w:rFonts w:asciiTheme="majorHAnsi" w:hAnsiTheme="majorHAnsi" w:cs="Arial"/>
          <w:sz w:val="24"/>
          <w:szCs w:val="24"/>
        </w:rPr>
        <w:t>Sosu</w:t>
      </w:r>
      <w:r w:rsidR="00150CE5" w:rsidRPr="00E413CC">
        <w:rPr>
          <w:rFonts w:asciiTheme="majorHAnsi" w:hAnsiTheme="majorHAnsi" w:cs="Arial"/>
          <w:sz w:val="24"/>
          <w:szCs w:val="24"/>
        </w:rPr>
        <w:t>a</w:t>
      </w:r>
      <w:proofErr w:type="spellEnd"/>
      <w:r w:rsidRPr="00E413CC">
        <w:rPr>
          <w:rFonts w:asciiTheme="majorHAnsi" w:hAnsiTheme="majorHAnsi" w:cs="Arial"/>
          <w:sz w:val="24"/>
          <w:szCs w:val="24"/>
        </w:rPr>
        <w:t>.</w:t>
      </w: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E37500" w:rsidRPr="00E413CC" w:rsidRDefault="00E37500" w:rsidP="00A83BD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La población está irregularmente repartida. Puerto Plata, que es la capital de la Provincia del mismo nombre, concentra</w:t>
      </w:r>
      <w:r w:rsidR="00AB543A" w:rsidRPr="00E413CC">
        <w:rPr>
          <w:rFonts w:asciiTheme="majorHAnsi" w:hAnsiTheme="majorHAnsi" w:cs="Arial"/>
          <w:sz w:val="24"/>
          <w:szCs w:val="24"/>
        </w:rPr>
        <w:t xml:space="preserve"> según censo 2014</w:t>
      </w:r>
      <w:r w:rsidRPr="00E413CC">
        <w:rPr>
          <w:rFonts w:asciiTheme="majorHAnsi" w:hAnsiTheme="majorHAnsi" w:cs="Arial"/>
          <w:sz w:val="24"/>
          <w:szCs w:val="24"/>
        </w:rPr>
        <w:t xml:space="preserve"> alrededor de </w:t>
      </w:r>
      <w:r w:rsidR="00150CE5" w:rsidRPr="00E413CC">
        <w:rPr>
          <w:rFonts w:asciiTheme="majorHAnsi" w:hAnsiTheme="majorHAnsi" w:cs="Arial"/>
          <w:sz w:val="24"/>
          <w:szCs w:val="24"/>
          <w:shd w:val="clear" w:color="auto" w:fill="FFFFFF"/>
        </w:rPr>
        <w:t xml:space="preserve">470,839 </w:t>
      </w:r>
      <w:r w:rsidRPr="00E413CC">
        <w:rPr>
          <w:rFonts w:asciiTheme="majorHAnsi" w:hAnsiTheme="majorHAnsi" w:cs="Arial"/>
          <w:sz w:val="24"/>
          <w:szCs w:val="24"/>
        </w:rPr>
        <w:t xml:space="preserve">habitantes. En el extremo contrario de la Hoja, </w:t>
      </w:r>
      <w:proofErr w:type="spellStart"/>
      <w:r w:rsidR="005C14BE" w:rsidRPr="00E413CC">
        <w:rPr>
          <w:rFonts w:asciiTheme="majorHAnsi" w:hAnsiTheme="majorHAnsi" w:cs="Arial"/>
          <w:sz w:val="24"/>
          <w:szCs w:val="24"/>
        </w:rPr>
        <w:t>Sosu</w:t>
      </w:r>
      <w:r w:rsidR="00150CE5" w:rsidRPr="00E413CC">
        <w:rPr>
          <w:rFonts w:asciiTheme="majorHAnsi" w:hAnsiTheme="majorHAnsi" w:cs="Arial"/>
          <w:sz w:val="24"/>
          <w:szCs w:val="24"/>
        </w:rPr>
        <w:t>a</w:t>
      </w:r>
      <w:proofErr w:type="spellEnd"/>
      <w:r w:rsidRPr="00E413CC">
        <w:rPr>
          <w:rFonts w:asciiTheme="majorHAnsi" w:hAnsiTheme="majorHAnsi" w:cs="Arial"/>
          <w:sz w:val="24"/>
          <w:szCs w:val="24"/>
        </w:rPr>
        <w:t xml:space="preserve"> (con más de </w:t>
      </w:r>
      <w:r w:rsidR="00AB543A" w:rsidRPr="00E413CC">
        <w:rPr>
          <w:rFonts w:asciiTheme="majorHAnsi" w:hAnsiTheme="majorHAnsi" w:cs="Arial"/>
          <w:sz w:val="24"/>
          <w:szCs w:val="24"/>
          <w:shd w:val="clear" w:color="auto" w:fill="F9F9F9"/>
        </w:rPr>
        <w:t>44</w:t>
      </w:r>
      <w:r w:rsidR="005C14BE" w:rsidRPr="00E413CC">
        <w:rPr>
          <w:rFonts w:asciiTheme="majorHAnsi" w:hAnsiTheme="majorHAnsi" w:cs="Arial"/>
          <w:sz w:val="24"/>
          <w:szCs w:val="24"/>
          <w:shd w:val="clear" w:color="auto" w:fill="F9F9F9"/>
        </w:rPr>
        <w:t>,</w:t>
      </w:r>
      <w:r w:rsidR="00AB543A" w:rsidRPr="00E413CC">
        <w:rPr>
          <w:rFonts w:asciiTheme="majorHAnsi" w:hAnsiTheme="majorHAnsi" w:cs="Arial"/>
          <w:sz w:val="24"/>
          <w:szCs w:val="24"/>
          <w:shd w:val="clear" w:color="auto" w:fill="F9F9F9"/>
        </w:rPr>
        <w:t xml:space="preserve"> 938 </w:t>
      </w:r>
      <w:r w:rsidR="00AB543A" w:rsidRPr="00E413CC">
        <w:rPr>
          <w:rFonts w:asciiTheme="majorHAnsi" w:hAnsiTheme="majorHAnsi" w:cs="Arial"/>
          <w:sz w:val="24"/>
          <w:szCs w:val="24"/>
        </w:rPr>
        <w:t>habitantes</w:t>
      </w:r>
      <w:r w:rsidRPr="00E413CC">
        <w:rPr>
          <w:rFonts w:asciiTheme="majorHAnsi" w:hAnsiTheme="majorHAnsi" w:cs="Arial"/>
          <w:sz w:val="24"/>
          <w:szCs w:val="24"/>
        </w:rPr>
        <w:t>) y Monte Llano (</w:t>
      </w:r>
      <w:r w:rsidR="00AB543A" w:rsidRPr="00E413CC">
        <w:rPr>
          <w:rFonts w:asciiTheme="majorHAnsi" w:hAnsiTheme="majorHAnsi" w:cs="Arial"/>
          <w:sz w:val="24"/>
          <w:szCs w:val="24"/>
          <w:shd w:val="clear" w:color="auto" w:fill="FFFFFF"/>
        </w:rPr>
        <w:t>19,029 habitantes (2012)</w:t>
      </w:r>
      <w:r w:rsidRPr="00E413CC">
        <w:rPr>
          <w:rFonts w:asciiTheme="majorHAnsi" w:hAnsiTheme="majorHAnsi" w:cs="Arial"/>
          <w:sz w:val="24"/>
          <w:szCs w:val="24"/>
        </w:rPr>
        <w:t xml:space="preserve">), constituyen los otros núcleos económicos de la región. En el interior, la población está dispersa, y distribuida principalmente a lo largo de los accesos a las carreteras. Tras varios años, la economía de la región se ha enfocado hacia el turismo, en detrimento de los cultivos de caña de azúcar en </w:t>
      </w:r>
      <w:r w:rsidR="00150CE5" w:rsidRPr="00E413CC">
        <w:rPr>
          <w:rFonts w:asciiTheme="majorHAnsi" w:hAnsiTheme="majorHAnsi" w:cs="Arial"/>
          <w:sz w:val="24"/>
          <w:szCs w:val="24"/>
        </w:rPr>
        <w:t>la actualidad abandonada</w:t>
      </w:r>
      <w:r w:rsidRPr="00E413CC">
        <w:rPr>
          <w:rFonts w:asciiTheme="majorHAnsi" w:hAnsiTheme="majorHAnsi" w:cs="Arial"/>
          <w:sz w:val="24"/>
          <w:szCs w:val="24"/>
        </w:rPr>
        <w:t xml:space="preserve">, y de la ganadería para leche que sin embargo se mantiene entorno a </w:t>
      </w:r>
      <w:proofErr w:type="spellStart"/>
      <w:r w:rsidR="00AB543A" w:rsidRPr="00E413CC">
        <w:rPr>
          <w:rFonts w:asciiTheme="majorHAnsi" w:hAnsiTheme="majorHAnsi" w:cs="Arial"/>
          <w:sz w:val="24"/>
          <w:szCs w:val="24"/>
        </w:rPr>
        <w:t>Sosu</w:t>
      </w:r>
      <w:r w:rsidR="007D3F15" w:rsidRPr="00E413CC">
        <w:rPr>
          <w:rFonts w:asciiTheme="majorHAnsi" w:hAnsiTheme="majorHAnsi" w:cs="Arial"/>
          <w:sz w:val="24"/>
          <w:szCs w:val="24"/>
        </w:rPr>
        <w:t>a</w:t>
      </w:r>
      <w:proofErr w:type="spellEnd"/>
      <w:r w:rsidRPr="00E413CC">
        <w:rPr>
          <w:rFonts w:asciiTheme="majorHAnsi" w:hAnsiTheme="majorHAnsi" w:cs="Arial"/>
          <w:sz w:val="24"/>
          <w:szCs w:val="24"/>
        </w:rPr>
        <w:t xml:space="preserve">. </w:t>
      </w: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A83BDA" w:rsidRPr="00E413CC" w:rsidRDefault="00A83BDA" w:rsidP="00A83BDA">
      <w:pPr>
        <w:autoSpaceDE w:val="0"/>
        <w:autoSpaceDN w:val="0"/>
        <w:adjustRightInd w:val="0"/>
        <w:spacing w:after="0" w:line="360" w:lineRule="auto"/>
        <w:jc w:val="both"/>
        <w:rPr>
          <w:rFonts w:asciiTheme="majorHAnsi" w:hAnsiTheme="majorHAnsi" w:cs="Arial"/>
          <w:sz w:val="24"/>
          <w:szCs w:val="24"/>
        </w:rPr>
      </w:pPr>
    </w:p>
    <w:p w:rsidR="008D21BA" w:rsidRPr="00E413CC" w:rsidRDefault="008D21BA" w:rsidP="00A83BD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Datos geopolíticos de la provincia Puerto Plata. </w:t>
      </w:r>
    </w:p>
    <w:tbl>
      <w:tblPr>
        <w:tblStyle w:val="Tablaconcuadrcula"/>
        <w:tblW w:w="0" w:type="auto"/>
        <w:jc w:val="center"/>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248"/>
      </w:tblGrid>
      <w:tr w:rsidR="008D21BA" w:rsidRPr="00E413CC" w:rsidTr="008D21BA">
        <w:trPr>
          <w:trHeight w:val="101"/>
          <w:jc w:val="center"/>
        </w:trPr>
        <w:tc>
          <w:tcPr>
            <w:tcW w:w="4248" w:type="dxa"/>
            <w:tcBorders>
              <w:top w:val="single" w:sz="18" w:space="0" w:color="auto"/>
              <w:bottom w:val="single" w:sz="18" w:space="0" w:color="auto"/>
            </w:tcBorders>
            <w:shd w:val="clear" w:color="auto" w:fill="BFBFBF" w:themeFill="background1" w:themeFillShade="BF"/>
          </w:tcPr>
          <w:p w:rsidR="008D21BA" w:rsidRPr="00E413CC" w:rsidRDefault="008D21BA" w:rsidP="00B74CC4">
            <w:pPr>
              <w:spacing w:line="0" w:lineRule="atLeast"/>
              <w:rPr>
                <w:rFonts w:ascii="Cambria" w:eastAsia="Times New Roman" w:hAnsi="Cambria" w:cs="Arial"/>
                <w:b/>
                <w:bCs/>
                <w:sz w:val="24"/>
                <w:szCs w:val="24"/>
                <w:lang w:eastAsia="es-DO"/>
              </w:rPr>
            </w:pPr>
            <w:r w:rsidRPr="00E413CC">
              <w:rPr>
                <w:rFonts w:ascii="Cambria" w:eastAsia="Times New Roman" w:hAnsi="Cambria" w:cs="Arial"/>
                <w:b/>
                <w:bCs/>
                <w:sz w:val="24"/>
                <w:szCs w:val="24"/>
                <w:lang w:eastAsia="es-DO"/>
              </w:rPr>
              <w:t>Capital:</w:t>
            </w:r>
          </w:p>
        </w:tc>
      </w:tr>
      <w:tr w:rsidR="008D21BA" w:rsidRPr="00E413CC" w:rsidTr="008D21BA">
        <w:trPr>
          <w:trHeight w:val="179"/>
          <w:jc w:val="center"/>
        </w:trPr>
        <w:tc>
          <w:tcPr>
            <w:tcW w:w="4248" w:type="dxa"/>
            <w:tcBorders>
              <w:top w:val="single" w:sz="18" w:space="0" w:color="auto"/>
              <w:bottom w:val="single" w:sz="18" w:space="0" w:color="auto"/>
            </w:tcBorders>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San Felipe de Puerto Plata</w:t>
            </w:r>
          </w:p>
        </w:tc>
      </w:tr>
      <w:tr w:rsidR="008D21BA" w:rsidRPr="00E413CC" w:rsidTr="008D21BA">
        <w:trPr>
          <w:jc w:val="center"/>
        </w:trPr>
        <w:tc>
          <w:tcPr>
            <w:tcW w:w="4248" w:type="dxa"/>
            <w:tcBorders>
              <w:top w:val="single" w:sz="18" w:space="0" w:color="auto"/>
              <w:bottom w:val="single" w:sz="18" w:space="0" w:color="auto"/>
            </w:tcBorders>
            <w:shd w:val="clear" w:color="auto" w:fill="BFBFBF" w:themeFill="background1" w:themeFillShade="BF"/>
          </w:tcPr>
          <w:p w:rsidR="008D21BA" w:rsidRPr="00E413CC" w:rsidRDefault="008D21BA" w:rsidP="00B74CC4">
            <w:pPr>
              <w:rPr>
                <w:rFonts w:ascii="Cambria" w:hAnsi="Cambria"/>
                <w:sz w:val="28"/>
                <w:szCs w:val="28"/>
              </w:rPr>
            </w:pPr>
            <w:r w:rsidRPr="00E413CC">
              <w:rPr>
                <w:rFonts w:ascii="Cambria" w:eastAsia="Times New Roman" w:hAnsi="Cambria" w:cs="Arial"/>
                <w:b/>
                <w:bCs/>
                <w:sz w:val="24"/>
                <w:szCs w:val="24"/>
                <w:lang w:eastAsia="es-DO"/>
              </w:rPr>
              <w:t>Municipios</w:t>
            </w:r>
          </w:p>
        </w:tc>
      </w:tr>
      <w:tr w:rsidR="008D21BA" w:rsidRPr="00E413CC" w:rsidTr="008D21BA">
        <w:trPr>
          <w:trHeight w:val="35"/>
          <w:jc w:val="center"/>
        </w:trPr>
        <w:tc>
          <w:tcPr>
            <w:tcW w:w="4248" w:type="dxa"/>
            <w:tcBorders>
              <w:top w:val="single" w:sz="18" w:space="0" w:color="auto"/>
            </w:tcBorders>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Puerto Plata (Monte Llano)</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Altamira </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Imbert </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Luperón (La Isabela)</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proofErr w:type="spellStart"/>
            <w:r w:rsidRPr="00E413CC">
              <w:rPr>
                <w:rFonts w:ascii="Cambria" w:eastAsia="Times New Roman" w:hAnsi="Cambria" w:cs="Arial"/>
                <w:sz w:val="24"/>
                <w:szCs w:val="24"/>
                <w:lang w:eastAsia="es-DO"/>
              </w:rPr>
              <w:t>Sosúa</w:t>
            </w:r>
            <w:proofErr w:type="spellEnd"/>
            <w:r w:rsidRPr="00E413CC">
              <w:rPr>
                <w:rFonts w:ascii="Cambria" w:eastAsia="Times New Roman" w:hAnsi="Cambria" w:cs="Arial"/>
                <w:sz w:val="24"/>
                <w:szCs w:val="24"/>
                <w:lang w:eastAsia="es-DO"/>
              </w:rPr>
              <w:t xml:space="preserve"> (</w:t>
            </w:r>
            <w:proofErr w:type="spellStart"/>
            <w:r w:rsidRPr="00E413CC">
              <w:rPr>
                <w:rFonts w:ascii="Cambria" w:eastAsia="Times New Roman" w:hAnsi="Cambria" w:cs="Arial"/>
                <w:sz w:val="24"/>
                <w:szCs w:val="24"/>
                <w:lang w:eastAsia="es-DO"/>
              </w:rPr>
              <w:t>Cabarete</w:t>
            </w:r>
            <w:proofErr w:type="spellEnd"/>
            <w:r w:rsidRPr="00E413CC">
              <w:rPr>
                <w:rFonts w:ascii="Cambria" w:eastAsia="Times New Roman" w:hAnsi="Cambria" w:cs="Arial"/>
                <w:sz w:val="24"/>
                <w:szCs w:val="24"/>
                <w:lang w:eastAsia="es-DO"/>
              </w:rPr>
              <w:t xml:space="preserve"> y Sabana de </w:t>
            </w:r>
            <w:proofErr w:type="spellStart"/>
            <w:r w:rsidRPr="00E413CC">
              <w:rPr>
                <w:rFonts w:ascii="Cambria" w:eastAsia="Times New Roman" w:hAnsi="Cambria" w:cs="Arial"/>
                <w:sz w:val="24"/>
                <w:szCs w:val="24"/>
                <w:lang w:eastAsia="es-DO"/>
              </w:rPr>
              <w:t>Yásica</w:t>
            </w:r>
            <w:proofErr w:type="spellEnd"/>
            <w:r w:rsidRPr="00E413CC">
              <w:rPr>
                <w:rFonts w:ascii="Cambria" w:eastAsia="Times New Roman" w:hAnsi="Cambria" w:cs="Arial"/>
                <w:sz w:val="24"/>
                <w:szCs w:val="24"/>
                <w:lang w:eastAsia="es-DO"/>
              </w:rPr>
              <w:t>)</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Villa Isabela (Estero Hondo y Belloso)</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proofErr w:type="spellStart"/>
            <w:r w:rsidRPr="00E413CC">
              <w:rPr>
                <w:rFonts w:ascii="Cambria" w:eastAsia="Times New Roman" w:hAnsi="Cambria" w:cs="Arial"/>
                <w:sz w:val="24"/>
                <w:szCs w:val="24"/>
                <w:lang w:eastAsia="es-DO"/>
              </w:rPr>
              <w:t>Guananico</w:t>
            </w:r>
            <w:proofErr w:type="spellEnd"/>
            <w:r w:rsidRPr="00E413CC">
              <w:rPr>
                <w:rFonts w:ascii="Cambria" w:eastAsia="Times New Roman" w:hAnsi="Cambria" w:cs="Arial"/>
                <w:sz w:val="24"/>
                <w:szCs w:val="24"/>
                <w:lang w:eastAsia="es-DO"/>
              </w:rPr>
              <w:t> </w:t>
            </w:r>
          </w:p>
        </w:tc>
      </w:tr>
      <w:tr w:rsidR="008D21BA" w:rsidRPr="00E413CC" w:rsidTr="008D21BA">
        <w:trPr>
          <w:jc w:val="center"/>
        </w:trPr>
        <w:tc>
          <w:tcPr>
            <w:tcW w:w="4248" w:type="dxa"/>
            <w:tcBorders>
              <w:bottom w:val="single" w:sz="18" w:space="0" w:color="auto"/>
            </w:tcBorders>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Los Hidalgos </w:t>
            </w:r>
          </w:p>
        </w:tc>
      </w:tr>
      <w:tr w:rsidR="008D21BA" w:rsidRPr="00E413CC" w:rsidTr="008D21BA">
        <w:trPr>
          <w:jc w:val="center"/>
        </w:trPr>
        <w:tc>
          <w:tcPr>
            <w:tcW w:w="4248" w:type="dxa"/>
            <w:tcBorders>
              <w:top w:val="single" w:sz="18" w:space="0" w:color="auto"/>
              <w:bottom w:val="single" w:sz="18" w:space="0" w:color="auto"/>
            </w:tcBorders>
            <w:shd w:val="clear" w:color="auto" w:fill="BFBFBF" w:themeFill="background1" w:themeFillShade="BF"/>
          </w:tcPr>
          <w:p w:rsidR="008D21BA" w:rsidRPr="00E413CC" w:rsidRDefault="008D21BA" w:rsidP="00B74CC4">
            <w:pPr>
              <w:rPr>
                <w:rFonts w:ascii="Cambria" w:hAnsi="Cambria"/>
                <w:sz w:val="28"/>
                <w:szCs w:val="28"/>
              </w:rPr>
            </w:pPr>
            <w:r w:rsidRPr="00E413CC">
              <w:rPr>
                <w:rFonts w:ascii="Cambria" w:eastAsia="Times New Roman" w:hAnsi="Cambria" w:cs="Arial"/>
                <w:b/>
                <w:bCs/>
                <w:sz w:val="24"/>
                <w:szCs w:val="24"/>
                <w:lang w:eastAsia="es-DO"/>
              </w:rPr>
              <w:t>Punto Referencial</w:t>
            </w:r>
          </w:p>
        </w:tc>
      </w:tr>
      <w:tr w:rsidR="008D21BA" w:rsidRPr="00E413CC" w:rsidTr="008D21BA">
        <w:trPr>
          <w:jc w:val="center"/>
        </w:trPr>
        <w:tc>
          <w:tcPr>
            <w:tcW w:w="4248" w:type="dxa"/>
            <w:tcBorders>
              <w:top w:val="single" w:sz="18" w:space="0" w:color="auto"/>
              <w:bottom w:val="single" w:sz="18" w:space="0" w:color="auto"/>
            </w:tcBorders>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 xml:space="preserve">UTM 305,000 </w:t>
            </w:r>
            <w:proofErr w:type="spellStart"/>
            <w:r w:rsidRPr="00E413CC">
              <w:rPr>
                <w:rFonts w:ascii="Cambria" w:eastAsia="Times New Roman" w:hAnsi="Cambria" w:cs="Arial"/>
                <w:sz w:val="24"/>
                <w:szCs w:val="24"/>
                <w:lang w:eastAsia="es-DO"/>
              </w:rPr>
              <w:t>mE</w:t>
            </w:r>
            <w:proofErr w:type="spellEnd"/>
            <w:r w:rsidRPr="00E413CC">
              <w:rPr>
                <w:rFonts w:ascii="Cambria" w:eastAsia="Times New Roman" w:hAnsi="Cambria" w:cs="Arial"/>
                <w:sz w:val="24"/>
                <w:szCs w:val="24"/>
                <w:lang w:eastAsia="es-DO"/>
              </w:rPr>
              <w:t xml:space="preserve"> / 2,189,000 </w:t>
            </w:r>
            <w:proofErr w:type="spellStart"/>
            <w:r w:rsidRPr="00E413CC">
              <w:rPr>
                <w:rFonts w:ascii="Cambria" w:eastAsia="Times New Roman" w:hAnsi="Cambria" w:cs="Arial"/>
                <w:sz w:val="24"/>
                <w:szCs w:val="24"/>
                <w:lang w:eastAsia="es-DO"/>
              </w:rPr>
              <w:t>mN</w:t>
            </w:r>
            <w:proofErr w:type="spellEnd"/>
          </w:p>
        </w:tc>
      </w:tr>
      <w:tr w:rsidR="008D21BA" w:rsidRPr="00E413CC" w:rsidTr="008D21BA">
        <w:trPr>
          <w:jc w:val="center"/>
        </w:trPr>
        <w:tc>
          <w:tcPr>
            <w:tcW w:w="4248" w:type="dxa"/>
            <w:tcBorders>
              <w:top w:val="single" w:sz="18" w:space="0" w:color="auto"/>
              <w:bottom w:val="single" w:sz="18" w:space="0" w:color="auto"/>
            </w:tcBorders>
            <w:shd w:val="clear" w:color="auto" w:fill="BFBFBF" w:themeFill="background1" w:themeFillShade="BF"/>
          </w:tcPr>
          <w:p w:rsidR="008D21BA" w:rsidRPr="00E413CC" w:rsidRDefault="008D21BA" w:rsidP="00B74CC4">
            <w:pPr>
              <w:rPr>
                <w:rFonts w:ascii="Cambria" w:hAnsi="Cambria"/>
                <w:sz w:val="28"/>
                <w:szCs w:val="28"/>
              </w:rPr>
            </w:pPr>
            <w:r w:rsidRPr="00E413CC">
              <w:rPr>
                <w:rFonts w:ascii="Cambria" w:eastAsia="Times New Roman" w:hAnsi="Cambria" w:cs="Arial"/>
                <w:b/>
                <w:bCs/>
                <w:sz w:val="24"/>
                <w:szCs w:val="24"/>
                <w:lang w:eastAsia="es-DO"/>
              </w:rPr>
              <w:t>Limita con las Provincias de:</w:t>
            </w:r>
          </w:p>
        </w:tc>
      </w:tr>
      <w:tr w:rsidR="008D21BA" w:rsidRPr="00E413CC" w:rsidTr="008D21BA">
        <w:trPr>
          <w:jc w:val="center"/>
        </w:trPr>
        <w:tc>
          <w:tcPr>
            <w:tcW w:w="4248" w:type="dxa"/>
            <w:tcBorders>
              <w:top w:val="single" w:sz="18" w:space="0" w:color="auto"/>
            </w:tcBorders>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Monte Cristi</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Valverde</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Santiago</w:t>
            </w:r>
          </w:p>
        </w:tc>
      </w:tr>
      <w:tr w:rsidR="008D21BA" w:rsidRPr="00E413CC" w:rsidTr="008D21BA">
        <w:trPr>
          <w:jc w:val="center"/>
        </w:trPr>
        <w:tc>
          <w:tcPr>
            <w:tcW w:w="4248" w:type="dxa"/>
          </w:tcPr>
          <w:p w:rsidR="008D21BA" w:rsidRPr="00E413CC" w:rsidRDefault="008D21BA" w:rsidP="00B74CC4">
            <w:pPr>
              <w:rPr>
                <w:rFonts w:ascii="Cambria" w:hAnsi="Cambria"/>
                <w:sz w:val="28"/>
                <w:szCs w:val="28"/>
              </w:rPr>
            </w:pPr>
            <w:r w:rsidRPr="00E413CC">
              <w:rPr>
                <w:rFonts w:ascii="Cambria" w:eastAsia="Times New Roman" w:hAnsi="Cambria" w:cs="Arial"/>
                <w:sz w:val="24"/>
                <w:szCs w:val="24"/>
                <w:lang w:eastAsia="es-DO"/>
              </w:rPr>
              <w:t>Espaillat</w:t>
            </w:r>
          </w:p>
        </w:tc>
      </w:tr>
    </w:tbl>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Arial" w:hAnsi="Arial" w:cs="Arial"/>
          <w:sz w:val="24"/>
          <w:szCs w:val="24"/>
        </w:rPr>
      </w:pPr>
    </w:p>
    <w:p w:rsidR="008D21BA" w:rsidRPr="00E413CC" w:rsidRDefault="008D21BA" w:rsidP="00E37500">
      <w:pPr>
        <w:autoSpaceDE w:val="0"/>
        <w:autoSpaceDN w:val="0"/>
        <w:adjustRightInd w:val="0"/>
        <w:spacing w:after="0" w:line="240" w:lineRule="auto"/>
        <w:jc w:val="both"/>
        <w:rPr>
          <w:rFonts w:asciiTheme="majorHAnsi" w:hAnsiTheme="majorHAnsi" w:cs="Arial"/>
          <w:sz w:val="24"/>
          <w:szCs w:val="24"/>
        </w:rPr>
      </w:pPr>
      <w:r w:rsidRPr="00E413CC">
        <w:rPr>
          <w:noProof/>
          <w:lang w:val="en-US"/>
        </w:rPr>
        <w:drawing>
          <wp:anchor distT="0" distB="0" distL="114300" distR="114300" simplePos="0" relativeHeight="251646976" behindDoc="0" locked="0" layoutInCell="1" allowOverlap="1" wp14:anchorId="2BBD5B70" wp14:editId="1A69A9D0">
            <wp:simplePos x="0" y="0"/>
            <wp:positionH relativeFrom="column">
              <wp:posOffset>34290</wp:posOffset>
            </wp:positionH>
            <wp:positionV relativeFrom="paragraph">
              <wp:posOffset>299085</wp:posOffset>
            </wp:positionV>
            <wp:extent cx="5314950" cy="3406140"/>
            <wp:effectExtent l="38100" t="38100" r="38100" b="41910"/>
            <wp:wrapTopAndBottom/>
            <wp:docPr id="7" name="7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7 Imagen"/>
                    <pic:cNvPicPr>
                      <a:picLocks noChangeAspect="1"/>
                    </pic:cNvPicPr>
                  </pic:nvPicPr>
                  <pic:blipFill rotWithShape="1">
                    <a:blip r:embed="rId13"/>
                    <a:srcRect r="2254" b="5403"/>
                    <a:stretch/>
                  </pic:blipFill>
                  <pic:spPr bwMode="auto">
                    <a:xfrm>
                      <a:off x="0" y="0"/>
                      <a:ext cx="5314950" cy="3406140"/>
                    </a:xfrm>
                    <a:prstGeom prst="rect">
                      <a:avLst/>
                    </a:prstGeom>
                    <a:ln w="28575">
                      <a:solidFill>
                        <a:schemeClr val="tx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413CC">
        <w:rPr>
          <w:rFonts w:asciiTheme="majorHAnsi" w:eastAsia="Candara" w:hAnsiTheme="majorHAnsi" w:cs="Arial"/>
          <w:sz w:val="24"/>
          <w:szCs w:val="24"/>
          <w:lang w:eastAsia="es-DO"/>
        </w:rPr>
        <w:t>Hoja topográfica Imbert 6075 III, donde está ubicado el proyecto.</w:t>
      </w:r>
    </w:p>
    <w:bookmarkEnd w:id="7"/>
    <w:p w:rsidR="00B513E4" w:rsidRPr="00E413CC" w:rsidRDefault="00B513E4" w:rsidP="008D21BA">
      <w:pPr>
        <w:autoSpaceDE w:val="0"/>
        <w:autoSpaceDN w:val="0"/>
        <w:adjustRightInd w:val="0"/>
        <w:spacing w:after="0" w:line="240" w:lineRule="auto"/>
        <w:rPr>
          <w:rFonts w:ascii="Arial" w:eastAsia="Candara" w:hAnsi="Arial" w:cs="Arial"/>
          <w:sz w:val="24"/>
          <w:szCs w:val="24"/>
          <w:lang w:eastAsia="es-DO"/>
        </w:rPr>
      </w:pPr>
    </w:p>
    <w:p w:rsidR="00E37500" w:rsidRPr="00E413CC" w:rsidRDefault="00E37500" w:rsidP="008D21B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La región dispone de un aeropuerto internacional en La Unión, a media distancia entre</w:t>
      </w:r>
      <w:r w:rsidR="00AB543A" w:rsidRPr="00E413CC">
        <w:rPr>
          <w:rFonts w:asciiTheme="majorHAnsi" w:hAnsiTheme="majorHAnsi" w:cs="Arial"/>
          <w:sz w:val="24"/>
          <w:szCs w:val="24"/>
        </w:rPr>
        <w:t xml:space="preserve"> </w:t>
      </w:r>
      <w:r w:rsidRPr="00E413CC">
        <w:rPr>
          <w:rFonts w:asciiTheme="majorHAnsi" w:hAnsiTheme="majorHAnsi" w:cs="Arial"/>
          <w:sz w:val="24"/>
          <w:szCs w:val="24"/>
        </w:rPr>
        <w:t xml:space="preserve">Puerto Plata y </w:t>
      </w:r>
      <w:proofErr w:type="spellStart"/>
      <w:r w:rsidRPr="00E413CC">
        <w:rPr>
          <w:rFonts w:asciiTheme="majorHAnsi" w:hAnsiTheme="majorHAnsi" w:cs="Arial"/>
          <w:sz w:val="24"/>
          <w:szCs w:val="24"/>
        </w:rPr>
        <w:t>Sos</w:t>
      </w:r>
      <w:r w:rsidR="008D21BA" w:rsidRPr="00E413CC">
        <w:rPr>
          <w:rFonts w:asciiTheme="majorHAnsi" w:hAnsiTheme="majorHAnsi" w:cs="Arial"/>
          <w:sz w:val="24"/>
          <w:szCs w:val="24"/>
        </w:rPr>
        <w:t>ú</w:t>
      </w:r>
      <w:r w:rsidRPr="00E413CC">
        <w:rPr>
          <w:rFonts w:asciiTheme="majorHAnsi" w:hAnsiTheme="majorHAnsi" w:cs="Arial"/>
          <w:sz w:val="24"/>
          <w:szCs w:val="24"/>
        </w:rPr>
        <w:t>a</w:t>
      </w:r>
      <w:proofErr w:type="spellEnd"/>
      <w:r w:rsidRPr="00E413CC">
        <w:rPr>
          <w:rFonts w:asciiTheme="majorHAnsi" w:hAnsiTheme="majorHAnsi" w:cs="Arial"/>
          <w:sz w:val="24"/>
          <w:szCs w:val="24"/>
        </w:rPr>
        <w:t xml:space="preserve">. Las principales vías de acceso se corresponden con la prolongación de la autopista Duarte que proviene de Santo Domingo desde Santiago. A parte de este eje, los accesos al interior son muy complicados. Cuando existen, se hace por carreteras y pistas cuya viabilidad no siempre está garantizada. Es el caso, en particular, de la carretera turística que permite conectar por el interior la Costa Atlántica con Santiago; durante el periodo de lluvias, es común que esta carretera esté interrumpida por deslizamientos de tierra. </w:t>
      </w:r>
    </w:p>
    <w:p w:rsidR="008D21BA" w:rsidRPr="00E413CC" w:rsidRDefault="008D21BA" w:rsidP="008D21BA">
      <w:pPr>
        <w:autoSpaceDE w:val="0"/>
        <w:autoSpaceDN w:val="0"/>
        <w:adjustRightInd w:val="0"/>
        <w:spacing w:after="0" w:line="360" w:lineRule="auto"/>
        <w:jc w:val="both"/>
        <w:rPr>
          <w:rFonts w:asciiTheme="majorHAnsi" w:hAnsiTheme="majorHAnsi" w:cs="Arial"/>
          <w:sz w:val="24"/>
          <w:szCs w:val="24"/>
        </w:rPr>
      </w:pPr>
    </w:p>
    <w:p w:rsidR="00E37500" w:rsidRPr="00E413CC" w:rsidRDefault="00E37500" w:rsidP="008D21B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El clima tropical se caracteriza por un periodo seco de junio a octubre, y por una larga estación lluviosa de noviembre a mayo. Los vientos Alisios dominan la zona, en la costa se benefician de un clima cálido y soleado casi todo el año, muy favorable para la actividad turística. Lejos de la zona costera, este clima es responsable de una vegetación</w:t>
      </w:r>
      <w:r w:rsidR="00AB543A" w:rsidRPr="00E413CC">
        <w:rPr>
          <w:rFonts w:asciiTheme="majorHAnsi" w:hAnsiTheme="majorHAnsi" w:cs="Arial"/>
          <w:sz w:val="24"/>
          <w:szCs w:val="24"/>
        </w:rPr>
        <w:t xml:space="preserve"> p</w:t>
      </w:r>
      <w:r w:rsidR="00381DB2" w:rsidRPr="00E413CC">
        <w:rPr>
          <w:rFonts w:asciiTheme="majorHAnsi" w:hAnsiTheme="majorHAnsi" w:cs="Arial"/>
          <w:sz w:val="24"/>
          <w:szCs w:val="24"/>
        </w:rPr>
        <w:t>articularmente</w:t>
      </w:r>
      <w:r w:rsidRPr="00E413CC">
        <w:rPr>
          <w:rFonts w:asciiTheme="majorHAnsi" w:hAnsiTheme="majorHAnsi" w:cs="Arial"/>
          <w:sz w:val="24"/>
          <w:szCs w:val="24"/>
        </w:rPr>
        <w:t xml:space="preserve"> frondosa y de una importante alteración arcillosa del sustrato rocoso. Los afloramientos naturales son escasos y es, remontando el lecho de los ríos, donde existen condiciones favorables para estudiar las rocas.</w:t>
      </w:r>
    </w:p>
    <w:p w:rsidR="00AB543A" w:rsidRPr="00E413CC" w:rsidRDefault="00AB543A" w:rsidP="00E37500">
      <w:pPr>
        <w:autoSpaceDE w:val="0"/>
        <w:autoSpaceDN w:val="0"/>
        <w:adjustRightInd w:val="0"/>
        <w:spacing w:after="0" w:line="240" w:lineRule="auto"/>
        <w:jc w:val="both"/>
        <w:rPr>
          <w:rFonts w:ascii="Arial" w:hAnsi="Arial" w:cs="Arial"/>
          <w:sz w:val="24"/>
          <w:szCs w:val="24"/>
        </w:rPr>
      </w:pPr>
    </w:p>
    <w:p w:rsidR="00B513E4" w:rsidRPr="00E413CC" w:rsidRDefault="007872EC" w:rsidP="008D21BA">
      <w:pPr>
        <w:pStyle w:val="Epgrafe"/>
        <w:rPr>
          <w:rFonts w:asciiTheme="majorHAnsi" w:eastAsia="Calibri" w:hAnsiTheme="majorHAnsi" w:cs="Arial"/>
          <w:i w:val="0"/>
          <w:iCs w:val="0"/>
          <w:color w:val="auto"/>
          <w:sz w:val="24"/>
          <w:szCs w:val="24"/>
          <w:u w:val="single"/>
          <w:lang w:eastAsia="es-DO"/>
        </w:rPr>
      </w:pPr>
      <w:bookmarkStart w:id="8" w:name="_Toc58953651"/>
      <w:r w:rsidRPr="00E413CC">
        <w:rPr>
          <w:rFonts w:asciiTheme="majorHAnsi" w:eastAsia="Calibri" w:hAnsiTheme="majorHAnsi" w:cs="Arial"/>
          <w:i w:val="0"/>
          <w:iCs w:val="0"/>
          <w:color w:val="auto"/>
          <w:sz w:val="24"/>
          <w:szCs w:val="24"/>
          <w:u w:val="single"/>
          <w:lang w:eastAsia="es-DO"/>
        </w:rPr>
        <w:t>2.</w:t>
      </w:r>
      <w:r w:rsidR="008D21BA" w:rsidRPr="00E413CC">
        <w:rPr>
          <w:rFonts w:asciiTheme="majorHAnsi" w:eastAsia="Calibri" w:hAnsiTheme="majorHAnsi" w:cs="Arial"/>
          <w:i w:val="0"/>
          <w:iCs w:val="0"/>
          <w:color w:val="auto"/>
          <w:sz w:val="24"/>
          <w:szCs w:val="24"/>
          <w:u w:val="single"/>
          <w:lang w:eastAsia="es-DO"/>
        </w:rPr>
        <w:t xml:space="preserve">4.3.- </w:t>
      </w:r>
      <w:r w:rsidR="00B513E4" w:rsidRPr="00E413CC">
        <w:rPr>
          <w:rFonts w:asciiTheme="majorHAnsi" w:eastAsia="Calibri" w:hAnsiTheme="majorHAnsi" w:cs="Arial"/>
          <w:i w:val="0"/>
          <w:iCs w:val="0"/>
          <w:color w:val="auto"/>
          <w:sz w:val="24"/>
          <w:szCs w:val="24"/>
          <w:u w:val="single"/>
          <w:lang w:eastAsia="es-DO"/>
        </w:rPr>
        <w:t>Geología</w:t>
      </w:r>
      <w:r w:rsidR="00D97AA4" w:rsidRPr="00E413CC">
        <w:rPr>
          <w:rFonts w:asciiTheme="majorHAnsi" w:eastAsia="Calibri" w:hAnsiTheme="majorHAnsi" w:cs="Arial"/>
          <w:i w:val="0"/>
          <w:iCs w:val="0"/>
          <w:color w:val="auto"/>
          <w:sz w:val="24"/>
          <w:szCs w:val="24"/>
          <w:u w:val="single"/>
          <w:lang w:eastAsia="es-DO"/>
        </w:rPr>
        <w:t xml:space="preserve"> regional del área del proyecto Edgar </w:t>
      </w:r>
      <w:r w:rsidR="008D21BA" w:rsidRPr="00E413CC">
        <w:rPr>
          <w:rFonts w:asciiTheme="majorHAnsi" w:eastAsia="Calibri" w:hAnsiTheme="majorHAnsi" w:cs="Arial"/>
          <w:i w:val="0"/>
          <w:iCs w:val="0"/>
          <w:color w:val="auto"/>
          <w:sz w:val="24"/>
          <w:szCs w:val="24"/>
          <w:u w:val="single"/>
          <w:lang w:eastAsia="es-DO"/>
        </w:rPr>
        <w:t>Martínez</w:t>
      </w:r>
      <w:r w:rsidR="00D97AA4" w:rsidRPr="00E413CC">
        <w:rPr>
          <w:rFonts w:asciiTheme="majorHAnsi" w:eastAsia="Calibri" w:hAnsiTheme="majorHAnsi" w:cs="Arial"/>
          <w:i w:val="0"/>
          <w:iCs w:val="0"/>
          <w:color w:val="auto"/>
          <w:sz w:val="24"/>
          <w:szCs w:val="24"/>
          <w:u w:val="single"/>
          <w:lang w:eastAsia="es-DO"/>
        </w:rPr>
        <w:t>.</w:t>
      </w:r>
      <w:r w:rsidR="00B513E4" w:rsidRPr="00E413CC">
        <w:rPr>
          <w:rFonts w:asciiTheme="majorHAnsi" w:eastAsia="Calibri" w:hAnsiTheme="majorHAnsi" w:cs="Arial"/>
          <w:i w:val="0"/>
          <w:iCs w:val="0"/>
          <w:color w:val="auto"/>
          <w:sz w:val="24"/>
          <w:szCs w:val="24"/>
          <w:u w:val="single"/>
          <w:lang w:eastAsia="es-DO"/>
        </w:rPr>
        <w:t xml:space="preserve"> </w:t>
      </w:r>
      <w:bookmarkEnd w:id="8"/>
    </w:p>
    <w:p w:rsidR="00D97AA4" w:rsidRPr="00E413CC" w:rsidRDefault="00D97AA4" w:rsidP="008D21BA">
      <w:pPr>
        <w:spacing w:line="360" w:lineRule="auto"/>
        <w:jc w:val="both"/>
        <w:rPr>
          <w:rFonts w:asciiTheme="majorHAnsi" w:hAnsiTheme="majorHAnsi" w:cs="Arial"/>
          <w:sz w:val="24"/>
          <w:szCs w:val="24"/>
        </w:rPr>
      </w:pPr>
      <w:r w:rsidRPr="00E413CC">
        <w:rPr>
          <w:rFonts w:asciiTheme="majorHAnsi" w:hAnsiTheme="majorHAnsi" w:cs="Arial"/>
          <w:sz w:val="24"/>
          <w:szCs w:val="24"/>
        </w:rPr>
        <w:t xml:space="preserve">La geología de la Cordillera Septentrional es relativamente bien conocida gracias a la suma de numerosos estudios parciales de la misma. La mayoría de ellos son estudios estratigráficos, petrológicos y estructurales generalmente acompañados de un mapa </w:t>
      </w:r>
      <w:r w:rsidR="008D21BA" w:rsidRPr="00E413CC">
        <w:rPr>
          <w:rFonts w:asciiTheme="majorHAnsi" w:hAnsiTheme="majorHAnsi" w:cs="Arial"/>
          <w:sz w:val="24"/>
          <w:szCs w:val="24"/>
        </w:rPr>
        <w:t>geológico</w:t>
      </w:r>
      <w:r w:rsidRPr="00E413CC">
        <w:rPr>
          <w:rFonts w:asciiTheme="majorHAnsi" w:hAnsiTheme="majorHAnsi" w:cs="Arial"/>
          <w:sz w:val="24"/>
          <w:szCs w:val="24"/>
        </w:rPr>
        <w:t xml:space="preserve"> que suele constituir la primera referencia cartográfica de la zona en cuestión.</w:t>
      </w:r>
    </w:p>
    <w:p w:rsidR="008D21BA" w:rsidRPr="00E413CC" w:rsidRDefault="008D21BA" w:rsidP="008D21BA">
      <w:pPr>
        <w:tabs>
          <w:tab w:val="left" w:pos="551"/>
          <w:tab w:val="right" w:pos="8976"/>
        </w:tabs>
        <w:spacing w:after="0" w:line="0" w:lineRule="atLeast"/>
        <w:jc w:val="center"/>
        <w:rPr>
          <w:rFonts w:asciiTheme="majorHAnsi" w:hAnsiTheme="majorHAnsi" w:cs="Arial"/>
          <w:sz w:val="24"/>
          <w:szCs w:val="24"/>
        </w:rPr>
      </w:pPr>
      <w:bookmarkStart w:id="9" w:name="_Toc59017019"/>
      <w:r w:rsidRPr="00E413CC">
        <w:rPr>
          <w:noProof/>
          <w:lang w:val="en-US"/>
        </w:rPr>
        <w:drawing>
          <wp:inline distT="0" distB="0" distL="0" distR="0" wp14:anchorId="1850B18D" wp14:editId="6AB819FA">
            <wp:extent cx="2895600" cy="6766560"/>
            <wp:effectExtent l="38100" t="38100" r="38100" b="34290"/>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95600" cy="6766560"/>
                    </a:xfrm>
                    <a:prstGeom prst="rect">
                      <a:avLst/>
                    </a:prstGeom>
                    <a:noFill/>
                    <a:ln w="28575">
                      <a:solidFill>
                        <a:schemeClr val="tx1"/>
                      </a:solidFill>
                    </a:ln>
                  </pic:spPr>
                </pic:pic>
              </a:graphicData>
            </a:graphic>
          </wp:inline>
        </w:drawing>
      </w:r>
    </w:p>
    <w:p w:rsidR="0052526B" w:rsidRDefault="0052526B" w:rsidP="008D21BA">
      <w:pPr>
        <w:tabs>
          <w:tab w:val="left" w:pos="551"/>
          <w:tab w:val="right" w:pos="8976"/>
        </w:tabs>
        <w:spacing w:after="0" w:line="0" w:lineRule="atLeast"/>
        <w:jc w:val="both"/>
        <w:rPr>
          <w:rFonts w:asciiTheme="majorHAnsi" w:hAnsiTheme="majorHAnsi" w:cs="Arial"/>
          <w:sz w:val="24"/>
          <w:szCs w:val="24"/>
        </w:rPr>
      </w:pPr>
    </w:p>
    <w:p w:rsidR="008D21BA" w:rsidRPr="00E413CC" w:rsidRDefault="008D21BA" w:rsidP="008D21BA">
      <w:pPr>
        <w:tabs>
          <w:tab w:val="left" w:pos="551"/>
          <w:tab w:val="right" w:pos="8976"/>
        </w:tabs>
        <w:spacing w:after="0" w:line="0" w:lineRule="atLeast"/>
        <w:jc w:val="both"/>
        <w:rPr>
          <w:rFonts w:asciiTheme="majorHAnsi" w:eastAsia="Candara" w:hAnsiTheme="majorHAnsi" w:cs="Arial"/>
          <w:sz w:val="24"/>
          <w:szCs w:val="24"/>
          <w:lang w:eastAsia="es-DO"/>
        </w:rPr>
      </w:pPr>
      <w:r w:rsidRPr="00E413CC">
        <w:rPr>
          <w:rFonts w:asciiTheme="majorHAnsi" w:hAnsiTheme="majorHAnsi" w:cs="Arial"/>
          <w:sz w:val="24"/>
          <w:szCs w:val="24"/>
        </w:rPr>
        <w:lastRenderedPageBreak/>
        <w:t xml:space="preserve">Mapa </w:t>
      </w:r>
      <w:r w:rsidRPr="00E413CC">
        <w:rPr>
          <w:rFonts w:asciiTheme="majorHAnsi" w:eastAsia="Candara" w:hAnsiTheme="majorHAnsi" w:cs="Arial"/>
          <w:sz w:val="24"/>
          <w:szCs w:val="24"/>
          <w:lang w:eastAsia="es-DO"/>
        </w:rPr>
        <w:t>geológico nacional</w:t>
      </w:r>
      <w:bookmarkEnd w:id="9"/>
    </w:p>
    <w:p w:rsidR="008D21BA" w:rsidRPr="00E413CC" w:rsidRDefault="008D21BA" w:rsidP="008D21BA">
      <w:pPr>
        <w:pStyle w:val="Epgrafe"/>
        <w:rPr>
          <w:rFonts w:ascii="Arial" w:hAnsi="Arial" w:cs="Arial"/>
          <w:i w:val="0"/>
          <w:iCs w:val="0"/>
          <w:color w:val="auto"/>
          <w:sz w:val="24"/>
          <w:szCs w:val="24"/>
        </w:rPr>
      </w:pPr>
      <w:bookmarkStart w:id="10" w:name="_Toc59017020"/>
      <w:r w:rsidRPr="00E413CC">
        <w:rPr>
          <w:rFonts w:asciiTheme="majorHAnsi" w:hAnsiTheme="majorHAnsi"/>
          <w:noProof/>
          <w:color w:val="auto"/>
          <w:lang w:val="en-US"/>
        </w:rPr>
        <w:drawing>
          <wp:inline distT="0" distB="0" distL="0" distR="0" wp14:anchorId="7AC0197F" wp14:editId="369F28CE">
            <wp:extent cx="5239385" cy="4019550"/>
            <wp:effectExtent l="38100" t="38100" r="37465" b="38100"/>
            <wp:docPr id="12" name="4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 Imagen"/>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39385" cy="4019550"/>
                    </a:xfrm>
                    <a:prstGeom prst="rect">
                      <a:avLst/>
                    </a:prstGeom>
                    <a:ln w="28575">
                      <a:solidFill>
                        <a:schemeClr val="tx1"/>
                      </a:solidFill>
                    </a:ln>
                  </pic:spPr>
                </pic:pic>
              </a:graphicData>
            </a:graphic>
          </wp:inline>
        </w:drawing>
      </w:r>
    </w:p>
    <w:p w:rsidR="008D21BA" w:rsidRPr="00E413CC" w:rsidRDefault="008D21BA" w:rsidP="008D21BA">
      <w:pPr>
        <w:pStyle w:val="Epgrafe"/>
        <w:jc w:val="both"/>
        <w:rPr>
          <w:rFonts w:asciiTheme="majorHAnsi" w:hAnsiTheme="majorHAnsi"/>
          <w:noProof/>
          <w:color w:val="auto"/>
          <w:lang w:eastAsia="es-DO"/>
        </w:rPr>
      </w:pPr>
      <w:r w:rsidRPr="00E413CC">
        <w:rPr>
          <w:rFonts w:asciiTheme="majorHAnsi" w:eastAsia="Candara" w:hAnsiTheme="majorHAnsi" w:cs="Arial"/>
          <w:i w:val="0"/>
          <w:iCs w:val="0"/>
          <w:color w:val="auto"/>
          <w:sz w:val="24"/>
          <w:szCs w:val="24"/>
          <w:lang w:eastAsia="es-DO"/>
        </w:rPr>
        <w:t>Mapa Geológico Regional</w:t>
      </w:r>
      <w:bookmarkEnd w:id="10"/>
      <w:r w:rsidRPr="00E413CC">
        <w:rPr>
          <w:rFonts w:asciiTheme="majorHAnsi" w:eastAsia="Candara" w:hAnsiTheme="majorHAnsi" w:cs="Arial"/>
          <w:i w:val="0"/>
          <w:iCs w:val="0"/>
          <w:color w:val="auto"/>
          <w:sz w:val="24"/>
          <w:szCs w:val="24"/>
          <w:lang w:eastAsia="es-DO"/>
        </w:rPr>
        <w:t xml:space="preserve"> zona de influencia del proyecto.</w:t>
      </w:r>
      <w:r w:rsidRPr="00E413CC">
        <w:rPr>
          <w:rFonts w:asciiTheme="majorHAnsi" w:hAnsiTheme="majorHAnsi"/>
          <w:noProof/>
          <w:color w:val="auto"/>
          <w:lang w:eastAsia="es-DO"/>
        </w:rPr>
        <w:t xml:space="preserve"> </w:t>
      </w:r>
    </w:p>
    <w:p w:rsidR="008D21BA" w:rsidRPr="00E413CC" w:rsidRDefault="008D21BA" w:rsidP="008D21BA">
      <w:pPr>
        <w:pStyle w:val="Epgrafe"/>
        <w:jc w:val="center"/>
        <w:rPr>
          <w:rFonts w:ascii="Arial" w:eastAsia="Calibri" w:hAnsi="Arial" w:cs="Arial"/>
          <w:color w:val="auto"/>
          <w:lang w:eastAsia="es-DO"/>
        </w:rPr>
      </w:pPr>
      <w:r w:rsidRPr="00E413CC">
        <w:rPr>
          <w:noProof/>
          <w:color w:val="auto"/>
          <w:lang w:val="en-US"/>
        </w:rPr>
        <w:drawing>
          <wp:inline distT="0" distB="0" distL="0" distR="0" wp14:anchorId="3189FB2F" wp14:editId="1575FF3C">
            <wp:extent cx="2867025" cy="3898800"/>
            <wp:effectExtent l="38100" t="38100" r="28575" b="45085"/>
            <wp:docPr id="9" name="9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9 Imagen"/>
                    <pic:cNvPicPr>
                      <a:picLocks noChangeAspect="1"/>
                    </pic:cNvPicPr>
                  </pic:nvPicPr>
                  <pic:blipFill rotWithShape="1">
                    <a:blip r:embed="rId16">
                      <a:extLst>
                        <a:ext uri="{28A0092B-C50C-407E-A947-70E740481C1C}">
                          <a14:useLocalDpi xmlns:a14="http://schemas.microsoft.com/office/drawing/2010/main" val="0"/>
                        </a:ext>
                      </a:extLst>
                    </a:blip>
                    <a:srcRect l="7163"/>
                    <a:stretch/>
                  </pic:blipFill>
                  <pic:spPr bwMode="auto">
                    <a:xfrm>
                      <a:off x="0" y="0"/>
                      <a:ext cx="2868362" cy="3900618"/>
                    </a:xfrm>
                    <a:prstGeom prst="rect">
                      <a:avLst/>
                    </a:prstGeom>
                    <a:ln w="381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452B43" w:rsidRPr="00E413CC" w:rsidRDefault="007872EC" w:rsidP="00452B43">
      <w:pPr>
        <w:autoSpaceDE w:val="0"/>
        <w:autoSpaceDN w:val="0"/>
        <w:adjustRightInd w:val="0"/>
        <w:spacing w:after="0" w:line="360" w:lineRule="auto"/>
        <w:jc w:val="both"/>
        <w:rPr>
          <w:rFonts w:asciiTheme="majorHAnsi" w:hAnsiTheme="majorHAnsi" w:cs="Arial"/>
          <w:bCs/>
          <w:sz w:val="24"/>
          <w:szCs w:val="24"/>
          <w:u w:val="single"/>
        </w:rPr>
      </w:pPr>
      <w:r w:rsidRPr="00E413CC">
        <w:rPr>
          <w:rFonts w:asciiTheme="majorHAnsi" w:eastAsia="Calibri" w:hAnsiTheme="majorHAnsi" w:cs="Arial"/>
          <w:bCs/>
          <w:sz w:val="24"/>
          <w:szCs w:val="24"/>
          <w:u w:val="single"/>
          <w:lang w:eastAsia="es-DO"/>
        </w:rPr>
        <w:lastRenderedPageBreak/>
        <w:t>2</w:t>
      </w:r>
      <w:r w:rsidR="00452B43" w:rsidRPr="00E413CC">
        <w:rPr>
          <w:rFonts w:asciiTheme="majorHAnsi" w:eastAsia="Calibri" w:hAnsiTheme="majorHAnsi" w:cs="Arial"/>
          <w:bCs/>
          <w:sz w:val="24"/>
          <w:szCs w:val="24"/>
          <w:u w:val="single"/>
          <w:lang w:eastAsia="es-DO"/>
        </w:rPr>
        <w:t>.4.4.- Geología local del área del proyecto.</w:t>
      </w:r>
    </w:p>
    <w:p w:rsidR="00452B43" w:rsidRPr="00E413CC" w:rsidRDefault="00452B43" w:rsidP="00452B43">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Las calizas se presentan como una roca masiva, sin estratificación reconocible, de tonos blancos o color crema, localmente dolomítica, </w:t>
      </w:r>
      <w:proofErr w:type="spellStart"/>
      <w:r w:rsidRPr="00E413CC">
        <w:rPr>
          <w:rFonts w:asciiTheme="majorHAnsi" w:hAnsiTheme="majorHAnsi" w:cs="Arial"/>
          <w:sz w:val="24"/>
          <w:szCs w:val="24"/>
        </w:rPr>
        <w:t>brechificada</w:t>
      </w:r>
      <w:proofErr w:type="spellEnd"/>
      <w:r w:rsidRPr="00E413CC">
        <w:rPr>
          <w:rFonts w:asciiTheme="majorHAnsi" w:hAnsiTheme="majorHAnsi" w:cs="Arial"/>
          <w:sz w:val="24"/>
          <w:szCs w:val="24"/>
        </w:rPr>
        <w:t xml:space="preserve"> y muy recristalizada, con aspecto de caliza somera, en muchos puntos presenta un rasgo característico y definitorio como es la incorporación de pequeños fragmentos (entre 2 y 10 mm) de serpentinitas, corresponde a </w:t>
      </w:r>
      <w:proofErr w:type="spellStart"/>
      <w:r w:rsidRPr="00E413CC">
        <w:rPr>
          <w:rFonts w:asciiTheme="majorHAnsi" w:hAnsiTheme="majorHAnsi" w:cs="Arial"/>
          <w:i/>
          <w:iCs/>
          <w:sz w:val="24"/>
          <w:szCs w:val="24"/>
        </w:rPr>
        <w:t>wackstones</w:t>
      </w:r>
      <w:proofErr w:type="spellEnd"/>
      <w:r w:rsidRPr="00E413CC">
        <w:rPr>
          <w:rFonts w:asciiTheme="majorHAnsi" w:hAnsiTheme="majorHAnsi" w:cs="Arial"/>
          <w:i/>
          <w:iCs/>
          <w:sz w:val="24"/>
          <w:szCs w:val="24"/>
        </w:rPr>
        <w:t xml:space="preserve"> </w:t>
      </w:r>
      <w:r w:rsidRPr="00E413CC">
        <w:rPr>
          <w:rFonts w:asciiTheme="majorHAnsi" w:hAnsiTheme="majorHAnsi" w:cs="Arial"/>
          <w:sz w:val="24"/>
          <w:szCs w:val="24"/>
        </w:rPr>
        <w:t xml:space="preserve">bioclásticos parcialmente </w:t>
      </w:r>
      <w:proofErr w:type="spellStart"/>
      <w:r w:rsidRPr="00E413CC">
        <w:rPr>
          <w:rFonts w:asciiTheme="majorHAnsi" w:hAnsiTheme="majorHAnsi" w:cs="Arial"/>
          <w:sz w:val="24"/>
          <w:szCs w:val="24"/>
        </w:rPr>
        <w:t>dolomitizados</w:t>
      </w:r>
      <w:proofErr w:type="spellEnd"/>
      <w:r w:rsidRPr="00E413CC">
        <w:rPr>
          <w:rFonts w:asciiTheme="majorHAnsi" w:hAnsiTheme="majorHAnsi" w:cs="Arial"/>
          <w:sz w:val="24"/>
          <w:szCs w:val="24"/>
        </w:rPr>
        <w:t xml:space="preserve"> que confirman un ambiente somero de depósito. Hacia arriba va intercalando espesores métricos de </w:t>
      </w:r>
      <w:proofErr w:type="spellStart"/>
      <w:r w:rsidRPr="00E413CC">
        <w:rPr>
          <w:rFonts w:asciiTheme="majorHAnsi" w:hAnsiTheme="majorHAnsi" w:cs="Arial"/>
          <w:sz w:val="24"/>
          <w:szCs w:val="24"/>
        </w:rPr>
        <w:t>tufifas</w:t>
      </w:r>
      <w:proofErr w:type="spellEnd"/>
      <w:r w:rsidRPr="00E413CC">
        <w:rPr>
          <w:rFonts w:asciiTheme="majorHAnsi" w:hAnsiTheme="majorHAnsi" w:cs="Arial"/>
          <w:sz w:val="24"/>
          <w:szCs w:val="24"/>
        </w:rPr>
        <w:t xml:space="preserve"> blancas silíceas muy laminadas (</w:t>
      </w:r>
      <w:proofErr w:type="spellStart"/>
      <w:r w:rsidRPr="00E413CC">
        <w:rPr>
          <w:rFonts w:asciiTheme="majorHAnsi" w:hAnsiTheme="majorHAnsi" w:cs="Arial"/>
          <w:sz w:val="24"/>
          <w:szCs w:val="24"/>
        </w:rPr>
        <w:t>puzolanitas</w:t>
      </w:r>
      <w:proofErr w:type="spellEnd"/>
      <w:r w:rsidRPr="00E413CC">
        <w:rPr>
          <w:rFonts w:asciiTheme="majorHAnsi" w:hAnsiTheme="majorHAnsi" w:cs="Arial"/>
          <w:sz w:val="24"/>
          <w:szCs w:val="24"/>
        </w:rPr>
        <w:t xml:space="preserve">), que son las facies más típicas de la Fm Imbert. </w:t>
      </w:r>
    </w:p>
    <w:p w:rsidR="00452B43" w:rsidRPr="00E413CC" w:rsidRDefault="00452B43" w:rsidP="00452B43">
      <w:pPr>
        <w:autoSpaceDE w:val="0"/>
        <w:autoSpaceDN w:val="0"/>
        <w:adjustRightInd w:val="0"/>
        <w:spacing w:line="240" w:lineRule="auto"/>
        <w:rPr>
          <w:rFonts w:ascii="Arial" w:hAnsi="Arial" w:cs="Arial"/>
          <w:sz w:val="24"/>
          <w:szCs w:val="24"/>
        </w:rPr>
      </w:pPr>
    </w:p>
    <w:p w:rsidR="00452B43" w:rsidRPr="00E413CC" w:rsidRDefault="00B74CC4" w:rsidP="00452B43">
      <w:pPr>
        <w:autoSpaceDE w:val="0"/>
        <w:autoSpaceDN w:val="0"/>
        <w:adjustRightInd w:val="0"/>
        <w:spacing w:line="240" w:lineRule="auto"/>
        <w:rPr>
          <w:rFonts w:asciiTheme="majorHAnsi" w:eastAsia="Calibri" w:hAnsiTheme="majorHAnsi" w:cs="Arial"/>
          <w:sz w:val="24"/>
          <w:szCs w:val="24"/>
          <w:lang w:eastAsia="es-DO"/>
        </w:rPr>
      </w:pPr>
      <w:r w:rsidRPr="00E413CC">
        <w:rPr>
          <w:noProof/>
          <w:lang w:val="en-US"/>
        </w:rPr>
        <w:drawing>
          <wp:anchor distT="0" distB="0" distL="114300" distR="114300" simplePos="0" relativeHeight="251666432" behindDoc="0" locked="0" layoutInCell="1" allowOverlap="1" wp14:anchorId="293D9FCC" wp14:editId="3C2813FA">
            <wp:simplePos x="0" y="0"/>
            <wp:positionH relativeFrom="column">
              <wp:posOffset>79375</wp:posOffset>
            </wp:positionH>
            <wp:positionV relativeFrom="paragraph">
              <wp:posOffset>333375</wp:posOffset>
            </wp:positionV>
            <wp:extent cx="2865755" cy="2877820"/>
            <wp:effectExtent l="38100" t="38100" r="29845" b="36830"/>
            <wp:wrapSquare wrapText="bothSides"/>
            <wp:docPr id="1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65755" cy="2877820"/>
                    </a:xfrm>
                    <a:prstGeom prst="rect">
                      <a:avLst/>
                    </a:prstGeom>
                    <a:noFill/>
                    <a:ln w="28575">
                      <a:solidFill>
                        <a:srgbClr val="000000"/>
                      </a:solidFill>
                      <a:miter lim="800000"/>
                      <a:headEnd/>
                      <a:tailEnd/>
                    </a:ln>
                  </pic:spPr>
                </pic:pic>
              </a:graphicData>
            </a:graphic>
            <wp14:sizeRelH relativeFrom="margin">
              <wp14:pctWidth>0</wp14:pctWidth>
            </wp14:sizeRelH>
            <wp14:sizeRelV relativeFrom="margin">
              <wp14:pctHeight>0</wp14:pctHeight>
            </wp14:sizeRelV>
          </wp:anchor>
        </w:drawing>
      </w:r>
      <w:r w:rsidR="00452B43" w:rsidRPr="00E413CC">
        <w:rPr>
          <w:noProof/>
          <w:sz w:val="18"/>
          <w:szCs w:val="18"/>
          <w:lang w:val="en-US"/>
        </w:rPr>
        <mc:AlternateContent>
          <mc:Choice Requires="wps">
            <w:drawing>
              <wp:anchor distT="0" distB="0" distL="114300" distR="114300" simplePos="0" relativeHeight="251672576" behindDoc="0" locked="0" layoutInCell="1" allowOverlap="1" wp14:anchorId="09381B42" wp14:editId="487A72BE">
                <wp:simplePos x="0" y="0"/>
                <wp:positionH relativeFrom="column">
                  <wp:posOffset>3034665</wp:posOffset>
                </wp:positionH>
                <wp:positionV relativeFrom="paragraph">
                  <wp:posOffset>267970</wp:posOffset>
                </wp:positionV>
                <wp:extent cx="2714625" cy="2946400"/>
                <wp:effectExtent l="0" t="0" r="28575" b="25400"/>
                <wp:wrapSquare wrapText="bothSides"/>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14625" cy="2946400"/>
                        </a:xfrm>
                        <a:prstGeom prst="rect">
                          <a:avLst/>
                        </a:prstGeom>
                        <a:solidFill>
                          <a:srgbClr val="FFFFFF"/>
                        </a:solidFill>
                        <a:ln w="9525">
                          <a:solidFill>
                            <a:srgbClr val="000000"/>
                          </a:solidFill>
                          <a:miter lim="800000"/>
                          <a:headEnd/>
                          <a:tailEnd/>
                        </a:ln>
                      </wps:spPr>
                      <wps:txbx>
                        <w:txbxContent>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6- Fm La Isla</w:t>
                            </w:r>
                            <w:r w:rsidRPr="00452B43">
                              <w:rPr>
                                <w:rFonts w:asciiTheme="majorHAnsi" w:hAnsiTheme="majorHAnsi"/>
                                <w:sz w:val="18"/>
                                <w:szCs w:val="18"/>
                              </w:rPr>
                              <w:t xml:space="preserve">. Calizas masivas blancas o de color crema, </w:t>
                            </w:r>
                            <w:proofErr w:type="spellStart"/>
                            <w:r w:rsidRPr="00452B43">
                              <w:rPr>
                                <w:rFonts w:asciiTheme="majorHAnsi" w:hAnsiTheme="majorHAnsi"/>
                                <w:sz w:val="18"/>
                                <w:szCs w:val="18"/>
                              </w:rPr>
                              <w:t>brechificadas</w:t>
                            </w:r>
                            <w:proofErr w:type="spellEnd"/>
                            <w:r w:rsidRPr="00452B43">
                              <w:rPr>
                                <w:rFonts w:asciiTheme="majorHAnsi" w:hAnsiTheme="majorHAnsi"/>
                                <w:sz w:val="18"/>
                                <w:szCs w:val="18"/>
                              </w:rPr>
                              <w:t xml:space="preserve"> y recristalizadas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8- Complejo de basamento de Puerto Plata. Fm Los Caños.</w:t>
                            </w:r>
                            <w:r w:rsidRPr="00452B43">
                              <w:rPr>
                                <w:rFonts w:asciiTheme="majorHAnsi" w:hAnsiTheme="majorHAnsi"/>
                                <w:sz w:val="18"/>
                                <w:szCs w:val="18"/>
                              </w:rPr>
                              <w:t xml:space="preserve"> Lavas volcánicas de composición básica a intermedia, brechas masivas y </w:t>
                            </w:r>
                            <w:proofErr w:type="spellStart"/>
                            <w:r w:rsidRPr="00452B43">
                              <w:rPr>
                                <w:rFonts w:asciiTheme="majorHAnsi" w:hAnsiTheme="majorHAnsi"/>
                                <w:sz w:val="18"/>
                                <w:szCs w:val="18"/>
                              </w:rPr>
                              <w:t>tufitas</w:t>
                            </w:r>
                            <w:proofErr w:type="spellEnd"/>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11-Fm Imbert.</w:t>
                            </w:r>
                            <w:r w:rsidRPr="00452B43">
                              <w:rPr>
                                <w:rFonts w:asciiTheme="majorHAnsi" w:hAnsiTheme="majorHAnsi"/>
                                <w:sz w:val="18"/>
                                <w:szCs w:val="18"/>
                              </w:rPr>
                              <w:t xml:space="preserve"> Alternancia </w:t>
                            </w:r>
                            <w:proofErr w:type="spellStart"/>
                            <w:r w:rsidRPr="00452B43">
                              <w:rPr>
                                <w:rFonts w:asciiTheme="majorHAnsi" w:hAnsiTheme="majorHAnsi"/>
                                <w:sz w:val="18"/>
                                <w:szCs w:val="18"/>
                              </w:rPr>
                              <w:t>decimétrica</w:t>
                            </w:r>
                            <w:proofErr w:type="spellEnd"/>
                            <w:r w:rsidRPr="00452B43">
                              <w:rPr>
                                <w:rFonts w:asciiTheme="majorHAnsi" w:hAnsiTheme="majorHAnsi"/>
                                <w:sz w:val="18"/>
                                <w:szCs w:val="18"/>
                              </w:rPr>
                              <w:t xml:space="preserve"> de areniscas </w:t>
                            </w:r>
                            <w:proofErr w:type="spellStart"/>
                            <w:r w:rsidRPr="00452B43">
                              <w:rPr>
                                <w:rFonts w:asciiTheme="majorHAnsi" w:hAnsiTheme="majorHAnsi"/>
                                <w:sz w:val="18"/>
                                <w:szCs w:val="18"/>
                              </w:rPr>
                              <w:t>grauváquicas</w:t>
                            </w:r>
                            <w:proofErr w:type="spellEnd"/>
                            <w:r w:rsidRPr="00452B43">
                              <w:rPr>
                                <w:rFonts w:asciiTheme="majorHAnsi" w:hAnsiTheme="majorHAnsi"/>
                                <w:sz w:val="18"/>
                                <w:szCs w:val="18"/>
                              </w:rPr>
                              <w:t xml:space="preserve">, </w:t>
                            </w:r>
                            <w:proofErr w:type="spellStart"/>
                            <w:r w:rsidRPr="00452B43">
                              <w:rPr>
                                <w:rFonts w:asciiTheme="majorHAnsi" w:hAnsiTheme="majorHAnsi"/>
                                <w:sz w:val="18"/>
                                <w:szCs w:val="18"/>
                              </w:rPr>
                              <w:t>limolitas</w:t>
                            </w:r>
                            <w:proofErr w:type="spellEnd"/>
                            <w:r w:rsidRPr="00452B43">
                              <w:rPr>
                                <w:rFonts w:asciiTheme="majorHAnsi" w:hAnsiTheme="majorHAnsi"/>
                                <w:sz w:val="18"/>
                                <w:szCs w:val="18"/>
                              </w:rPr>
                              <w:t xml:space="preserve">, margas y </w:t>
                            </w:r>
                            <w:proofErr w:type="spellStart"/>
                            <w:r w:rsidRPr="00452B43">
                              <w:rPr>
                                <w:rFonts w:asciiTheme="majorHAnsi" w:hAnsiTheme="majorHAnsi"/>
                                <w:sz w:val="18"/>
                                <w:szCs w:val="18"/>
                              </w:rPr>
                              <w:t>tufitas</w:t>
                            </w:r>
                            <w:proofErr w:type="spellEnd"/>
                            <w:r w:rsidRPr="00452B43">
                              <w:rPr>
                                <w:rFonts w:asciiTheme="majorHAnsi" w:hAnsiTheme="majorHAnsi"/>
                                <w:sz w:val="18"/>
                                <w:szCs w:val="18"/>
                              </w:rPr>
                              <w:t xml:space="preserve"> de tonos grises o blanquecinos, con intervalos métricos de brechas volcánicas y </w:t>
                            </w:r>
                            <w:proofErr w:type="spellStart"/>
                            <w:r w:rsidRPr="00452B43">
                              <w:rPr>
                                <w:rFonts w:asciiTheme="majorHAnsi" w:hAnsiTheme="majorHAnsi"/>
                                <w:sz w:val="18"/>
                                <w:szCs w:val="18"/>
                              </w:rPr>
                              <w:t>debris</w:t>
                            </w:r>
                            <w:proofErr w:type="spellEnd"/>
                            <w:r w:rsidRPr="00452B43">
                              <w:rPr>
                                <w:rFonts w:asciiTheme="majorHAnsi" w:hAnsiTheme="majorHAnsi"/>
                                <w:sz w:val="18"/>
                                <w:szCs w:val="18"/>
                              </w:rPr>
                              <w:t xml:space="preserve">, y esporádicos niveles </w:t>
                            </w:r>
                            <w:proofErr w:type="spellStart"/>
                            <w:r w:rsidRPr="00452B43">
                              <w:rPr>
                                <w:rFonts w:asciiTheme="majorHAnsi" w:hAnsiTheme="majorHAnsi"/>
                                <w:sz w:val="18"/>
                                <w:szCs w:val="18"/>
                              </w:rPr>
                              <w:t>chert</w:t>
                            </w:r>
                            <w:proofErr w:type="spellEnd"/>
                            <w:r w:rsidRPr="00452B43">
                              <w:rPr>
                                <w:rFonts w:asciiTheme="majorHAnsi" w:hAnsiTheme="majorHAnsi"/>
                                <w:sz w:val="18"/>
                                <w:szCs w:val="18"/>
                              </w:rPr>
                              <w:t xml:space="preserve"> y calizas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 xml:space="preserve">12- </w:t>
                            </w:r>
                            <w:r w:rsidRPr="00452B43">
                              <w:rPr>
                                <w:rFonts w:asciiTheme="majorHAnsi" w:hAnsiTheme="majorHAnsi"/>
                                <w:sz w:val="18"/>
                                <w:szCs w:val="18"/>
                              </w:rPr>
                              <w:t xml:space="preserve">Brecha de matriz, fragmentos y bloques mayoritariamente </w:t>
                            </w:r>
                            <w:proofErr w:type="spellStart"/>
                            <w:r w:rsidRPr="00452B43">
                              <w:rPr>
                                <w:rFonts w:asciiTheme="majorHAnsi" w:hAnsiTheme="majorHAnsi"/>
                                <w:sz w:val="18"/>
                                <w:szCs w:val="18"/>
                              </w:rPr>
                              <w:t>serpentiníticos</w:t>
                            </w:r>
                            <w:proofErr w:type="spellEnd"/>
                            <w:r w:rsidRPr="00452B43">
                              <w:rPr>
                                <w:rFonts w:asciiTheme="majorHAnsi" w:hAnsiTheme="majorHAnsi"/>
                                <w:sz w:val="18"/>
                                <w:szCs w:val="18"/>
                              </w:rPr>
                              <w:t>, que incluye otros bloques de origen diverso, frecuentemente metamórficos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34-</w:t>
                            </w:r>
                            <w:r w:rsidRPr="00452B43">
                              <w:rPr>
                                <w:rFonts w:asciiTheme="majorHAnsi" w:hAnsiTheme="majorHAnsi"/>
                                <w:sz w:val="18"/>
                                <w:szCs w:val="18"/>
                              </w:rPr>
                              <w:t xml:space="preserve"> Abanicos aluviales y conos de deyección. Conglomerados con intercalaciones de arenas y limos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35 -</w:t>
                            </w:r>
                            <w:r w:rsidRPr="00452B43">
                              <w:rPr>
                                <w:rFonts w:asciiTheme="majorHAnsi" w:hAnsiTheme="majorHAnsi"/>
                                <w:sz w:val="18"/>
                                <w:szCs w:val="18"/>
                              </w:rPr>
                              <w:t>Terrazas. Gravas, arenas y limos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44-</w:t>
                            </w:r>
                            <w:r w:rsidRPr="00452B43">
                              <w:rPr>
                                <w:rFonts w:asciiTheme="majorHAnsi" w:hAnsiTheme="majorHAnsi"/>
                                <w:sz w:val="18"/>
                                <w:szCs w:val="18"/>
                              </w:rPr>
                              <w:t xml:space="preserve"> Fondo de valle, barras y llanura de inundación. Cantos, arenas y gravas. Limos y arcillas con niveles de cantos y gravas</w:t>
                            </w:r>
                          </w:p>
                          <w:p w:rsidR="00B74CC4" w:rsidRDefault="00B74CC4" w:rsidP="00452B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7" type="#_x0000_t202" style="position:absolute;margin-left:238.95pt;margin-top:21.1pt;width:213.75pt;height:23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">
                <v:textbox>
                  <w:txbxContent>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6- Fm La Isla</w:t>
                      </w:r>
                      <w:r w:rsidRPr="00452B43">
                        <w:rPr>
                          <w:rFonts w:asciiTheme="majorHAnsi" w:hAnsiTheme="majorHAnsi"/>
                          <w:sz w:val="18"/>
                          <w:szCs w:val="18"/>
                        </w:rPr>
                        <w:t xml:space="preserve">. Calizas masivas blancas o de color crema, </w:t>
                      </w:r>
                      <w:proofErr w:type="spellStart"/>
                      <w:r w:rsidRPr="00452B43">
                        <w:rPr>
                          <w:rFonts w:asciiTheme="majorHAnsi" w:hAnsiTheme="majorHAnsi"/>
                          <w:sz w:val="18"/>
                          <w:szCs w:val="18"/>
                        </w:rPr>
                        <w:t>brechificadas</w:t>
                      </w:r>
                      <w:proofErr w:type="spellEnd"/>
                      <w:r w:rsidRPr="00452B43">
                        <w:rPr>
                          <w:rFonts w:asciiTheme="majorHAnsi" w:hAnsiTheme="majorHAnsi"/>
                          <w:sz w:val="18"/>
                          <w:szCs w:val="18"/>
                        </w:rPr>
                        <w:t xml:space="preserve"> y recristalizadas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8- Complejo de basamento de Puerto Plata. Fm Los Caños.</w:t>
                      </w:r>
                      <w:r w:rsidRPr="00452B43">
                        <w:rPr>
                          <w:rFonts w:asciiTheme="majorHAnsi" w:hAnsiTheme="majorHAnsi"/>
                          <w:sz w:val="18"/>
                          <w:szCs w:val="18"/>
                        </w:rPr>
                        <w:t xml:space="preserve"> Lavas volcánicas de composición básica a intermedia, brechas masivas y </w:t>
                      </w:r>
                      <w:proofErr w:type="spellStart"/>
                      <w:r w:rsidRPr="00452B43">
                        <w:rPr>
                          <w:rFonts w:asciiTheme="majorHAnsi" w:hAnsiTheme="majorHAnsi"/>
                          <w:sz w:val="18"/>
                          <w:szCs w:val="18"/>
                        </w:rPr>
                        <w:t>tufitas</w:t>
                      </w:r>
                      <w:proofErr w:type="spellEnd"/>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11-Fm Imbert.</w:t>
                      </w:r>
                      <w:r w:rsidRPr="00452B43">
                        <w:rPr>
                          <w:rFonts w:asciiTheme="majorHAnsi" w:hAnsiTheme="majorHAnsi"/>
                          <w:sz w:val="18"/>
                          <w:szCs w:val="18"/>
                        </w:rPr>
                        <w:t xml:space="preserve"> Alternancia </w:t>
                      </w:r>
                      <w:proofErr w:type="spellStart"/>
                      <w:r w:rsidRPr="00452B43">
                        <w:rPr>
                          <w:rFonts w:asciiTheme="majorHAnsi" w:hAnsiTheme="majorHAnsi"/>
                          <w:sz w:val="18"/>
                          <w:szCs w:val="18"/>
                        </w:rPr>
                        <w:t>decimétrica</w:t>
                      </w:r>
                      <w:proofErr w:type="spellEnd"/>
                      <w:r w:rsidRPr="00452B43">
                        <w:rPr>
                          <w:rFonts w:asciiTheme="majorHAnsi" w:hAnsiTheme="majorHAnsi"/>
                          <w:sz w:val="18"/>
                          <w:szCs w:val="18"/>
                        </w:rPr>
                        <w:t xml:space="preserve"> de areniscas </w:t>
                      </w:r>
                      <w:proofErr w:type="spellStart"/>
                      <w:r w:rsidRPr="00452B43">
                        <w:rPr>
                          <w:rFonts w:asciiTheme="majorHAnsi" w:hAnsiTheme="majorHAnsi"/>
                          <w:sz w:val="18"/>
                          <w:szCs w:val="18"/>
                        </w:rPr>
                        <w:t>grauváquicas</w:t>
                      </w:r>
                      <w:proofErr w:type="spellEnd"/>
                      <w:r w:rsidRPr="00452B43">
                        <w:rPr>
                          <w:rFonts w:asciiTheme="majorHAnsi" w:hAnsiTheme="majorHAnsi"/>
                          <w:sz w:val="18"/>
                          <w:szCs w:val="18"/>
                        </w:rPr>
                        <w:t xml:space="preserve">, </w:t>
                      </w:r>
                      <w:proofErr w:type="spellStart"/>
                      <w:r w:rsidRPr="00452B43">
                        <w:rPr>
                          <w:rFonts w:asciiTheme="majorHAnsi" w:hAnsiTheme="majorHAnsi"/>
                          <w:sz w:val="18"/>
                          <w:szCs w:val="18"/>
                        </w:rPr>
                        <w:t>limolitas</w:t>
                      </w:r>
                      <w:proofErr w:type="spellEnd"/>
                      <w:r w:rsidRPr="00452B43">
                        <w:rPr>
                          <w:rFonts w:asciiTheme="majorHAnsi" w:hAnsiTheme="majorHAnsi"/>
                          <w:sz w:val="18"/>
                          <w:szCs w:val="18"/>
                        </w:rPr>
                        <w:t xml:space="preserve">, margas y </w:t>
                      </w:r>
                      <w:proofErr w:type="spellStart"/>
                      <w:r w:rsidRPr="00452B43">
                        <w:rPr>
                          <w:rFonts w:asciiTheme="majorHAnsi" w:hAnsiTheme="majorHAnsi"/>
                          <w:sz w:val="18"/>
                          <w:szCs w:val="18"/>
                        </w:rPr>
                        <w:t>tufitas</w:t>
                      </w:r>
                      <w:proofErr w:type="spellEnd"/>
                      <w:r w:rsidRPr="00452B43">
                        <w:rPr>
                          <w:rFonts w:asciiTheme="majorHAnsi" w:hAnsiTheme="majorHAnsi"/>
                          <w:sz w:val="18"/>
                          <w:szCs w:val="18"/>
                        </w:rPr>
                        <w:t xml:space="preserve"> de tonos grises o blanquecinos, con intervalos métricos de brechas volcánicas y </w:t>
                      </w:r>
                      <w:proofErr w:type="spellStart"/>
                      <w:r w:rsidRPr="00452B43">
                        <w:rPr>
                          <w:rFonts w:asciiTheme="majorHAnsi" w:hAnsiTheme="majorHAnsi"/>
                          <w:sz w:val="18"/>
                          <w:szCs w:val="18"/>
                        </w:rPr>
                        <w:t>debris</w:t>
                      </w:r>
                      <w:proofErr w:type="spellEnd"/>
                      <w:r w:rsidRPr="00452B43">
                        <w:rPr>
                          <w:rFonts w:asciiTheme="majorHAnsi" w:hAnsiTheme="majorHAnsi"/>
                          <w:sz w:val="18"/>
                          <w:szCs w:val="18"/>
                        </w:rPr>
                        <w:t xml:space="preserve">, y esporádicos niveles </w:t>
                      </w:r>
                      <w:proofErr w:type="spellStart"/>
                      <w:r w:rsidRPr="00452B43">
                        <w:rPr>
                          <w:rFonts w:asciiTheme="majorHAnsi" w:hAnsiTheme="majorHAnsi"/>
                          <w:sz w:val="18"/>
                          <w:szCs w:val="18"/>
                        </w:rPr>
                        <w:t>chert</w:t>
                      </w:r>
                      <w:proofErr w:type="spellEnd"/>
                      <w:r w:rsidRPr="00452B43">
                        <w:rPr>
                          <w:rFonts w:asciiTheme="majorHAnsi" w:hAnsiTheme="majorHAnsi"/>
                          <w:sz w:val="18"/>
                          <w:szCs w:val="18"/>
                        </w:rPr>
                        <w:t xml:space="preserve"> y calizas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 xml:space="preserve">12- </w:t>
                      </w:r>
                      <w:r w:rsidRPr="00452B43">
                        <w:rPr>
                          <w:rFonts w:asciiTheme="majorHAnsi" w:hAnsiTheme="majorHAnsi"/>
                          <w:sz w:val="18"/>
                          <w:szCs w:val="18"/>
                        </w:rPr>
                        <w:t xml:space="preserve">Brecha de matriz, fragmentos y bloques mayoritariamente </w:t>
                      </w:r>
                      <w:proofErr w:type="spellStart"/>
                      <w:r w:rsidRPr="00452B43">
                        <w:rPr>
                          <w:rFonts w:asciiTheme="majorHAnsi" w:hAnsiTheme="majorHAnsi"/>
                          <w:sz w:val="18"/>
                          <w:szCs w:val="18"/>
                        </w:rPr>
                        <w:t>serpentiníticos</w:t>
                      </w:r>
                      <w:proofErr w:type="spellEnd"/>
                      <w:r w:rsidRPr="00452B43">
                        <w:rPr>
                          <w:rFonts w:asciiTheme="majorHAnsi" w:hAnsiTheme="majorHAnsi"/>
                          <w:sz w:val="18"/>
                          <w:szCs w:val="18"/>
                        </w:rPr>
                        <w:t>, que incluye otros bloques de origen diverso, frecuentemente metamórficos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34-</w:t>
                      </w:r>
                      <w:r w:rsidRPr="00452B43">
                        <w:rPr>
                          <w:rFonts w:asciiTheme="majorHAnsi" w:hAnsiTheme="majorHAnsi"/>
                          <w:sz w:val="18"/>
                          <w:szCs w:val="18"/>
                        </w:rPr>
                        <w:t xml:space="preserve"> Abanicos aluviales y conos de deyección. Conglomerados con intercalaciones de arenas y limos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35 -</w:t>
                      </w:r>
                      <w:r w:rsidRPr="00452B43">
                        <w:rPr>
                          <w:rFonts w:asciiTheme="majorHAnsi" w:hAnsiTheme="majorHAnsi"/>
                          <w:sz w:val="18"/>
                          <w:szCs w:val="18"/>
                        </w:rPr>
                        <w:t>Terrazas. Gravas, arenas y limos</w:t>
                      </w:r>
                    </w:p>
                    <w:p w:rsidR="00B74CC4" w:rsidRPr="00452B43" w:rsidRDefault="00B74CC4" w:rsidP="00452B43">
                      <w:pPr>
                        <w:pStyle w:val="Sinespaciado"/>
                        <w:jc w:val="both"/>
                        <w:rPr>
                          <w:rFonts w:asciiTheme="majorHAnsi" w:hAnsiTheme="majorHAnsi"/>
                          <w:sz w:val="18"/>
                          <w:szCs w:val="18"/>
                        </w:rPr>
                      </w:pPr>
                      <w:r w:rsidRPr="00452B43">
                        <w:rPr>
                          <w:rFonts w:asciiTheme="majorHAnsi" w:hAnsiTheme="majorHAnsi"/>
                          <w:b/>
                          <w:bCs/>
                          <w:sz w:val="18"/>
                          <w:szCs w:val="18"/>
                        </w:rPr>
                        <w:t>44-</w:t>
                      </w:r>
                      <w:r w:rsidRPr="00452B43">
                        <w:rPr>
                          <w:rFonts w:asciiTheme="majorHAnsi" w:hAnsiTheme="majorHAnsi"/>
                          <w:sz w:val="18"/>
                          <w:szCs w:val="18"/>
                        </w:rPr>
                        <w:t xml:space="preserve"> Fondo de valle, barras y llanura de inundación. Cantos, arenas y gravas. Limos y arcillas con niveles de cantos y gravas</w:t>
                      </w:r>
                    </w:p>
                    <w:p w:rsidR="00B74CC4" w:rsidRDefault="00B74CC4" w:rsidP="00452B43"/>
                  </w:txbxContent>
                </v:textbox>
                <w10:wrap type="square"/>
              </v:shape>
            </w:pict>
          </mc:Fallback>
        </mc:AlternateContent>
      </w:r>
      <w:r w:rsidR="00452B43" w:rsidRPr="00E413CC">
        <w:rPr>
          <w:rFonts w:asciiTheme="majorHAnsi" w:eastAsia="Calibri" w:hAnsiTheme="majorHAnsi" w:cs="Arial"/>
          <w:sz w:val="24"/>
          <w:szCs w:val="24"/>
          <w:lang w:eastAsia="es-DO"/>
        </w:rPr>
        <w:t>Geología local del área del proyecto.</w:t>
      </w:r>
    </w:p>
    <w:p w:rsidR="00452B43" w:rsidRPr="00E413CC" w:rsidRDefault="00452B43" w:rsidP="00452B43">
      <w:pPr>
        <w:autoSpaceDE w:val="0"/>
        <w:autoSpaceDN w:val="0"/>
        <w:adjustRightInd w:val="0"/>
        <w:spacing w:after="0" w:line="240" w:lineRule="auto"/>
        <w:rPr>
          <w:rFonts w:ascii="Arial" w:hAnsi="Arial" w:cs="Arial"/>
          <w:sz w:val="24"/>
          <w:szCs w:val="24"/>
        </w:rPr>
      </w:pPr>
    </w:p>
    <w:p w:rsidR="00452B43" w:rsidRPr="00E413CC" w:rsidRDefault="00452B43" w:rsidP="00452B43">
      <w:pPr>
        <w:rPr>
          <w:lang w:eastAsia="es-DO"/>
        </w:rPr>
      </w:pPr>
    </w:p>
    <w:p w:rsidR="00D97AA4" w:rsidRPr="00E413CC" w:rsidRDefault="007872EC" w:rsidP="008D21BA">
      <w:pPr>
        <w:autoSpaceDE w:val="0"/>
        <w:autoSpaceDN w:val="0"/>
        <w:adjustRightInd w:val="0"/>
        <w:spacing w:after="0" w:line="360" w:lineRule="auto"/>
        <w:jc w:val="both"/>
        <w:rPr>
          <w:rFonts w:asciiTheme="majorHAnsi" w:hAnsiTheme="majorHAnsi" w:cs="Arial"/>
          <w:sz w:val="24"/>
          <w:szCs w:val="24"/>
          <w:u w:val="single"/>
        </w:rPr>
      </w:pPr>
      <w:bookmarkStart w:id="11" w:name="_Toc59017022"/>
      <w:r w:rsidRPr="00E413CC">
        <w:rPr>
          <w:rFonts w:asciiTheme="majorHAnsi" w:hAnsiTheme="majorHAnsi" w:cs="Arial"/>
          <w:sz w:val="24"/>
          <w:szCs w:val="24"/>
          <w:u w:val="single"/>
        </w:rPr>
        <w:t>2.</w:t>
      </w:r>
      <w:r w:rsidR="008D21BA" w:rsidRPr="00E413CC">
        <w:rPr>
          <w:rFonts w:asciiTheme="majorHAnsi" w:hAnsiTheme="majorHAnsi" w:cs="Arial"/>
          <w:sz w:val="24"/>
          <w:szCs w:val="24"/>
          <w:u w:val="single"/>
        </w:rPr>
        <w:t>4.</w:t>
      </w:r>
      <w:r w:rsidR="00452B43" w:rsidRPr="00E413CC">
        <w:rPr>
          <w:rFonts w:asciiTheme="majorHAnsi" w:hAnsiTheme="majorHAnsi" w:cs="Arial"/>
          <w:sz w:val="24"/>
          <w:szCs w:val="24"/>
          <w:u w:val="single"/>
        </w:rPr>
        <w:t>5</w:t>
      </w:r>
      <w:r w:rsidR="008D21BA" w:rsidRPr="00E413CC">
        <w:rPr>
          <w:rFonts w:asciiTheme="majorHAnsi" w:hAnsiTheme="majorHAnsi" w:cs="Arial"/>
          <w:sz w:val="24"/>
          <w:szCs w:val="24"/>
          <w:u w:val="single"/>
        </w:rPr>
        <w:t>.- Estratigrafía</w:t>
      </w:r>
    </w:p>
    <w:p w:rsidR="00D97AA4" w:rsidRPr="00E413CC" w:rsidRDefault="007872EC" w:rsidP="008D21B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2</w:t>
      </w:r>
      <w:r w:rsidR="008D21BA" w:rsidRPr="00E413CC">
        <w:rPr>
          <w:rFonts w:asciiTheme="majorHAnsi" w:hAnsiTheme="majorHAnsi" w:cs="Arial"/>
          <w:sz w:val="24"/>
          <w:szCs w:val="24"/>
        </w:rPr>
        <w:t>.4.</w:t>
      </w:r>
      <w:r w:rsidR="00452B43" w:rsidRPr="00E413CC">
        <w:rPr>
          <w:rFonts w:asciiTheme="majorHAnsi" w:hAnsiTheme="majorHAnsi" w:cs="Arial"/>
          <w:sz w:val="24"/>
          <w:szCs w:val="24"/>
        </w:rPr>
        <w:t>5</w:t>
      </w:r>
      <w:r w:rsidR="008D21BA" w:rsidRPr="00E413CC">
        <w:rPr>
          <w:rFonts w:asciiTheme="majorHAnsi" w:hAnsiTheme="majorHAnsi" w:cs="Arial"/>
          <w:sz w:val="24"/>
          <w:szCs w:val="24"/>
        </w:rPr>
        <w:t>.1</w:t>
      </w:r>
      <w:r w:rsidR="00D97AA4" w:rsidRPr="00E413CC">
        <w:rPr>
          <w:rFonts w:asciiTheme="majorHAnsi" w:hAnsiTheme="majorHAnsi" w:cs="Arial"/>
          <w:sz w:val="24"/>
          <w:szCs w:val="24"/>
        </w:rPr>
        <w:t>.</w:t>
      </w:r>
      <w:r w:rsidR="008D21BA" w:rsidRPr="00E413CC">
        <w:rPr>
          <w:rFonts w:asciiTheme="majorHAnsi" w:hAnsiTheme="majorHAnsi" w:cs="Arial"/>
          <w:sz w:val="24"/>
          <w:szCs w:val="24"/>
        </w:rPr>
        <w:t>-</w:t>
      </w:r>
      <w:r w:rsidR="00D97AA4" w:rsidRPr="00E413CC">
        <w:rPr>
          <w:rFonts w:asciiTheme="majorHAnsi" w:hAnsiTheme="majorHAnsi" w:cs="Arial"/>
          <w:sz w:val="24"/>
          <w:szCs w:val="24"/>
        </w:rPr>
        <w:t xml:space="preserve"> Introducción</w:t>
      </w:r>
    </w:p>
    <w:p w:rsidR="00D97AA4" w:rsidRPr="00E413CC" w:rsidRDefault="00D97AA4" w:rsidP="008D21B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La Cordillera Septentrional está formada por unos conjuntos de rocas </w:t>
      </w:r>
      <w:proofErr w:type="spellStart"/>
      <w:r w:rsidRPr="00E413CC">
        <w:rPr>
          <w:rFonts w:asciiTheme="majorHAnsi" w:hAnsiTheme="majorHAnsi" w:cs="Arial"/>
          <w:sz w:val="24"/>
          <w:szCs w:val="24"/>
        </w:rPr>
        <w:t>volcano</w:t>
      </w:r>
      <w:proofErr w:type="spellEnd"/>
      <w:r w:rsidRPr="00E413CC">
        <w:rPr>
          <w:rFonts w:asciiTheme="majorHAnsi" w:hAnsiTheme="majorHAnsi" w:cs="Arial"/>
          <w:sz w:val="24"/>
          <w:szCs w:val="24"/>
        </w:rPr>
        <w:t xml:space="preserve">-plutónicas y metamórficas de diferentes características y orígenes y edad aproximada Cretácico- Paleógeno Inferior, que constituyen el sustrato de amplias cuencas sedimentarias esencialmente </w:t>
      </w:r>
      <w:proofErr w:type="spellStart"/>
      <w:r w:rsidRPr="00E413CC">
        <w:rPr>
          <w:rFonts w:asciiTheme="majorHAnsi" w:hAnsiTheme="majorHAnsi" w:cs="Arial"/>
          <w:sz w:val="24"/>
          <w:szCs w:val="24"/>
        </w:rPr>
        <w:t>paleógenas</w:t>
      </w:r>
      <w:proofErr w:type="spellEnd"/>
      <w:r w:rsidRPr="00E413CC">
        <w:rPr>
          <w:rFonts w:asciiTheme="majorHAnsi" w:hAnsiTheme="majorHAnsi" w:cs="Arial"/>
          <w:sz w:val="24"/>
          <w:szCs w:val="24"/>
        </w:rPr>
        <w:t xml:space="preserve"> dispuestas discordantes sobre </w:t>
      </w:r>
      <w:r w:rsidR="004C0C25" w:rsidRPr="00E413CC">
        <w:rPr>
          <w:rFonts w:asciiTheme="majorHAnsi" w:hAnsiTheme="majorHAnsi" w:cs="Arial"/>
          <w:sz w:val="24"/>
          <w:szCs w:val="24"/>
        </w:rPr>
        <w:t xml:space="preserve">ellos. </w:t>
      </w:r>
      <w:r w:rsidRPr="00E413CC">
        <w:rPr>
          <w:rFonts w:asciiTheme="majorHAnsi" w:hAnsiTheme="majorHAnsi" w:cs="Arial"/>
          <w:sz w:val="24"/>
          <w:szCs w:val="24"/>
        </w:rPr>
        <w:t xml:space="preserve">Se reconocen, por un lado, complejos formados mayoritariamente por rocas metamórficas de alta presión (o que incorporan este tipo de rocas en </w:t>
      </w:r>
      <w:proofErr w:type="spellStart"/>
      <w:r w:rsidR="004C0C25" w:rsidRPr="00E413CC">
        <w:rPr>
          <w:rFonts w:asciiTheme="majorHAnsi" w:hAnsiTheme="majorHAnsi" w:cs="Arial"/>
          <w:sz w:val="24"/>
          <w:szCs w:val="24"/>
        </w:rPr>
        <w:t>olistostolistos</w:t>
      </w:r>
      <w:proofErr w:type="spellEnd"/>
      <w:r w:rsidR="004C0C25" w:rsidRPr="00E413CC">
        <w:rPr>
          <w:rFonts w:asciiTheme="majorHAnsi" w:hAnsiTheme="majorHAnsi" w:cs="Arial"/>
          <w:sz w:val="24"/>
          <w:szCs w:val="24"/>
        </w:rPr>
        <w:t xml:space="preserve"> o </w:t>
      </w:r>
      <w:proofErr w:type="spellStart"/>
      <w:r w:rsidR="004C0C25" w:rsidRPr="00E413CC">
        <w:rPr>
          <w:rFonts w:asciiTheme="majorHAnsi" w:hAnsiTheme="majorHAnsi" w:cs="Arial"/>
          <w:sz w:val="24"/>
          <w:szCs w:val="24"/>
        </w:rPr>
        <w:t>melanges</w:t>
      </w:r>
      <w:proofErr w:type="spellEnd"/>
      <w:r w:rsidRPr="00E413CC">
        <w:rPr>
          <w:rFonts w:asciiTheme="majorHAnsi" w:hAnsiTheme="majorHAnsi" w:cs="Arial"/>
          <w:sz w:val="24"/>
          <w:szCs w:val="24"/>
        </w:rPr>
        <w:t xml:space="preserve"> acompañadas por rocas plutónicas y volcánicas, que se </w:t>
      </w:r>
      <w:r w:rsidRPr="00E413CC">
        <w:rPr>
          <w:rFonts w:asciiTheme="majorHAnsi" w:hAnsiTheme="majorHAnsi" w:cs="Arial"/>
          <w:sz w:val="24"/>
          <w:szCs w:val="24"/>
        </w:rPr>
        <w:lastRenderedPageBreak/>
        <w:t xml:space="preserve">sitúan al norte de la falla de Camú (Complejo de Puerto Plata), y de la falla Septentrional (Complejo de Rio San Juan y complejos de rocas ígneas, volcánicas y plutónicas, en gran parte derivadas de procesos </w:t>
      </w:r>
      <w:proofErr w:type="spellStart"/>
      <w:r w:rsidRPr="00E413CC">
        <w:rPr>
          <w:rFonts w:asciiTheme="majorHAnsi" w:hAnsiTheme="majorHAnsi" w:cs="Arial"/>
          <w:sz w:val="24"/>
          <w:szCs w:val="24"/>
        </w:rPr>
        <w:t>vulcanosedimentarios</w:t>
      </w:r>
      <w:proofErr w:type="spellEnd"/>
      <w:r w:rsidRPr="00E413CC">
        <w:rPr>
          <w:rFonts w:asciiTheme="majorHAnsi" w:hAnsiTheme="majorHAnsi" w:cs="Arial"/>
          <w:sz w:val="24"/>
          <w:szCs w:val="24"/>
        </w:rPr>
        <w:t xml:space="preserve">, sin metamorfismo ni presencia de rocas de alta presión, situados entre la falla de Camú y la falla Septentrional (complejos de El </w:t>
      </w:r>
      <w:proofErr w:type="spellStart"/>
      <w:r w:rsidRPr="00E413CC">
        <w:rPr>
          <w:rFonts w:asciiTheme="majorHAnsi" w:hAnsiTheme="majorHAnsi" w:cs="Arial"/>
          <w:sz w:val="24"/>
          <w:szCs w:val="24"/>
        </w:rPr>
        <w:t>Carcheal</w:t>
      </w:r>
      <w:proofErr w:type="spellEnd"/>
      <w:r w:rsidRPr="00E413CC">
        <w:rPr>
          <w:rFonts w:asciiTheme="majorHAnsi" w:hAnsiTheme="majorHAnsi" w:cs="Arial"/>
          <w:sz w:val="24"/>
          <w:szCs w:val="24"/>
        </w:rPr>
        <w:t xml:space="preserve">, Palma Picada - o El </w:t>
      </w:r>
      <w:r w:rsidR="004C0C25" w:rsidRPr="00E413CC">
        <w:rPr>
          <w:rFonts w:asciiTheme="majorHAnsi" w:hAnsiTheme="majorHAnsi" w:cs="Arial"/>
          <w:sz w:val="24"/>
          <w:szCs w:val="24"/>
        </w:rPr>
        <w:t>Paradero -* y Pedro García).</w:t>
      </w:r>
    </w:p>
    <w:p w:rsidR="008D21BA" w:rsidRPr="00E413CC" w:rsidRDefault="008D21BA" w:rsidP="008D21BA">
      <w:pPr>
        <w:autoSpaceDE w:val="0"/>
        <w:autoSpaceDN w:val="0"/>
        <w:adjustRightInd w:val="0"/>
        <w:spacing w:after="0" w:line="360" w:lineRule="auto"/>
        <w:jc w:val="both"/>
        <w:rPr>
          <w:rFonts w:asciiTheme="majorHAnsi" w:hAnsiTheme="majorHAnsi" w:cs="Arial"/>
          <w:sz w:val="24"/>
          <w:szCs w:val="24"/>
        </w:rPr>
      </w:pPr>
    </w:p>
    <w:p w:rsidR="004C0C25" w:rsidRPr="00E413CC" w:rsidRDefault="00D97AA4" w:rsidP="008D21BA">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Estas diferencias en el sustrato dieron lugar a una primera división de la parte occidental de la Cordillera Septentrional en bloques, en la que se definen tres bloques diferentes, </w:t>
      </w:r>
      <w:r w:rsidRPr="00E413CC">
        <w:rPr>
          <w:rFonts w:asciiTheme="majorHAnsi" w:hAnsiTheme="majorHAnsi" w:cs="Arial"/>
          <w:b/>
          <w:sz w:val="24"/>
          <w:szCs w:val="24"/>
        </w:rPr>
        <w:t>denominados bloque de Altamira, bloque de La Toca y bloque de Puerto Plata</w:t>
      </w:r>
      <w:r w:rsidRPr="00E413CC">
        <w:rPr>
          <w:rFonts w:asciiTheme="majorHAnsi" w:hAnsiTheme="majorHAnsi" w:cs="Arial"/>
          <w:sz w:val="24"/>
          <w:szCs w:val="24"/>
        </w:rPr>
        <w:t>, separados por dos zonas de falla de entidad regional (zonas de falla de Camú y Río Grande) Además de su posición sobre sustratos diferentes en cada bloque y de la delimitación de éstos por fallas</w:t>
      </w:r>
      <w:bookmarkEnd w:id="11"/>
      <w:r w:rsidR="004C0C25" w:rsidRPr="00E413CC">
        <w:rPr>
          <w:rFonts w:asciiTheme="majorHAnsi" w:hAnsiTheme="majorHAnsi" w:cs="Arial"/>
          <w:sz w:val="24"/>
          <w:szCs w:val="24"/>
        </w:rPr>
        <w:t xml:space="preserve">. Para las rocas de los sustratos pre-Eocenos (también denominados de manera genérica </w:t>
      </w:r>
      <w:r w:rsidR="004C0C25" w:rsidRPr="00E413CC">
        <w:rPr>
          <w:rFonts w:asciiTheme="majorHAnsi" w:hAnsiTheme="majorHAnsi" w:cs="Arial"/>
          <w:i/>
          <w:iCs/>
          <w:sz w:val="24"/>
          <w:szCs w:val="24"/>
        </w:rPr>
        <w:t>complejos de basamento</w:t>
      </w:r>
      <w:r w:rsidR="004C0C25" w:rsidRPr="00E413CC">
        <w:rPr>
          <w:rFonts w:asciiTheme="majorHAnsi" w:hAnsiTheme="majorHAnsi" w:cs="Arial"/>
          <w:sz w:val="24"/>
          <w:szCs w:val="24"/>
        </w:rPr>
        <w:t xml:space="preserve">), tiene sentido la mencionada separación entre los complejos con rocas de alta presión (Samaná, Rio San Juan y Puerto Plata) y los complejos volcánicos y </w:t>
      </w:r>
      <w:proofErr w:type="spellStart"/>
      <w:r w:rsidR="004C0C25" w:rsidRPr="00E413CC">
        <w:rPr>
          <w:rFonts w:asciiTheme="majorHAnsi" w:hAnsiTheme="majorHAnsi" w:cs="Arial"/>
          <w:sz w:val="24"/>
          <w:szCs w:val="24"/>
        </w:rPr>
        <w:t>vulcanosedimentarios</w:t>
      </w:r>
      <w:proofErr w:type="spellEnd"/>
      <w:r w:rsidR="004C0C25" w:rsidRPr="00E413CC">
        <w:rPr>
          <w:rFonts w:asciiTheme="majorHAnsi" w:hAnsiTheme="majorHAnsi" w:cs="Arial"/>
          <w:sz w:val="24"/>
          <w:szCs w:val="24"/>
        </w:rPr>
        <w:t xml:space="preserve"> no metamórficos (El </w:t>
      </w:r>
      <w:proofErr w:type="spellStart"/>
      <w:r w:rsidR="004C0C25" w:rsidRPr="00E413CC">
        <w:rPr>
          <w:rFonts w:asciiTheme="majorHAnsi" w:hAnsiTheme="majorHAnsi" w:cs="Arial"/>
          <w:sz w:val="24"/>
          <w:szCs w:val="24"/>
        </w:rPr>
        <w:t>Cacheal</w:t>
      </w:r>
      <w:proofErr w:type="spellEnd"/>
      <w:r w:rsidR="004C0C25" w:rsidRPr="00E413CC">
        <w:rPr>
          <w:rFonts w:asciiTheme="majorHAnsi" w:hAnsiTheme="majorHAnsi" w:cs="Arial"/>
          <w:sz w:val="24"/>
          <w:szCs w:val="24"/>
        </w:rPr>
        <w:t>, Palma Picada - o el Paradero - y Pedro García), por la diferente procedencia y origen de sus materiales. Sin embargo, durante el Paleógeno (y el Neógeno inferior) las cuencas sedimentarias desarrolladas sobre estos bloques tienen una cierta homogeneidad estratigráfica, al menos en los bloques de Altamira y La Toca</w:t>
      </w:r>
      <w:r w:rsidR="008D21BA" w:rsidRPr="00E413CC">
        <w:rPr>
          <w:rFonts w:asciiTheme="majorHAnsi" w:hAnsiTheme="majorHAnsi" w:cs="Arial"/>
          <w:sz w:val="24"/>
          <w:szCs w:val="24"/>
        </w:rPr>
        <w:t xml:space="preserve">. </w:t>
      </w:r>
    </w:p>
    <w:p w:rsidR="008D21BA" w:rsidRPr="00E413CC" w:rsidRDefault="008D21BA" w:rsidP="008D21BA">
      <w:pPr>
        <w:autoSpaceDE w:val="0"/>
        <w:autoSpaceDN w:val="0"/>
        <w:adjustRightInd w:val="0"/>
        <w:spacing w:after="0" w:line="360" w:lineRule="auto"/>
        <w:jc w:val="both"/>
        <w:rPr>
          <w:rFonts w:asciiTheme="majorHAnsi" w:hAnsiTheme="majorHAnsi" w:cs="Arial"/>
          <w:sz w:val="24"/>
          <w:szCs w:val="24"/>
        </w:rPr>
      </w:pPr>
    </w:p>
    <w:p w:rsidR="004C0C25" w:rsidRPr="00E413CC" w:rsidRDefault="004C0C25" w:rsidP="008D21BA">
      <w:pPr>
        <w:autoSpaceDE w:val="0"/>
        <w:autoSpaceDN w:val="0"/>
        <w:adjustRightInd w:val="0"/>
        <w:spacing w:after="0" w:line="360" w:lineRule="auto"/>
        <w:jc w:val="both"/>
        <w:rPr>
          <w:rFonts w:asciiTheme="majorHAnsi" w:eastAsia="Calibri" w:hAnsiTheme="majorHAnsi" w:cs="Arial"/>
          <w:i/>
          <w:iCs/>
          <w:sz w:val="24"/>
          <w:szCs w:val="24"/>
          <w:lang w:eastAsia="es-DO"/>
        </w:rPr>
      </w:pPr>
      <w:r w:rsidRPr="00E413CC">
        <w:rPr>
          <w:rFonts w:asciiTheme="majorHAnsi" w:hAnsiTheme="majorHAnsi" w:cs="Arial"/>
          <w:sz w:val="24"/>
          <w:szCs w:val="24"/>
        </w:rPr>
        <w:t xml:space="preserve">En el esquema estratigráfico de la mitad occidental de la cordillera (Fig. 2.1.2) donde se encuadra la Hoja de Imbert, se han considerado dos sectores: </w:t>
      </w:r>
      <w:r w:rsidRPr="00E413CC">
        <w:rPr>
          <w:rFonts w:asciiTheme="majorHAnsi" w:hAnsiTheme="majorHAnsi" w:cs="Arial"/>
          <w:i/>
          <w:iCs/>
          <w:sz w:val="24"/>
          <w:szCs w:val="24"/>
        </w:rPr>
        <w:t>el sector de El Mamey-Altamira-La Toca</w:t>
      </w:r>
      <w:r w:rsidRPr="00E413CC">
        <w:rPr>
          <w:rFonts w:asciiTheme="majorHAnsi" w:hAnsiTheme="majorHAnsi" w:cs="Arial"/>
          <w:sz w:val="24"/>
          <w:szCs w:val="24"/>
        </w:rPr>
        <w:t xml:space="preserve">, que básicamente agrupa los bloques de Altamira y la Toca de </w:t>
      </w:r>
      <w:proofErr w:type="spellStart"/>
      <w:r w:rsidRPr="00E413CC">
        <w:rPr>
          <w:rFonts w:asciiTheme="majorHAnsi" w:hAnsiTheme="majorHAnsi" w:cs="Arial"/>
          <w:sz w:val="24"/>
          <w:szCs w:val="24"/>
        </w:rPr>
        <w:t>de</w:t>
      </w:r>
      <w:proofErr w:type="spellEnd"/>
      <w:r w:rsidRPr="00E413CC">
        <w:rPr>
          <w:rFonts w:asciiTheme="majorHAnsi" w:hAnsiTheme="majorHAnsi" w:cs="Arial"/>
          <w:sz w:val="24"/>
          <w:szCs w:val="24"/>
        </w:rPr>
        <w:t xml:space="preserve"> </w:t>
      </w:r>
      <w:proofErr w:type="spellStart"/>
      <w:r w:rsidRPr="00E413CC">
        <w:rPr>
          <w:rFonts w:asciiTheme="majorHAnsi" w:hAnsiTheme="majorHAnsi" w:cs="Arial"/>
          <w:sz w:val="24"/>
          <w:szCs w:val="24"/>
        </w:rPr>
        <w:t>Zoeten</w:t>
      </w:r>
      <w:proofErr w:type="spellEnd"/>
      <w:r w:rsidRPr="00E413CC">
        <w:rPr>
          <w:rFonts w:asciiTheme="majorHAnsi" w:hAnsiTheme="majorHAnsi" w:cs="Arial"/>
          <w:sz w:val="24"/>
          <w:szCs w:val="24"/>
        </w:rPr>
        <w:t xml:space="preserve"> (1988) y de </w:t>
      </w:r>
      <w:proofErr w:type="spellStart"/>
      <w:r w:rsidRPr="00E413CC">
        <w:rPr>
          <w:rFonts w:asciiTheme="majorHAnsi" w:hAnsiTheme="majorHAnsi" w:cs="Arial"/>
          <w:sz w:val="24"/>
          <w:szCs w:val="24"/>
        </w:rPr>
        <w:t>Zoeten</w:t>
      </w:r>
      <w:proofErr w:type="spellEnd"/>
      <w:r w:rsidRPr="00E413CC">
        <w:rPr>
          <w:rFonts w:asciiTheme="majorHAnsi" w:hAnsiTheme="majorHAnsi" w:cs="Arial"/>
          <w:sz w:val="24"/>
          <w:szCs w:val="24"/>
        </w:rPr>
        <w:t xml:space="preserve"> y Mann (1991, 1999) y da mayor relevancia a la zona de El Mamey, donde se han identificado formaciones (algunas de nueva denominación) de gran importancia para el conocimiento de la evolución de la cordillera; y el sector de Imbert- Puerto Plata, que coincide completamente con el referido bloque de Puerto Plata.</w:t>
      </w:r>
    </w:p>
    <w:p w:rsidR="00B513E4" w:rsidRPr="00E413CC" w:rsidRDefault="00B513E4" w:rsidP="008D21BA">
      <w:pPr>
        <w:autoSpaceDE w:val="0"/>
        <w:autoSpaceDN w:val="0"/>
        <w:adjustRightInd w:val="0"/>
        <w:spacing w:after="0" w:line="360" w:lineRule="auto"/>
        <w:jc w:val="both"/>
        <w:rPr>
          <w:rFonts w:asciiTheme="majorHAnsi" w:eastAsia="Calibri" w:hAnsiTheme="majorHAnsi" w:cs="Arial"/>
          <w:sz w:val="24"/>
          <w:szCs w:val="24"/>
          <w:lang w:eastAsia="es-DO"/>
        </w:rPr>
      </w:pPr>
    </w:p>
    <w:p w:rsidR="00B513E4" w:rsidRPr="00E413CC" w:rsidRDefault="00B513E4" w:rsidP="00B513E4">
      <w:pPr>
        <w:autoSpaceDE w:val="0"/>
        <w:autoSpaceDN w:val="0"/>
        <w:adjustRightInd w:val="0"/>
        <w:spacing w:after="0" w:line="240" w:lineRule="auto"/>
        <w:jc w:val="both"/>
        <w:rPr>
          <w:rFonts w:ascii="Arial" w:eastAsia="Calibri" w:hAnsi="Arial" w:cs="Arial"/>
          <w:sz w:val="24"/>
          <w:szCs w:val="24"/>
          <w:lang w:eastAsia="es-DO"/>
        </w:rPr>
      </w:pPr>
    </w:p>
    <w:p w:rsidR="00293F2D" w:rsidRPr="00E413CC" w:rsidRDefault="00293F2D" w:rsidP="00B513E4">
      <w:pPr>
        <w:autoSpaceDE w:val="0"/>
        <w:autoSpaceDN w:val="0"/>
        <w:adjustRightInd w:val="0"/>
        <w:spacing w:line="240" w:lineRule="auto"/>
        <w:rPr>
          <w:rFonts w:ascii="Arial" w:eastAsia="Calibri" w:hAnsi="Arial" w:cs="Arial"/>
          <w:sz w:val="24"/>
          <w:szCs w:val="24"/>
          <w:lang w:eastAsia="es-DO"/>
        </w:rPr>
      </w:pPr>
    </w:p>
    <w:p w:rsidR="00B513E4" w:rsidRPr="00E413CC" w:rsidRDefault="00B513E4" w:rsidP="00B513E4">
      <w:pPr>
        <w:spacing w:after="0" w:line="240" w:lineRule="auto"/>
        <w:rPr>
          <w:rFonts w:ascii="Arial" w:eastAsia="Calibri" w:hAnsi="Arial" w:cs="Arial"/>
          <w:sz w:val="24"/>
          <w:szCs w:val="24"/>
          <w:lang w:eastAsia="es-DO"/>
        </w:rPr>
      </w:pPr>
    </w:p>
    <w:p w:rsidR="00B513E4" w:rsidRPr="00E413CC" w:rsidRDefault="00B513E4" w:rsidP="00B513E4">
      <w:pPr>
        <w:spacing w:after="0" w:line="240" w:lineRule="auto"/>
        <w:rPr>
          <w:rFonts w:ascii="Arial" w:eastAsia="Calibri" w:hAnsi="Arial" w:cs="Arial"/>
          <w:sz w:val="24"/>
          <w:szCs w:val="24"/>
          <w:lang w:eastAsia="es-DO"/>
        </w:rPr>
      </w:pPr>
    </w:p>
    <w:p w:rsidR="00B513E4" w:rsidRPr="00E413CC" w:rsidRDefault="007872EC" w:rsidP="00AE06E5">
      <w:pPr>
        <w:rPr>
          <w:rFonts w:asciiTheme="majorHAnsi" w:hAnsiTheme="majorHAnsi"/>
          <w:b/>
          <w:bCs/>
        </w:rPr>
      </w:pPr>
      <w:bookmarkStart w:id="12" w:name="_Toc58953652"/>
      <w:r w:rsidRPr="00E413CC">
        <w:rPr>
          <w:rFonts w:asciiTheme="majorHAnsi" w:hAnsiTheme="majorHAnsi"/>
          <w:b/>
          <w:bCs/>
          <w:sz w:val="24"/>
          <w:szCs w:val="24"/>
        </w:rPr>
        <w:t>2</w:t>
      </w:r>
      <w:r w:rsidR="00AE06E5" w:rsidRPr="00E413CC">
        <w:rPr>
          <w:rFonts w:asciiTheme="majorHAnsi" w:hAnsiTheme="majorHAnsi"/>
          <w:b/>
          <w:bCs/>
          <w:sz w:val="24"/>
          <w:szCs w:val="24"/>
        </w:rPr>
        <w:t>.5.- Hidrología e hidrogeología</w:t>
      </w:r>
      <w:bookmarkEnd w:id="12"/>
    </w:p>
    <w:p w:rsidR="004254B1" w:rsidRPr="00E413CC" w:rsidRDefault="004254B1" w:rsidP="00452B43">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La unidad hidrogeológica de la Cordillera Septentrional se sitúa al norte de la isla, en la zona más septentrional, formada por la denominada Cordillera Septentrional, que ocupa la parte norte de la República Dominicana y que se extiende desde las vecindades de la ciudad Monte Cristi al oeste hasta Nagua al este; se orienta con dirección noroeste a sureste bordeando la costa del Atlántico, del que la separa una angosta llanura costera. También es conocida, en su extremo occidental, como Sierra de Monte Cristi. Separada de la Cordillera Central, de noroeste a sureste por el Valle de Cibao, y al este por el istmo de Samaná. La poligonal de la unidad ocupa una superficie próxima a los 4,774 km2.</w:t>
      </w:r>
    </w:p>
    <w:p w:rsidR="00452B43" w:rsidRPr="00E413CC" w:rsidRDefault="00452B43" w:rsidP="00452B43">
      <w:pPr>
        <w:autoSpaceDE w:val="0"/>
        <w:autoSpaceDN w:val="0"/>
        <w:adjustRightInd w:val="0"/>
        <w:spacing w:after="0" w:line="360" w:lineRule="auto"/>
        <w:jc w:val="both"/>
        <w:rPr>
          <w:rFonts w:asciiTheme="majorHAnsi" w:hAnsiTheme="majorHAnsi" w:cs="Arial"/>
          <w:sz w:val="24"/>
          <w:szCs w:val="24"/>
        </w:rPr>
      </w:pPr>
    </w:p>
    <w:p w:rsidR="003D6D7A" w:rsidRPr="00E413CC" w:rsidRDefault="003D6D7A" w:rsidP="00452B43">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Los cursos de agua superficiales más significativos y relacionados con la unidad de la Cordillera Septentrional en el sector occidental y en la mitad septentrional son (de oeste a este) los siguientes:</w:t>
      </w:r>
    </w:p>
    <w:p w:rsidR="00452B43" w:rsidRPr="00E413CC" w:rsidRDefault="00452B43" w:rsidP="003D6D7A">
      <w:pPr>
        <w:autoSpaceDE w:val="0"/>
        <w:autoSpaceDN w:val="0"/>
        <w:adjustRightInd w:val="0"/>
        <w:spacing w:after="0" w:line="240" w:lineRule="auto"/>
        <w:jc w:val="both"/>
        <w:rPr>
          <w:rFonts w:ascii="Arial" w:hAnsi="Arial" w:cs="Arial"/>
          <w:sz w:val="24"/>
          <w:szCs w:val="24"/>
        </w:rPr>
      </w:pPr>
    </w:p>
    <w:p w:rsidR="00452B43" w:rsidRPr="00E413CC" w:rsidRDefault="003D6D7A" w:rsidP="001F791A">
      <w:pPr>
        <w:pStyle w:val="Prrafodelista"/>
        <w:numPr>
          <w:ilvl w:val="0"/>
          <w:numId w:val="2"/>
        </w:num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Río Guzmán, Maimón, y San Marcos de escaso recorrido Sur-Norte, y vertientes directamente al océano Atlántico</w:t>
      </w:r>
      <w:r w:rsidR="00AE06E5" w:rsidRPr="00E413CC">
        <w:rPr>
          <w:rFonts w:asciiTheme="majorHAnsi" w:hAnsiTheme="majorHAnsi" w:cs="Arial"/>
          <w:sz w:val="24"/>
          <w:szCs w:val="24"/>
        </w:rPr>
        <w:t>.</w:t>
      </w:r>
    </w:p>
    <w:p w:rsidR="0052526B" w:rsidRDefault="0052526B" w:rsidP="003D6D7A">
      <w:pPr>
        <w:autoSpaceDE w:val="0"/>
        <w:autoSpaceDN w:val="0"/>
        <w:adjustRightInd w:val="0"/>
        <w:spacing w:after="0" w:line="240" w:lineRule="auto"/>
        <w:jc w:val="both"/>
        <w:rPr>
          <w:rFonts w:asciiTheme="majorHAnsi" w:hAnsiTheme="majorHAnsi" w:cs="Arial"/>
          <w:sz w:val="24"/>
          <w:szCs w:val="24"/>
        </w:rPr>
      </w:pPr>
    </w:p>
    <w:p w:rsidR="003D6D7A" w:rsidRPr="00E413CC" w:rsidRDefault="003D6D7A" w:rsidP="003D6D7A">
      <w:pPr>
        <w:autoSpaceDE w:val="0"/>
        <w:autoSpaceDN w:val="0"/>
        <w:adjustRightInd w:val="0"/>
        <w:spacing w:after="0" w:line="240" w:lineRule="auto"/>
        <w:jc w:val="both"/>
        <w:rPr>
          <w:rFonts w:asciiTheme="majorHAnsi" w:hAnsiTheme="majorHAnsi" w:cs="Arial"/>
          <w:sz w:val="24"/>
          <w:szCs w:val="24"/>
        </w:rPr>
      </w:pPr>
      <w:r w:rsidRPr="00E413CC">
        <w:rPr>
          <w:rFonts w:asciiTheme="majorHAnsi" w:hAnsiTheme="majorHAnsi" w:cs="Arial"/>
          <w:sz w:val="24"/>
          <w:szCs w:val="24"/>
        </w:rPr>
        <w:t>En la mitad meridional de este mismo sector (de oeste a este) son los siguientes:</w:t>
      </w:r>
    </w:p>
    <w:p w:rsidR="00452B43" w:rsidRPr="00E413CC" w:rsidRDefault="00452B43" w:rsidP="003D6D7A">
      <w:pPr>
        <w:autoSpaceDE w:val="0"/>
        <w:autoSpaceDN w:val="0"/>
        <w:adjustRightInd w:val="0"/>
        <w:spacing w:after="0" w:line="240" w:lineRule="auto"/>
        <w:jc w:val="both"/>
        <w:rPr>
          <w:rFonts w:ascii="Arial" w:hAnsi="Arial" w:cs="Arial"/>
          <w:sz w:val="24"/>
          <w:szCs w:val="24"/>
        </w:rPr>
      </w:pPr>
    </w:p>
    <w:p w:rsidR="003D6D7A" w:rsidRPr="00E413CC" w:rsidRDefault="003D6D7A" w:rsidP="001F791A">
      <w:pPr>
        <w:pStyle w:val="Prrafodelista"/>
        <w:numPr>
          <w:ilvl w:val="0"/>
          <w:numId w:val="3"/>
        </w:numPr>
        <w:autoSpaceDE w:val="0"/>
        <w:autoSpaceDN w:val="0"/>
        <w:adjustRightInd w:val="0"/>
        <w:spacing w:after="0" w:line="360" w:lineRule="auto"/>
        <w:ind w:left="360"/>
        <w:jc w:val="both"/>
        <w:rPr>
          <w:rFonts w:asciiTheme="majorHAnsi" w:hAnsiTheme="majorHAnsi" w:cs="Arial"/>
          <w:sz w:val="24"/>
          <w:szCs w:val="24"/>
        </w:rPr>
      </w:pPr>
      <w:r w:rsidRPr="00E413CC">
        <w:rPr>
          <w:rFonts w:asciiTheme="majorHAnsi" w:hAnsiTheme="majorHAnsi" w:cs="Arial"/>
          <w:sz w:val="24"/>
          <w:szCs w:val="24"/>
        </w:rPr>
        <w:t>Ríos de la Jaiba y Caño Miguel de escaso recorrido Sur-Norte, y vertientes directamente al océano Atlántico.</w:t>
      </w:r>
    </w:p>
    <w:p w:rsidR="003D6D7A" w:rsidRPr="00E413CC" w:rsidRDefault="003D6D7A" w:rsidP="001F791A">
      <w:pPr>
        <w:pStyle w:val="Prrafodelista"/>
        <w:numPr>
          <w:ilvl w:val="0"/>
          <w:numId w:val="3"/>
        </w:numPr>
        <w:autoSpaceDE w:val="0"/>
        <w:autoSpaceDN w:val="0"/>
        <w:adjustRightInd w:val="0"/>
        <w:spacing w:after="0" w:line="360" w:lineRule="auto"/>
        <w:ind w:left="360"/>
        <w:jc w:val="both"/>
        <w:rPr>
          <w:rFonts w:asciiTheme="majorHAnsi" w:hAnsiTheme="majorHAnsi" w:cs="Arial"/>
          <w:sz w:val="24"/>
          <w:szCs w:val="24"/>
        </w:rPr>
      </w:pPr>
      <w:r w:rsidRPr="00E413CC">
        <w:rPr>
          <w:rFonts w:asciiTheme="majorHAnsi" w:hAnsiTheme="majorHAnsi" w:cs="Arial"/>
          <w:sz w:val="24"/>
          <w:szCs w:val="24"/>
        </w:rPr>
        <w:t xml:space="preserve">Río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afluente de distribución Este-Oeste, y vertiente directamente al océano Atlántico.</w:t>
      </w:r>
    </w:p>
    <w:p w:rsidR="003D6D7A" w:rsidRPr="00E413CC" w:rsidRDefault="003D6D7A" w:rsidP="001F791A">
      <w:pPr>
        <w:pStyle w:val="Prrafodelista"/>
        <w:numPr>
          <w:ilvl w:val="0"/>
          <w:numId w:val="3"/>
        </w:numPr>
        <w:autoSpaceDE w:val="0"/>
        <w:autoSpaceDN w:val="0"/>
        <w:adjustRightInd w:val="0"/>
        <w:spacing w:after="0" w:line="360" w:lineRule="auto"/>
        <w:ind w:left="360"/>
        <w:jc w:val="both"/>
        <w:rPr>
          <w:rFonts w:asciiTheme="majorHAnsi" w:hAnsiTheme="majorHAnsi" w:cs="Arial"/>
          <w:sz w:val="24"/>
          <w:szCs w:val="24"/>
        </w:rPr>
      </w:pPr>
      <w:r w:rsidRPr="00E413CC">
        <w:rPr>
          <w:rFonts w:asciiTheme="majorHAnsi" w:hAnsiTheme="majorHAnsi" w:cs="Arial"/>
          <w:sz w:val="24"/>
          <w:szCs w:val="24"/>
        </w:rPr>
        <w:t xml:space="preserve">Ríos </w:t>
      </w:r>
      <w:proofErr w:type="spellStart"/>
      <w:r w:rsidRPr="00E413CC">
        <w:rPr>
          <w:rFonts w:asciiTheme="majorHAnsi" w:hAnsiTheme="majorHAnsi" w:cs="Arial"/>
          <w:sz w:val="24"/>
          <w:szCs w:val="24"/>
        </w:rPr>
        <w:t>Unijica</w:t>
      </w:r>
      <w:proofErr w:type="spellEnd"/>
      <w:r w:rsidRPr="00E413CC">
        <w:rPr>
          <w:rFonts w:asciiTheme="majorHAnsi" w:hAnsiTheme="majorHAnsi" w:cs="Arial"/>
          <w:sz w:val="24"/>
          <w:szCs w:val="24"/>
        </w:rPr>
        <w:t xml:space="preserve">, Navas, Canoa, Cabía, y Pérez, afluentes de distribución Sur-Norte, y vertiente hacia la cuenca del río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w:t>
      </w:r>
    </w:p>
    <w:p w:rsidR="00452B43" w:rsidRPr="00E413CC" w:rsidRDefault="00452B43" w:rsidP="00452B43">
      <w:pPr>
        <w:autoSpaceDE w:val="0"/>
        <w:autoSpaceDN w:val="0"/>
        <w:adjustRightInd w:val="0"/>
        <w:spacing w:after="0" w:line="360" w:lineRule="auto"/>
        <w:jc w:val="both"/>
        <w:rPr>
          <w:rFonts w:asciiTheme="majorHAnsi" w:hAnsiTheme="majorHAnsi" w:cs="Arial"/>
          <w:sz w:val="24"/>
          <w:szCs w:val="24"/>
        </w:rPr>
      </w:pPr>
    </w:p>
    <w:p w:rsidR="003D6D7A" w:rsidRPr="00E413CC" w:rsidRDefault="003D6D7A" w:rsidP="003D6D7A">
      <w:pPr>
        <w:autoSpaceDE w:val="0"/>
        <w:autoSpaceDN w:val="0"/>
        <w:adjustRightInd w:val="0"/>
        <w:spacing w:after="0" w:line="240" w:lineRule="auto"/>
        <w:jc w:val="both"/>
        <w:rPr>
          <w:rFonts w:asciiTheme="majorHAnsi" w:hAnsiTheme="majorHAnsi" w:cs="Arial"/>
          <w:sz w:val="24"/>
          <w:szCs w:val="24"/>
        </w:rPr>
      </w:pPr>
      <w:r w:rsidRPr="00E413CC">
        <w:rPr>
          <w:rFonts w:asciiTheme="majorHAnsi" w:hAnsiTheme="majorHAnsi" w:cs="Arial"/>
          <w:sz w:val="24"/>
          <w:szCs w:val="24"/>
        </w:rPr>
        <w:t>En el sector central, y en la mitad septentrional son (de oeste a este) los siguientes:</w:t>
      </w:r>
    </w:p>
    <w:p w:rsidR="00452B43" w:rsidRPr="00E413CC" w:rsidRDefault="00452B43" w:rsidP="003D6D7A">
      <w:pPr>
        <w:autoSpaceDE w:val="0"/>
        <w:autoSpaceDN w:val="0"/>
        <w:adjustRightInd w:val="0"/>
        <w:spacing w:after="0" w:line="240" w:lineRule="auto"/>
        <w:jc w:val="both"/>
        <w:rPr>
          <w:rFonts w:asciiTheme="majorHAnsi" w:hAnsiTheme="majorHAnsi" w:cs="Arial"/>
          <w:sz w:val="24"/>
          <w:szCs w:val="24"/>
        </w:rPr>
      </w:pPr>
    </w:p>
    <w:p w:rsidR="003D6D7A" w:rsidRPr="00E413CC" w:rsidRDefault="003D6D7A" w:rsidP="001F791A">
      <w:pPr>
        <w:pStyle w:val="Prrafodelista"/>
        <w:numPr>
          <w:ilvl w:val="0"/>
          <w:numId w:val="4"/>
        </w:numPr>
        <w:autoSpaceDE w:val="0"/>
        <w:autoSpaceDN w:val="0"/>
        <w:adjustRightInd w:val="0"/>
        <w:spacing w:after="0" w:line="360" w:lineRule="auto"/>
        <w:ind w:left="360"/>
        <w:jc w:val="both"/>
        <w:rPr>
          <w:rFonts w:asciiTheme="majorHAnsi" w:hAnsiTheme="majorHAnsi" w:cs="Arial"/>
          <w:sz w:val="24"/>
          <w:szCs w:val="24"/>
        </w:rPr>
      </w:pPr>
      <w:r w:rsidRPr="00E413CC">
        <w:rPr>
          <w:rFonts w:asciiTheme="majorHAnsi" w:hAnsiTheme="majorHAnsi" w:cs="Arial"/>
          <w:sz w:val="24"/>
          <w:szCs w:val="24"/>
        </w:rPr>
        <w:t xml:space="preserve">Ríos Muñoz, Camú del Norte, Mozón, </w:t>
      </w:r>
      <w:proofErr w:type="spellStart"/>
      <w:r w:rsidRPr="00E413CC">
        <w:rPr>
          <w:rFonts w:asciiTheme="majorHAnsi" w:hAnsiTheme="majorHAnsi" w:cs="Arial"/>
          <w:sz w:val="24"/>
          <w:szCs w:val="24"/>
        </w:rPr>
        <w:t>Sos</w:t>
      </w:r>
      <w:r w:rsidR="00AE06E5" w:rsidRPr="00E413CC">
        <w:rPr>
          <w:rFonts w:asciiTheme="majorHAnsi" w:hAnsiTheme="majorHAnsi" w:cs="Arial"/>
          <w:sz w:val="24"/>
          <w:szCs w:val="24"/>
        </w:rPr>
        <w:t>ú</w:t>
      </w:r>
      <w:r w:rsidRPr="00E413CC">
        <w:rPr>
          <w:rFonts w:asciiTheme="majorHAnsi" w:hAnsiTheme="majorHAnsi" w:cs="Arial"/>
          <w:sz w:val="24"/>
          <w:szCs w:val="24"/>
        </w:rPr>
        <w:t>a</w:t>
      </w:r>
      <w:proofErr w:type="spellEnd"/>
      <w:r w:rsidRPr="00E413CC">
        <w:rPr>
          <w:rFonts w:asciiTheme="majorHAnsi" w:hAnsiTheme="majorHAnsi" w:cs="Arial"/>
          <w:sz w:val="24"/>
          <w:szCs w:val="24"/>
        </w:rPr>
        <w:t>, Veragua y Jaba Arriba de escaso recorrido Sur-Norte, y vertientes directamente al océano Atlántico.</w:t>
      </w:r>
    </w:p>
    <w:p w:rsidR="003D6D7A" w:rsidRDefault="003D6D7A" w:rsidP="001F791A">
      <w:pPr>
        <w:pStyle w:val="Prrafodelista"/>
        <w:numPr>
          <w:ilvl w:val="0"/>
          <w:numId w:val="4"/>
        </w:numPr>
        <w:autoSpaceDE w:val="0"/>
        <w:autoSpaceDN w:val="0"/>
        <w:adjustRightInd w:val="0"/>
        <w:spacing w:after="0" w:line="360" w:lineRule="auto"/>
        <w:ind w:left="360"/>
        <w:jc w:val="both"/>
        <w:rPr>
          <w:rFonts w:asciiTheme="majorHAnsi" w:hAnsiTheme="majorHAnsi" w:cs="Arial"/>
          <w:sz w:val="24"/>
          <w:szCs w:val="24"/>
        </w:rPr>
      </w:pPr>
      <w:r w:rsidRPr="00E413CC">
        <w:rPr>
          <w:rFonts w:asciiTheme="majorHAnsi" w:hAnsiTheme="majorHAnsi" w:cs="Arial"/>
          <w:sz w:val="24"/>
          <w:szCs w:val="24"/>
        </w:rPr>
        <w:t xml:space="preserve">Ríos </w:t>
      </w:r>
      <w:proofErr w:type="spellStart"/>
      <w:r w:rsidRPr="00E413CC">
        <w:rPr>
          <w:rFonts w:asciiTheme="majorHAnsi" w:hAnsiTheme="majorHAnsi" w:cs="Arial"/>
          <w:sz w:val="24"/>
          <w:szCs w:val="24"/>
        </w:rPr>
        <w:t>Y</w:t>
      </w:r>
      <w:r w:rsidR="00AE06E5" w:rsidRPr="00E413CC">
        <w:rPr>
          <w:rFonts w:asciiTheme="majorHAnsi" w:hAnsiTheme="majorHAnsi" w:cs="Arial"/>
          <w:sz w:val="24"/>
          <w:szCs w:val="24"/>
        </w:rPr>
        <w:t>á</w:t>
      </w:r>
      <w:r w:rsidRPr="00E413CC">
        <w:rPr>
          <w:rFonts w:asciiTheme="majorHAnsi" w:hAnsiTheme="majorHAnsi" w:cs="Arial"/>
          <w:sz w:val="24"/>
          <w:szCs w:val="24"/>
        </w:rPr>
        <w:t>sica</w:t>
      </w:r>
      <w:proofErr w:type="spellEnd"/>
      <w:r w:rsidRPr="00E413CC">
        <w:rPr>
          <w:rFonts w:asciiTheme="majorHAnsi" w:hAnsiTheme="majorHAnsi" w:cs="Arial"/>
          <w:sz w:val="24"/>
          <w:szCs w:val="24"/>
        </w:rPr>
        <w:t xml:space="preserve"> afluente de distribución Suroeste-Noreste y vertiente directamente al océano Atlántico.</w:t>
      </w:r>
    </w:p>
    <w:p w:rsidR="0052526B" w:rsidRDefault="0052526B" w:rsidP="0052526B">
      <w:pPr>
        <w:autoSpaceDE w:val="0"/>
        <w:autoSpaceDN w:val="0"/>
        <w:adjustRightInd w:val="0"/>
        <w:spacing w:after="0" w:line="360" w:lineRule="auto"/>
        <w:jc w:val="both"/>
        <w:rPr>
          <w:rFonts w:asciiTheme="majorHAnsi" w:hAnsiTheme="majorHAnsi" w:cs="Arial"/>
          <w:sz w:val="24"/>
          <w:szCs w:val="24"/>
        </w:rPr>
      </w:pPr>
    </w:p>
    <w:p w:rsidR="0052526B" w:rsidRPr="0052526B" w:rsidRDefault="0052526B" w:rsidP="0052526B">
      <w:pPr>
        <w:autoSpaceDE w:val="0"/>
        <w:autoSpaceDN w:val="0"/>
        <w:adjustRightInd w:val="0"/>
        <w:spacing w:after="0" w:line="360" w:lineRule="auto"/>
        <w:jc w:val="both"/>
        <w:rPr>
          <w:rFonts w:asciiTheme="majorHAnsi" w:hAnsiTheme="majorHAnsi" w:cs="Arial"/>
          <w:sz w:val="24"/>
          <w:szCs w:val="24"/>
        </w:rPr>
      </w:pPr>
    </w:p>
    <w:p w:rsidR="003D6D7A" w:rsidRPr="00E413CC" w:rsidRDefault="003D6D7A" w:rsidP="003D6D7A">
      <w:pPr>
        <w:autoSpaceDE w:val="0"/>
        <w:autoSpaceDN w:val="0"/>
        <w:adjustRightInd w:val="0"/>
        <w:spacing w:after="0" w:line="240" w:lineRule="auto"/>
        <w:jc w:val="both"/>
        <w:rPr>
          <w:rFonts w:asciiTheme="majorHAnsi" w:hAnsiTheme="majorHAnsi" w:cs="Arial"/>
          <w:sz w:val="24"/>
          <w:szCs w:val="24"/>
        </w:rPr>
      </w:pPr>
      <w:r w:rsidRPr="00E413CC">
        <w:rPr>
          <w:rFonts w:asciiTheme="majorHAnsi" w:hAnsiTheme="majorHAnsi" w:cs="Arial"/>
          <w:sz w:val="24"/>
          <w:szCs w:val="24"/>
        </w:rPr>
        <w:lastRenderedPageBreak/>
        <w:t>En la mitad meridional de este mismo sector (de oeste a este) son los siguientes:</w:t>
      </w:r>
    </w:p>
    <w:p w:rsidR="00AE06E5" w:rsidRPr="00E413CC" w:rsidRDefault="00AE06E5" w:rsidP="003D6D7A">
      <w:pPr>
        <w:autoSpaceDE w:val="0"/>
        <w:autoSpaceDN w:val="0"/>
        <w:adjustRightInd w:val="0"/>
        <w:spacing w:after="0" w:line="240" w:lineRule="auto"/>
        <w:jc w:val="both"/>
        <w:rPr>
          <w:rFonts w:asciiTheme="majorHAnsi" w:hAnsiTheme="majorHAnsi" w:cs="Arial"/>
          <w:sz w:val="24"/>
          <w:szCs w:val="24"/>
        </w:rPr>
      </w:pPr>
    </w:p>
    <w:p w:rsidR="003D6D7A" w:rsidRPr="00E413CC" w:rsidRDefault="003D6D7A" w:rsidP="001F791A">
      <w:pPr>
        <w:pStyle w:val="Prrafodelista"/>
        <w:numPr>
          <w:ilvl w:val="0"/>
          <w:numId w:val="5"/>
        </w:numPr>
        <w:autoSpaceDE w:val="0"/>
        <w:autoSpaceDN w:val="0"/>
        <w:adjustRightInd w:val="0"/>
        <w:spacing w:after="0" w:line="240" w:lineRule="auto"/>
        <w:ind w:left="360"/>
        <w:jc w:val="both"/>
        <w:rPr>
          <w:rFonts w:asciiTheme="majorHAnsi" w:hAnsiTheme="majorHAnsi" w:cs="Arial"/>
          <w:sz w:val="24"/>
          <w:szCs w:val="24"/>
        </w:rPr>
      </w:pPr>
      <w:r w:rsidRPr="00E413CC">
        <w:rPr>
          <w:rFonts w:asciiTheme="majorHAnsi" w:hAnsiTheme="majorHAnsi" w:cs="Arial"/>
          <w:sz w:val="24"/>
          <w:szCs w:val="24"/>
        </w:rPr>
        <w:t xml:space="preserve">Ríos </w:t>
      </w:r>
      <w:proofErr w:type="spellStart"/>
      <w:r w:rsidRPr="00E413CC">
        <w:rPr>
          <w:rFonts w:asciiTheme="majorHAnsi" w:hAnsiTheme="majorHAnsi" w:cs="Arial"/>
          <w:sz w:val="24"/>
          <w:szCs w:val="24"/>
        </w:rPr>
        <w:t>Jacagua</w:t>
      </w:r>
      <w:proofErr w:type="spellEnd"/>
      <w:r w:rsidRPr="00E413CC">
        <w:rPr>
          <w:rFonts w:asciiTheme="majorHAnsi" w:hAnsiTheme="majorHAnsi" w:cs="Arial"/>
          <w:sz w:val="24"/>
          <w:szCs w:val="24"/>
        </w:rPr>
        <w:t xml:space="preserve">, afluente de distribución Norte-Sur, y vertiente a la cuenca del </w:t>
      </w:r>
      <w:proofErr w:type="spellStart"/>
      <w:r w:rsidRPr="00E413CC">
        <w:rPr>
          <w:rFonts w:asciiTheme="majorHAnsi" w:hAnsiTheme="majorHAnsi" w:cs="Arial"/>
          <w:sz w:val="24"/>
          <w:szCs w:val="24"/>
        </w:rPr>
        <w:t>Yaque</w:t>
      </w:r>
      <w:proofErr w:type="spellEnd"/>
      <w:r w:rsidRPr="00E413CC">
        <w:rPr>
          <w:rFonts w:asciiTheme="majorHAnsi" w:hAnsiTheme="majorHAnsi" w:cs="Arial"/>
          <w:sz w:val="24"/>
          <w:szCs w:val="24"/>
        </w:rPr>
        <w:t xml:space="preserve"> del Norte.</w:t>
      </w:r>
    </w:p>
    <w:p w:rsidR="00AE06E5" w:rsidRPr="00E413CC" w:rsidRDefault="00AE06E5" w:rsidP="00AE06E5">
      <w:pPr>
        <w:autoSpaceDE w:val="0"/>
        <w:autoSpaceDN w:val="0"/>
        <w:adjustRightInd w:val="0"/>
        <w:spacing w:after="0" w:line="240" w:lineRule="auto"/>
        <w:jc w:val="both"/>
        <w:rPr>
          <w:rFonts w:asciiTheme="majorHAnsi" w:hAnsiTheme="majorHAnsi" w:cs="Arial"/>
          <w:sz w:val="24"/>
          <w:szCs w:val="24"/>
        </w:rPr>
      </w:pPr>
    </w:p>
    <w:p w:rsidR="003D6D7A" w:rsidRPr="00E413CC" w:rsidRDefault="003D6D7A" w:rsidP="001F791A">
      <w:pPr>
        <w:pStyle w:val="Prrafodelista"/>
        <w:numPr>
          <w:ilvl w:val="0"/>
          <w:numId w:val="5"/>
        </w:numPr>
        <w:autoSpaceDE w:val="0"/>
        <w:autoSpaceDN w:val="0"/>
        <w:adjustRightInd w:val="0"/>
        <w:spacing w:after="0" w:line="240" w:lineRule="auto"/>
        <w:ind w:left="360"/>
        <w:jc w:val="both"/>
        <w:rPr>
          <w:rFonts w:asciiTheme="majorHAnsi" w:hAnsiTheme="majorHAnsi" w:cs="Arial"/>
          <w:sz w:val="24"/>
          <w:szCs w:val="24"/>
        </w:rPr>
      </w:pPr>
      <w:r w:rsidRPr="00E413CC">
        <w:rPr>
          <w:rFonts w:asciiTheme="majorHAnsi" w:hAnsiTheme="majorHAnsi" w:cs="Arial"/>
          <w:sz w:val="24"/>
          <w:szCs w:val="24"/>
        </w:rPr>
        <w:t xml:space="preserve">Ríos, </w:t>
      </w:r>
      <w:proofErr w:type="spellStart"/>
      <w:r w:rsidRPr="00E413CC">
        <w:rPr>
          <w:rFonts w:asciiTheme="majorHAnsi" w:hAnsiTheme="majorHAnsi" w:cs="Arial"/>
          <w:sz w:val="24"/>
          <w:szCs w:val="24"/>
        </w:rPr>
        <w:t>Licey</w:t>
      </w:r>
      <w:proofErr w:type="spellEnd"/>
      <w:r w:rsidRPr="00E413CC">
        <w:rPr>
          <w:rFonts w:asciiTheme="majorHAnsi" w:hAnsiTheme="majorHAnsi" w:cs="Arial"/>
          <w:sz w:val="24"/>
          <w:szCs w:val="24"/>
        </w:rPr>
        <w:t xml:space="preserve">, y </w:t>
      </w:r>
      <w:proofErr w:type="spellStart"/>
      <w:r w:rsidRPr="00E413CC">
        <w:rPr>
          <w:rFonts w:asciiTheme="majorHAnsi" w:hAnsiTheme="majorHAnsi" w:cs="Arial"/>
          <w:sz w:val="24"/>
          <w:szCs w:val="24"/>
        </w:rPr>
        <w:t>Canca</w:t>
      </w:r>
      <w:proofErr w:type="spellEnd"/>
      <w:r w:rsidRPr="00E413CC">
        <w:rPr>
          <w:rFonts w:asciiTheme="majorHAnsi" w:hAnsiTheme="majorHAnsi" w:cs="Arial"/>
          <w:sz w:val="24"/>
          <w:szCs w:val="24"/>
        </w:rPr>
        <w:t>, afluentes de distribución Norte-Sur, y vertientes a la cuenca del Yuna.</w:t>
      </w:r>
    </w:p>
    <w:p w:rsidR="00AE06E5" w:rsidRPr="00E413CC" w:rsidRDefault="00AE06E5" w:rsidP="003D6D7A">
      <w:pPr>
        <w:autoSpaceDE w:val="0"/>
        <w:autoSpaceDN w:val="0"/>
        <w:adjustRightInd w:val="0"/>
        <w:spacing w:after="0" w:line="240" w:lineRule="auto"/>
        <w:jc w:val="both"/>
        <w:rPr>
          <w:rFonts w:asciiTheme="majorHAnsi" w:hAnsiTheme="majorHAnsi" w:cs="Arial"/>
          <w:sz w:val="24"/>
          <w:szCs w:val="24"/>
        </w:rPr>
      </w:pPr>
    </w:p>
    <w:p w:rsidR="003D6D7A" w:rsidRPr="00E413CC" w:rsidRDefault="003D6D7A" w:rsidP="003D6D7A">
      <w:pPr>
        <w:autoSpaceDE w:val="0"/>
        <w:autoSpaceDN w:val="0"/>
        <w:adjustRightInd w:val="0"/>
        <w:spacing w:after="0" w:line="240" w:lineRule="auto"/>
        <w:jc w:val="both"/>
        <w:rPr>
          <w:rFonts w:asciiTheme="majorHAnsi" w:hAnsiTheme="majorHAnsi" w:cs="Arial"/>
          <w:sz w:val="24"/>
          <w:szCs w:val="24"/>
        </w:rPr>
      </w:pPr>
      <w:r w:rsidRPr="00E413CC">
        <w:rPr>
          <w:rFonts w:asciiTheme="majorHAnsi" w:hAnsiTheme="majorHAnsi" w:cs="Arial"/>
          <w:sz w:val="24"/>
          <w:szCs w:val="24"/>
        </w:rPr>
        <w:t>En el sector oriental son (de norte a sur) los siguientes:</w:t>
      </w:r>
    </w:p>
    <w:p w:rsidR="00AE06E5" w:rsidRPr="00E413CC" w:rsidRDefault="00AE06E5" w:rsidP="003D6D7A">
      <w:pPr>
        <w:autoSpaceDE w:val="0"/>
        <w:autoSpaceDN w:val="0"/>
        <w:adjustRightInd w:val="0"/>
        <w:spacing w:after="0" w:line="240" w:lineRule="auto"/>
        <w:jc w:val="both"/>
        <w:rPr>
          <w:rFonts w:asciiTheme="majorHAnsi" w:hAnsiTheme="majorHAnsi" w:cs="Arial"/>
          <w:sz w:val="24"/>
          <w:szCs w:val="24"/>
        </w:rPr>
      </w:pPr>
    </w:p>
    <w:p w:rsidR="003D6D7A" w:rsidRPr="00E413CC" w:rsidRDefault="003D6D7A" w:rsidP="001F791A">
      <w:pPr>
        <w:pStyle w:val="Prrafodelista"/>
        <w:numPr>
          <w:ilvl w:val="0"/>
          <w:numId w:val="6"/>
        </w:numPr>
        <w:autoSpaceDE w:val="0"/>
        <w:autoSpaceDN w:val="0"/>
        <w:adjustRightInd w:val="0"/>
        <w:spacing w:after="0" w:line="240" w:lineRule="auto"/>
        <w:jc w:val="both"/>
        <w:rPr>
          <w:rFonts w:asciiTheme="majorHAnsi" w:hAnsiTheme="majorHAnsi" w:cs="Arial"/>
          <w:sz w:val="24"/>
          <w:szCs w:val="24"/>
        </w:rPr>
      </w:pPr>
      <w:r w:rsidRPr="00E413CC">
        <w:rPr>
          <w:rFonts w:asciiTheme="majorHAnsi" w:hAnsiTheme="majorHAnsi" w:cs="Arial"/>
          <w:sz w:val="24"/>
          <w:szCs w:val="24"/>
        </w:rPr>
        <w:t xml:space="preserve">Los Ríos </w:t>
      </w:r>
      <w:proofErr w:type="spellStart"/>
      <w:r w:rsidRPr="00E413CC">
        <w:rPr>
          <w:rFonts w:asciiTheme="majorHAnsi" w:hAnsiTheme="majorHAnsi" w:cs="Arial"/>
          <w:sz w:val="24"/>
          <w:szCs w:val="24"/>
        </w:rPr>
        <w:t>Baqu</w:t>
      </w:r>
      <w:r w:rsidR="00AE06E5" w:rsidRPr="00E413CC">
        <w:rPr>
          <w:rFonts w:asciiTheme="majorHAnsi" w:hAnsiTheme="majorHAnsi" w:cs="Arial"/>
          <w:sz w:val="24"/>
          <w:szCs w:val="24"/>
        </w:rPr>
        <w:t>í</w:t>
      </w:r>
      <w:proofErr w:type="spellEnd"/>
      <w:r w:rsidRPr="00E413CC">
        <w:rPr>
          <w:rFonts w:asciiTheme="majorHAnsi" w:hAnsiTheme="majorHAnsi" w:cs="Arial"/>
          <w:sz w:val="24"/>
          <w:szCs w:val="24"/>
        </w:rPr>
        <w:t xml:space="preserve"> y Boba, afluentes de distribución Oeste-Este, y vertientes directamente al océano Atlántico.</w:t>
      </w:r>
    </w:p>
    <w:p w:rsidR="00AE06E5" w:rsidRPr="00E413CC" w:rsidRDefault="00AE06E5" w:rsidP="003D6D7A">
      <w:pPr>
        <w:autoSpaceDE w:val="0"/>
        <w:autoSpaceDN w:val="0"/>
        <w:adjustRightInd w:val="0"/>
        <w:spacing w:after="0" w:line="240" w:lineRule="auto"/>
        <w:jc w:val="both"/>
        <w:rPr>
          <w:rFonts w:ascii="Arial" w:hAnsi="Arial" w:cs="Arial"/>
          <w:sz w:val="24"/>
          <w:szCs w:val="24"/>
        </w:rPr>
      </w:pPr>
    </w:p>
    <w:p w:rsidR="003D6D7A" w:rsidRPr="00E413CC" w:rsidRDefault="003D6D7A" w:rsidP="00AE06E5">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Por </w:t>
      </w:r>
      <w:r w:rsidR="00AE06E5" w:rsidRPr="00E413CC">
        <w:rPr>
          <w:rFonts w:asciiTheme="majorHAnsi" w:hAnsiTheme="majorHAnsi" w:cs="Arial"/>
          <w:sz w:val="24"/>
          <w:szCs w:val="24"/>
        </w:rPr>
        <w:t>último,</w:t>
      </w:r>
      <w:r w:rsidRPr="00E413CC">
        <w:rPr>
          <w:rFonts w:asciiTheme="majorHAnsi" w:hAnsiTheme="majorHAnsi" w:cs="Arial"/>
          <w:sz w:val="24"/>
          <w:szCs w:val="24"/>
        </w:rPr>
        <w:t xml:space="preserve"> el río Nagua también afluente de distribución Oeste-Este, y vertientes directamente al océano </w:t>
      </w:r>
      <w:r w:rsidR="00AE06E5" w:rsidRPr="00E413CC">
        <w:rPr>
          <w:rFonts w:asciiTheme="majorHAnsi" w:hAnsiTheme="majorHAnsi" w:cs="Arial"/>
          <w:sz w:val="24"/>
          <w:szCs w:val="24"/>
        </w:rPr>
        <w:t>Atlántico,</w:t>
      </w:r>
      <w:r w:rsidRPr="00E413CC">
        <w:rPr>
          <w:rFonts w:asciiTheme="majorHAnsi" w:hAnsiTheme="majorHAnsi" w:cs="Arial"/>
          <w:sz w:val="24"/>
          <w:szCs w:val="24"/>
        </w:rPr>
        <w:t xml:space="preserve"> aunque fuera de la unidad.</w:t>
      </w:r>
    </w:p>
    <w:p w:rsidR="00AE06E5" w:rsidRPr="00E413CC" w:rsidRDefault="00AE06E5" w:rsidP="00AE06E5">
      <w:pPr>
        <w:autoSpaceDE w:val="0"/>
        <w:autoSpaceDN w:val="0"/>
        <w:adjustRightInd w:val="0"/>
        <w:spacing w:after="0" w:line="360" w:lineRule="auto"/>
        <w:jc w:val="both"/>
        <w:rPr>
          <w:rFonts w:asciiTheme="majorHAnsi" w:hAnsiTheme="majorHAnsi" w:cs="Arial"/>
          <w:sz w:val="24"/>
          <w:szCs w:val="24"/>
        </w:rPr>
      </w:pPr>
    </w:p>
    <w:p w:rsidR="003D6D7A" w:rsidRPr="00E413CC" w:rsidRDefault="003D6D7A" w:rsidP="00AE06E5">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En rasgos generales, la unidad se incluye dentro de la Región Hidrológica Atlántica, integrando cinco cuencas hidrológicas interiores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w:t>
      </w:r>
      <w:proofErr w:type="spellStart"/>
      <w:r w:rsidRPr="00E413CC">
        <w:rPr>
          <w:rFonts w:asciiTheme="majorHAnsi" w:hAnsiTheme="majorHAnsi" w:cs="Arial"/>
          <w:sz w:val="24"/>
          <w:szCs w:val="24"/>
        </w:rPr>
        <w:t>Yasica</w:t>
      </w:r>
      <w:proofErr w:type="spellEnd"/>
      <w:r w:rsidRPr="00E413CC">
        <w:rPr>
          <w:rFonts w:asciiTheme="majorHAnsi" w:hAnsiTheme="majorHAnsi" w:cs="Arial"/>
          <w:sz w:val="24"/>
          <w:szCs w:val="24"/>
        </w:rPr>
        <w:t xml:space="preserve">, Boba, Nagua y </w:t>
      </w:r>
      <w:proofErr w:type="spellStart"/>
      <w:r w:rsidRPr="00E413CC">
        <w:rPr>
          <w:rFonts w:asciiTheme="majorHAnsi" w:hAnsiTheme="majorHAnsi" w:cs="Arial"/>
          <w:sz w:val="24"/>
          <w:szCs w:val="24"/>
        </w:rPr>
        <w:t>Baqui</w:t>
      </w:r>
      <w:proofErr w:type="spellEnd"/>
      <w:r w:rsidRPr="00E413CC">
        <w:rPr>
          <w:rFonts w:asciiTheme="majorHAnsi" w:hAnsiTheme="majorHAnsi" w:cs="Arial"/>
          <w:sz w:val="24"/>
          <w:szCs w:val="24"/>
        </w:rPr>
        <w:t>) y tres costeras (Jaiba, Guamán y Joba Arriba).</w:t>
      </w:r>
    </w:p>
    <w:p w:rsidR="004254B1" w:rsidRPr="00E413CC" w:rsidRDefault="004254B1" w:rsidP="004254B1">
      <w:pPr>
        <w:autoSpaceDE w:val="0"/>
        <w:autoSpaceDN w:val="0"/>
        <w:adjustRightInd w:val="0"/>
        <w:spacing w:after="0" w:line="240" w:lineRule="auto"/>
        <w:jc w:val="both"/>
        <w:rPr>
          <w:rFonts w:ascii="Arial" w:hAnsi="Arial" w:cs="Arial"/>
          <w:sz w:val="24"/>
          <w:szCs w:val="24"/>
        </w:rPr>
      </w:pPr>
    </w:p>
    <w:p w:rsidR="00B513E4" w:rsidRPr="00E413CC" w:rsidRDefault="007872EC" w:rsidP="009814B7">
      <w:pPr>
        <w:autoSpaceDE w:val="0"/>
        <w:autoSpaceDN w:val="0"/>
        <w:adjustRightInd w:val="0"/>
        <w:spacing w:after="0" w:line="360" w:lineRule="auto"/>
        <w:jc w:val="both"/>
        <w:rPr>
          <w:rFonts w:asciiTheme="majorHAnsi" w:eastAsia="Calibri" w:hAnsiTheme="majorHAnsi" w:cs="Arial"/>
          <w:u w:val="single"/>
          <w:lang w:eastAsia="es-DO"/>
        </w:rPr>
      </w:pPr>
      <w:bookmarkStart w:id="13" w:name="_Toc58953653"/>
      <w:r w:rsidRPr="00E413CC">
        <w:rPr>
          <w:rFonts w:asciiTheme="majorHAnsi" w:hAnsiTheme="majorHAnsi" w:cs="Arial"/>
          <w:sz w:val="24"/>
          <w:szCs w:val="24"/>
          <w:u w:val="single"/>
        </w:rPr>
        <w:t>2</w:t>
      </w:r>
      <w:r w:rsidR="009814B7" w:rsidRPr="00E413CC">
        <w:rPr>
          <w:rFonts w:asciiTheme="majorHAnsi" w:hAnsiTheme="majorHAnsi" w:cs="Arial"/>
          <w:sz w:val="24"/>
          <w:szCs w:val="24"/>
          <w:u w:val="single"/>
        </w:rPr>
        <w:t xml:space="preserve">.5.1.- </w:t>
      </w:r>
      <w:r w:rsidR="00B513E4" w:rsidRPr="00E413CC">
        <w:rPr>
          <w:rFonts w:asciiTheme="majorHAnsi" w:eastAsia="Calibri" w:hAnsiTheme="majorHAnsi" w:cs="Arial"/>
          <w:sz w:val="24"/>
          <w:szCs w:val="24"/>
          <w:u w:val="single"/>
          <w:lang w:eastAsia="es-DO"/>
        </w:rPr>
        <w:t xml:space="preserve">Identificación de los principales cuerpos de agua y las cuencas hidrográficas en la zona de influencia del proyecto </w:t>
      </w:r>
      <w:r w:rsidR="00CA2AE2" w:rsidRPr="00E413CC">
        <w:rPr>
          <w:rFonts w:asciiTheme="majorHAnsi" w:eastAsia="Calibri" w:hAnsiTheme="majorHAnsi" w:cs="Arial"/>
          <w:sz w:val="24"/>
          <w:szCs w:val="24"/>
          <w:u w:val="single"/>
          <w:lang w:eastAsia="es-DO"/>
        </w:rPr>
        <w:t>Edgar Martínez</w:t>
      </w:r>
      <w:r w:rsidR="00B513E4" w:rsidRPr="00E413CC">
        <w:rPr>
          <w:rFonts w:asciiTheme="majorHAnsi" w:eastAsia="Calibri" w:hAnsiTheme="majorHAnsi" w:cs="Arial"/>
          <w:sz w:val="24"/>
          <w:szCs w:val="24"/>
          <w:u w:val="single"/>
          <w:lang w:eastAsia="es-DO"/>
        </w:rPr>
        <w:t>.</w:t>
      </w:r>
      <w:bookmarkEnd w:id="13"/>
    </w:p>
    <w:p w:rsidR="003D6D7A" w:rsidRPr="00E413CC" w:rsidRDefault="003D6D7A" w:rsidP="00B513E4">
      <w:pPr>
        <w:autoSpaceDE w:val="0"/>
        <w:autoSpaceDN w:val="0"/>
        <w:adjustRightInd w:val="0"/>
        <w:spacing w:after="0" w:line="276" w:lineRule="auto"/>
        <w:jc w:val="both"/>
        <w:rPr>
          <w:rFonts w:ascii="Arial" w:eastAsia="Calibri" w:hAnsi="Arial" w:cs="Arial"/>
          <w:sz w:val="24"/>
          <w:szCs w:val="24"/>
          <w:lang w:eastAsia="es-DO"/>
        </w:rPr>
      </w:pPr>
    </w:p>
    <w:p w:rsidR="00A24CB4" w:rsidRPr="00E413CC" w:rsidRDefault="00B513E4" w:rsidP="009814B7">
      <w:pPr>
        <w:autoSpaceDE w:val="0"/>
        <w:autoSpaceDN w:val="0"/>
        <w:adjustRightInd w:val="0"/>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sz w:val="24"/>
          <w:szCs w:val="24"/>
          <w:lang w:eastAsia="es-DO"/>
        </w:rPr>
        <w:t xml:space="preserve">Según se aprecia en el mapa topográfico a escala 1:50 000 el territorio que ocupa el proyecto minero </w:t>
      </w:r>
      <w:r w:rsidR="00CA2AE2" w:rsidRPr="00E413CC">
        <w:rPr>
          <w:rFonts w:asciiTheme="majorHAnsi" w:eastAsia="Calibri" w:hAnsiTheme="majorHAnsi" w:cs="Arial"/>
          <w:sz w:val="24"/>
          <w:szCs w:val="24"/>
          <w:lang w:eastAsia="es-DO"/>
        </w:rPr>
        <w:t xml:space="preserve">Edgar Martínez </w:t>
      </w:r>
      <w:r w:rsidRPr="00E413CC">
        <w:rPr>
          <w:rFonts w:asciiTheme="majorHAnsi" w:eastAsia="Calibri" w:hAnsiTheme="majorHAnsi" w:cs="Arial"/>
          <w:sz w:val="24"/>
          <w:szCs w:val="24"/>
          <w:lang w:eastAsia="es-DO"/>
        </w:rPr>
        <w:t xml:space="preserve">observamos una zona fluvial, con arroyos y ríos que nacen en el área montañosa de </w:t>
      </w:r>
      <w:r w:rsidR="00280636" w:rsidRPr="00E413CC">
        <w:rPr>
          <w:rFonts w:asciiTheme="majorHAnsi" w:eastAsia="Calibri" w:hAnsiTheme="majorHAnsi" w:cs="Arial"/>
          <w:sz w:val="24"/>
          <w:szCs w:val="24"/>
          <w:lang w:eastAsia="es-DO"/>
        </w:rPr>
        <w:t xml:space="preserve">Loma San </w:t>
      </w:r>
      <w:r w:rsidR="00A24CB4" w:rsidRPr="00E413CC">
        <w:rPr>
          <w:rFonts w:asciiTheme="majorHAnsi" w:eastAsia="Calibri" w:hAnsiTheme="majorHAnsi" w:cs="Arial"/>
          <w:sz w:val="24"/>
          <w:szCs w:val="24"/>
          <w:lang w:eastAsia="es-DO"/>
        </w:rPr>
        <w:t>Cristóbal</w:t>
      </w:r>
      <w:r w:rsidR="00280636" w:rsidRPr="00E413CC">
        <w:rPr>
          <w:rFonts w:asciiTheme="majorHAnsi" w:eastAsia="Calibri" w:hAnsiTheme="majorHAnsi" w:cs="Arial"/>
          <w:sz w:val="24"/>
          <w:szCs w:val="24"/>
          <w:lang w:eastAsia="es-DO"/>
        </w:rPr>
        <w:t xml:space="preserve">, de esta </w:t>
      </w:r>
      <w:r w:rsidRPr="00E413CC">
        <w:rPr>
          <w:rFonts w:asciiTheme="majorHAnsi" w:eastAsia="Calibri" w:hAnsiTheme="majorHAnsi" w:cs="Arial"/>
          <w:sz w:val="24"/>
          <w:szCs w:val="24"/>
          <w:lang w:eastAsia="es-DO"/>
        </w:rPr>
        <w:t>transcurren aproxi</w:t>
      </w:r>
      <w:r w:rsidR="00280636" w:rsidRPr="00E413CC">
        <w:rPr>
          <w:rFonts w:asciiTheme="majorHAnsi" w:eastAsia="Calibri" w:hAnsiTheme="majorHAnsi" w:cs="Arial"/>
          <w:sz w:val="24"/>
          <w:szCs w:val="24"/>
          <w:lang w:eastAsia="es-DO"/>
        </w:rPr>
        <w:t xml:space="preserve">madamente hacia la dirección Noroeste los Arroyos Don Gregorio y Rio San </w:t>
      </w:r>
      <w:r w:rsidR="00A24CB4" w:rsidRPr="00E413CC">
        <w:rPr>
          <w:rFonts w:asciiTheme="majorHAnsi" w:eastAsia="Calibri" w:hAnsiTheme="majorHAnsi" w:cs="Arial"/>
          <w:sz w:val="24"/>
          <w:szCs w:val="24"/>
          <w:lang w:eastAsia="es-DO"/>
        </w:rPr>
        <w:t>Cristóbal</w:t>
      </w:r>
      <w:r w:rsidRPr="00E413CC">
        <w:rPr>
          <w:rFonts w:asciiTheme="majorHAnsi" w:eastAsia="Calibri" w:hAnsiTheme="majorHAnsi" w:cs="Arial"/>
          <w:sz w:val="24"/>
          <w:szCs w:val="24"/>
          <w:lang w:eastAsia="es-DO"/>
        </w:rPr>
        <w:t xml:space="preserve">, buscando las aguas del </w:t>
      </w:r>
      <w:r w:rsidR="00280636" w:rsidRPr="00E413CC">
        <w:rPr>
          <w:rFonts w:asciiTheme="majorHAnsi" w:eastAsia="Calibri" w:hAnsiTheme="majorHAnsi" w:cs="Arial"/>
          <w:sz w:val="24"/>
          <w:szCs w:val="24"/>
          <w:lang w:eastAsia="es-DO"/>
        </w:rPr>
        <w:t xml:space="preserve">océano </w:t>
      </w:r>
      <w:r w:rsidR="00A24CB4" w:rsidRPr="00E413CC">
        <w:rPr>
          <w:rFonts w:asciiTheme="majorHAnsi" w:eastAsia="Calibri" w:hAnsiTheme="majorHAnsi" w:cs="Arial"/>
          <w:sz w:val="24"/>
          <w:szCs w:val="24"/>
          <w:lang w:eastAsia="es-DO"/>
        </w:rPr>
        <w:t>Atlántico</w:t>
      </w:r>
      <w:r w:rsidRPr="00E413CC">
        <w:rPr>
          <w:rFonts w:asciiTheme="majorHAnsi" w:eastAsia="Calibri" w:hAnsiTheme="majorHAnsi" w:cs="Arial"/>
          <w:sz w:val="24"/>
          <w:szCs w:val="24"/>
          <w:lang w:eastAsia="es-DO"/>
        </w:rPr>
        <w:t>,</w:t>
      </w:r>
      <w:r w:rsidR="00280636" w:rsidRPr="00E413CC">
        <w:rPr>
          <w:rFonts w:asciiTheme="majorHAnsi" w:eastAsia="Calibri" w:hAnsiTheme="majorHAnsi" w:cs="Arial"/>
          <w:sz w:val="24"/>
          <w:szCs w:val="24"/>
          <w:lang w:eastAsia="es-DO"/>
        </w:rPr>
        <w:t xml:space="preserve"> y arroyo Camarones al noreste y de igual manera transcurre hacia el </w:t>
      </w:r>
      <w:r w:rsidR="00A24CB4" w:rsidRPr="00E413CC">
        <w:rPr>
          <w:rFonts w:asciiTheme="majorHAnsi" w:eastAsia="Calibri" w:hAnsiTheme="majorHAnsi" w:cs="Arial"/>
          <w:sz w:val="24"/>
          <w:szCs w:val="24"/>
          <w:lang w:eastAsia="es-DO"/>
        </w:rPr>
        <w:t>océano</w:t>
      </w:r>
      <w:r w:rsidR="00280636" w:rsidRPr="00E413CC">
        <w:rPr>
          <w:rFonts w:asciiTheme="majorHAnsi" w:eastAsia="Calibri" w:hAnsiTheme="majorHAnsi" w:cs="Arial"/>
          <w:sz w:val="24"/>
          <w:szCs w:val="24"/>
          <w:lang w:eastAsia="es-DO"/>
        </w:rPr>
        <w:t xml:space="preserve"> atlántico.</w:t>
      </w:r>
      <w:r w:rsidRPr="00E413CC">
        <w:rPr>
          <w:rFonts w:asciiTheme="majorHAnsi" w:eastAsia="Calibri" w:hAnsiTheme="majorHAnsi" w:cs="Arial"/>
          <w:sz w:val="24"/>
          <w:szCs w:val="24"/>
          <w:lang w:eastAsia="es-DO"/>
        </w:rPr>
        <w:t xml:space="preserve"> </w:t>
      </w:r>
      <w:r w:rsidR="00280636" w:rsidRPr="00E413CC">
        <w:rPr>
          <w:rFonts w:asciiTheme="majorHAnsi" w:eastAsia="Calibri" w:hAnsiTheme="majorHAnsi" w:cs="Arial"/>
          <w:sz w:val="24"/>
          <w:szCs w:val="24"/>
          <w:lang w:eastAsia="es-DO"/>
        </w:rPr>
        <w:t>Estos</w:t>
      </w:r>
      <w:r w:rsidRPr="00E413CC">
        <w:rPr>
          <w:rFonts w:asciiTheme="majorHAnsi" w:eastAsia="Calibri" w:hAnsiTheme="majorHAnsi" w:cs="Arial"/>
          <w:sz w:val="24"/>
          <w:szCs w:val="24"/>
          <w:lang w:eastAsia="es-DO"/>
        </w:rPr>
        <w:t xml:space="preserve"> arroyos con regímenes intermitente o temporal, que sólo forman escorrentía ante lluvias prolongadas y duraderas, es decir, durante la temporada lluviosa, cuando el humedecimiento del suelo es estable. Las características gravo arenosa del terreno y</w:t>
      </w:r>
      <w:r w:rsidR="00280636" w:rsidRPr="00E413CC">
        <w:rPr>
          <w:rFonts w:asciiTheme="majorHAnsi" w:eastAsia="Calibri" w:hAnsiTheme="majorHAnsi" w:cs="Arial"/>
          <w:sz w:val="24"/>
          <w:szCs w:val="24"/>
          <w:lang w:eastAsia="es-DO"/>
        </w:rPr>
        <w:t xml:space="preserve"> kárstica y</w:t>
      </w:r>
      <w:r w:rsidRPr="00E413CC">
        <w:rPr>
          <w:rFonts w:asciiTheme="majorHAnsi" w:eastAsia="Calibri" w:hAnsiTheme="majorHAnsi" w:cs="Arial"/>
          <w:sz w:val="24"/>
          <w:szCs w:val="24"/>
          <w:lang w:eastAsia="es-DO"/>
        </w:rPr>
        <w:t xml:space="preserve"> la poca precipitación que tiene lugar (promedio anual menor</w:t>
      </w:r>
      <w:r w:rsidR="00284956" w:rsidRPr="00E413CC">
        <w:rPr>
          <w:rFonts w:asciiTheme="majorHAnsi" w:eastAsia="Calibri" w:hAnsiTheme="majorHAnsi" w:cs="Arial"/>
          <w:sz w:val="24"/>
          <w:szCs w:val="24"/>
          <w:lang w:eastAsia="es-DO"/>
        </w:rPr>
        <w:t xml:space="preserve"> a 1,547</w:t>
      </w:r>
      <w:r w:rsidRPr="00E413CC">
        <w:rPr>
          <w:rFonts w:asciiTheme="majorHAnsi" w:eastAsia="Calibri" w:hAnsiTheme="majorHAnsi" w:cs="Arial"/>
          <w:sz w:val="24"/>
          <w:szCs w:val="24"/>
          <w:lang w:eastAsia="es-DO"/>
        </w:rPr>
        <w:t xml:space="preserve"> mm), no logran aportar suficiente </w:t>
      </w:r>
      <w:r w:rsidR="00A24CB4" w:rsidRPr="00E413CC">
        <w:rPr>
          <w:rFonts w:asciiTheme="majorHAnsi" w:eastAsia="Calibri" w:hAnsiTheme="majorHAnsi" w:cs="Arial"/>
          <w:sz w:val="24"/>
          <w:szCs w:val="24"/>
          <w:lang w:eastAsia="es-DO"/>
        </w:rPr>
        <w:t>acuosidad para estas corrientes</w:t>
      </w:r>
      <w:r w:rsidR="00280636" w:rsidRPr="00E413CC">
        <w:rPr>
          <w:rFonts w:asciiTheme="majorHAnsi" w:eastAsia="Calibri" w:hAnsiTheme="majorHAnsi" w:cs="Arial"/>
          <w:sz w:val="24"/>
          <w:szCs w:val="24"/>
          <w:lang w:eastAsia="es-DO"/>
        </w:rPr>
        <w:t xml:space="preserve">. Solamente el rio San </w:t>
      </w:r>
      <w:r w:rsidR="00A24CB4" w:rsidRPr="00E413CC">
        <w:rPr>
          <w:rFonts w:asciiTheme="majorHAnsi" w:eastAsia="Calibri" w:hAnsiTheme="majorHAnsi" w:cs="Arial"/>
          <w:sz w:val="24"/>
          <w:szCs w:val="24"/>
          <w:lang w:eastAsia="es-DO"/>
        </w:rPr>
        <w:t>Cristóbal</w:t>
      </w:r>
      <w:r w:rsidR="00280636" w:rsidRPr="00E413CC">
        <w:rPr>
          <w:rFonts w:asciiTheme="majorHAnsi" w:eastAsia="Calibri" w:hAnsiTheme="majorHAnsi" w:cs="Arial"/>
          <w:sz w:val="24"/>
          <w:szCs w:val="24"/>
          <w:lang w:eastAsia="es-DO"/>
        </w:rPr>
        <w:t xml:space="preserve"> </w:t>
      </w:r>
      <w:r w:rsidRPr="00E413CC">
        <w:rPr>
          <w:rFonts w:asciiTheme="majorHAnsi" w:eastAsia="Calibri" w:hAnsiTheme="majorHAnsi" w:cs="Arial"/>
          <w:sz w:val="24"/>
          <w:szCs w:val="24"/>
          <w:lang w:eastAsia="es-DO"/>
        </w:rPr>
        <w:t>tiene una cuenca hidrográfica de mayor dimensión, pero sin escorrentía permanente durante la mayor parte del año</w:t>
      </w:r>
      <w:r w:rsidR="00A24CB4" w:rsidRPr="00E413CC">
        <w:rPr>
          <w:rFonts w:asciiTheme="majorHAnsi" w:eastAsia="Calibri" w:hAnsiTheme="majorHAnsi" w:cs="Arial"/>
          <w:sz w:val="24"/>
          <w:szCs w:val="24"/>
          <w:lang w:eastAsia="es-DO"/>
        </w:rPr>
        <w:t xml:space="preserve">. </w:t>
      </w:r>
    </w:p>
    <w:p w:rsidR="00A24CB4" w:rsidRPr="00E413CC" w:rsidRDefault="00A24CB4" w:rsidP="009814B7">
      <w:pPr>
        <w:autoSpaceDE w:val="0"/>
        <w:autoSpaceDN w:val="0"/>
        <w:adjustRightInd w:val="0"/>
        <w:spacing w:after="0" w:line="360" w:lineRule="auto"/>
        <w:jc w:val="both"/>
        <w:rPr>
          <w:rFonts w:asciiTheme="majorHAnsi" w:hAnsiTheme="majorHAnsi" w:cs="Arial"/>
          <w:sz w:val="24"/>
          <w:szCs w:val="24"/>
          <w:shd w:val="clear" w:color="auto" w:fill="FFFFFF"/>
        </w:rPr>
      </w:pPr>
      <w:r w:rsidRPr="00E413CC">
        <w:rPr>
          <w:rFonts w:asciiTheme="majorHAnsi" w:hAnsiTheme="majorHAnsi" w:cs="Arial"/>
          <w:sz w:val="24"/>
          <w:szCs w:val="24"/>
          <w:shd w:val="clear" w:color="auto" w:fill="FFFFFF"/>
        </w:rPr>
        <w:t xml:space="preserve">Los ríos de esta provincia son de corto recorrido y los más importantes son </w:t>
      </w:r>
      <w:proofErr w:type="spellStart"/>
      <w:r w:rsidRPr="00E413CC">
        <w:rPr>
          <w:rFonts w:asciiTheme="majorHAnsi" w:hAnsiTheme="majorHAnsi" w:cs="Arial"/>
          <w:sz w:val="24"/>
          <w:szCs w:val="24"/>
          <w:shd w:val="clear" w:color="auto" w:fill="FFFFFF"/>
        </w:rPr>
        <w:t>Bajabonico</w:t>
      </w:r>
      <w:proofErr w:type="spellEnd"/>
      <w:r w:rsidRPr="00E413CC">
        <w:rPr>
          <w:rFonts w:asciiTheme="majorHAnsi" w:hAnsiTheme="majorHAnsi" w:cs="Arial"/>
          <w:sz w:val="24"/>
          <w:szCs w:val="24"/>
          <w:shd w:val="clear" w:color="auto" w:fill="FFFFFF"/>
        </w:rPr>
        <w:t xml:space="preserve">, </w:t>
      </w:r>
      <w:proofErr w:type="spellStart"/>
      <w:r w:rsidRPr="00E413CC">
        <w:rPr>
          <w:rFonts w:asciiTheme="majorHAnsi" w:hAnsiTheme="majorHAnsi" w:cs="Arial"/>
          <w:sz w:val="24"/>
          <w:szCs w:val="24"/>
          <w:shd w:val="clear" w:color="auto" w:fill="FFFFFF"/>
        </w:rPr>
        <w:t>Yásica</w:t>
      </w:r>
      <w:proofErr w:type="spellEnd"/>
      <w:r w:rsidRPr="00E413CC">
        <w:rPr>
          <w:rFonts w:asciiTheme="majorHAnsi" w:hAnsiTheme="majorHAnsi" w:cs="Arial"/>
          <w:sz w:val="24"/>
          <w:szCs w:val="24"/>
          <w:shd w:val="clear" w:color="auto" w:fill="FFFFFF"/>
        </w:rPr>
        <w:t xml:space="preserve"> y Camú del Norte.</w:t>
      </w:r>
    </w:p>
    <w:p w:rsidR="00B513E4" w:rsidRPr="00E413CC" w:rsidRDefault="00B513E4" w:rsidP="00B513E4">
      <w:pPr>
        <w:pStyle w:val="Epgrafe"/>
        <w:rPr>
          <w:rFonts w:asciiTheme="majorHAnsi" w:eastAsia="Calibri" w:hAnsiTheme="majorHAnsi" w:cs="Arial"/>
          <w:i w:val="0"/>
          <w:iCs w:val="0"/>
          <w:color w:val="auto"/>
          <w:sz w:val="24"/>
          <w:szCs w:val="24"/>
          <w:lang w:eastAsia="es-DO"/>
        </w:rPr>
      </w:pPr>
      <w:bookmarkStart w:id="14" w:name="_Toc59017024"/>
      <w:r w:rsidRPr="00E413CC">
        <w:rPr>
          <w:rFonts w:asciiTheme="majorHAnsi" w:hAnsiTheme="majorHAnsi" w:cs="Arial"/>
          <w:i w:val="0"/>
          <w:iCs w:val="0"/>
          <w:color w:val="auto"/>
          <w:sz w:val="24"/>
          <w:szCs w:val="24"/>
        </w:rPr>
        <w:lastRenderedPageBreak/>
        <w:t>Cuerpos de aguas superficiales cercanos al área de desarrollo de</w:t>
      </w:r>
      <w:r w:rsidR="00511E21" w:rsidRPr="00E413CC">
        <w:rPr>
          <w:rFonts w:asciiTheme="majorHAnsi" w:hAnsiTheme="majorHAnsi" w:cs="Arial"/>
          <w:i w:val="0"/>
          <w:iCs w:val="0"/>
          <w:color w:val="auto"/>
          <w:sz w:val="24"/>
          <w:szCs w:val="24"/>
        </w:rPr>
        <w:t>l</w:t>
      </w:r>
      <w:r w:rsidRPr="00E413CC">
        <w:rPr>
          <w:rFonts w:asciiTheme="majorHAnsi" w:hAnsiTheme="majorHAnsi" w:cs="Arial"/>
          <w:i w:val="0"/>
          <w:iCs w:val="0"/>
          <w:color w:val="auto"/>
          <w:sz w:val="24"/>
          <w:szCs w:val="24"/>
        </w:rPr>
        <w:t xml:space="preserve"> </w:t>
      </w:r>
      <w:bookmarkEnd w:id="14"/>
      <w:r w:rsidR="00511E21" w:rsidRPr="00E413CC">
        <w:rPr>
          <w:rFonts w:asciiTheme="majorHAnsi" w:hAnsiTheme="majorHAnsi" w:cs="Arial"/>
          <w:i w:val="0"/>
          <w:iCs w:val="0"/>
          <w:color w:val="auto"/>
          <w:sz w:val="24"/>
          <w:szCs w:val="24"/>
        </w:rPr>
        <w:t>proyecto</w:t>
      </w:r>
    </w:p>
    <w:p w:rsidR="00B513E4" w:rsidRPr="00E413CC" w:rsidRDefault="00452B43" w:rsidP="009814B7">
      <w:pPr>
        <w:autoSpaceDE w:val="0"/>
        <w:autoSpaceDN w:val="0"/>
        <w:adjustRightInd w:val="0"/>
        <w:spacing w:after="0" w:line="240" w:lineRule="auto"/>
        <w:jc w:val="center"/>
        <w:rPr>
          <w:rFonts w:ascii="Arial" w:eastAsia="Calibri" w:hAnsi="Arial" w:cs="Arial"/>
          <w:sz w:val="24"/>
          <w:szCs w:val="24"/>
          <w:lang w:eastAsia="es-DO"/>
        </w:rPr>
      </w:pPr>
      <w:r w:rsidRPr="00E413CC">
        <w:rPr>
          <w:noProof/>
          <w:lang w:val="en-US"/>
        </w:rPr>
        <w:drawing>
          <wp:inline distT="0" distB="0" distL="0" distR="0" wp14:anchorId="084CB549" wp14:editId="01D35514">
            <wp:extent cx="4674870" cy="3267710"/>
            <wp:effectExtent l="38100" t="38100" r="30480" b="46990"/>
            <wp:docPr id="6" name="6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 Imagen"/>
                    <pic:cNvPicPr>
                      <a:picLocks noChangeAspect="1"/>
                    </pic:cNvPicPr>
                  </pic:nvPicPr>
                  <pic:blipFill rotWithShape="1">
                    <a:blip r:embed="rId18">
                      <a:extLst>
                        <a:ext uri="{28A0092B-C50C-407E-A947-70E740481C1C}">
                          <a14:useLocalDpi xmlns:a14="http://schemas.microsoft.com/office/drawing/2010/main" val="0"/>
                        </a:ext>
                      </a:extLst>
                    </a:blip>
                    <a:srcRect r="8277"/>
                    <a:stretch/>
                  </pic:blipFill>
                  <pic:spPr bwMode="auto">
                    <a:xfrm>
                      <a:off x="0" y="0"/>
                      <a:ext cx="4674870" cy="3267710"/>
                    </a:xfrm>
                    <a:prstGeom prst="rect">
                      <a:avLst/>
                    </a:prstGeom>
                    <a:ln w="28575">
                      <a:solidFill>
                        <a:schemeClr val="tx1"/>
                      </a:solidFill>
                    </a:ln>
                    <a:extLst>
                      <a:ext uri="{53640926-AAD7-44D8-BBD7-CCE9431645EC}">
                        <a14:shadowObscured xmlns:a14="http://schemas.microsoft.com/office/drawing/2010/main"/>
                      </a:ext>
                    </a:extLst>
                  </pic:spPr>
                </pic:pic>
              </a:graphicData>
            </a:graphic>
          </wp:inline>
        </w:drawing>
      </w:r>
    </w:p>
    <w:p w:rsidR="00B513E4" w:rsidRPr="00E413CC" w:rsidRDefault="00B513E4" w:rsidP="00B513E4">
      <w:pPr>
        <w:pStyle w:val="Epgrafe"/>
        <w:rPr>
          <w:rFonts w:ascii="Arial" w:hAnsi="Arial" w:cs="Arial"/>
          <w:i w:val="0"/>
          <w:iCs w:val="0"/>
          <w:color w:val="auto"/>
          <w:sz w:val="24"/>
          <w:szCs w:val="24"/>
        </w:rPr>
      </w:pPr>
    </w:p>
    <w:p w:rsidR="00796577" w:rsidRPr="00E413CC" w:rsidRDefault="007872EC" w:rsidP="009814B7">
      <w:pPr>
        <w:autoSpaceDE w:val="0"/>
        <w:autoSpaceDN w:val="0"/>
        <w:adjustRightInd w:val="0"/>
        <w:spacing w:after="0" w:line="360" w:lineRule="auto"/>
        <w:jc w:val="both"/>
        <w:rPr>
          <w:rFonts w:asciiTheme="majorHAnsi" w:hAnsiTheme="majorHAnsi" w:cs="Arial"/>
          <w:b/>
          <w:bCs/>
          <w:sz w:val="24"/>
          <w:szCs w:val="24"/>
        </w:rPr>
      </w:pPr>
      <w:r w:rsidRPr="00E413CC">
        <w:rPr>
          <w:rFonts w:asciiTheme="majorHAnsi" w:hAnsiTheme="majorHAnsi" w:cs="Arial"/>
          <w:b/>
          <w:bCs/>
          <w:sz w:val="24"/>
          <w:szCs w:val="24"/>
        </w:rPr>
        <w:t>2</w:t>
      </w:r>
      <w:r w:rsidR="009814B7" w:rsidRPr="00E413CC">
        <w:rPr>
          <w:rFonts w:asciiTheme="majorHAnsi" w:hAnsiTheme="majorHAnsi" w:cs="Arial"/>
          <w:b/>
          <w:bCs/>
          <w:sz w:val="24"/>
          <w:szCs w:val="24"/>
        </w:rPr>
        <w:t xml:space="preserve">.6.- </w:t>
      </w:r>
      <w:r w:rsidRPr="00E413CC">
        <w:rPr>
          <w:rFonts w:asciiTheme="majorHAnsi" w:hAnsiTheme="majorHAnsi" w:cs="Arial"/>
          <w:b/>
          <w:bCs/>
          <w:sz w:val="24"/>
          <w:szCs w:val="24"/>
        </w:rPr>
        <w:t>Hidrogeología</w:t>
      </w:r>
    </w:p>
    <w:p w:rsidR="00796577" w:rsidRPr="00E413CC" w:rsidRDefault="00796577"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La Unidad o Zona Hidrogeológica nº </w:t>
      </w:r>
      <w:r w:rsidR="009814B7" w:rsidRPr="00E413CC">
        <w:rPr>
          <w:rFonts w:asciiTheme="majorHAnsi" w:hAnsiTheme="majorHAnsi" w:cs="Arial"/>
          <w:sz w:val="24"/>
          <w:szCs w:val="24"/>
        </w:rPr>
        <w:t>5: Cordillera</w:t>
      </w:r>
      <w:r w:rsidRPr="00E413CC">
        <w:rPr>
          <w:rFonts w:asciiTheme="majorHAnsi" w:hAnsiTheme="majorHAnsi" w:cs="Arial"/>
          <w:sz w:val="24"/>
          <w:szCs w:val="24"/>
        </w:rPr>
        <w:t xml:space="preserve"> Septentrional, se emplaza en el norte del país e incluye la Cordillera que lleva su nombre, que se extiende a lo largo de alrededor de 200 Km, de este a oeste.</w:t>
      </w:r>
    </w:p>
    <w:p w:rsidR="009814B7" w:rsidRPr="00E413CC" w:rsidRDefault="009814B7" w:rsidP="009814B7">
      <w:pPr>
        <w:autoSpaceDE w:val="0"/>
        <w:autoSpaceDN w:val="0"/>
        <w:adjustRightInd w:val="0"/>
        <w:spacing w:after="0" w:line="360" w:lineRule="auto"/>
        <w:jc w:val="both"/>
        <w:rPr>
          <w:rFonts w:asciiTheme="majorHAnsi" w:hAnsiTheme="majorHAnsi" w:cs="Arial"/>
          <w:sz w:val="24"/>
          <w:szCs w:val="24"/>
        </w:rPr>
      </w:pPr>
    </w:p>
    <w:p w:rsidR="00796577" w:rsidRPr="00E413CC" w:rsidRDefault="00796577"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En este conjunto con materiales de diversa naturaleza, alcanzan una superficie total próxima a los 4774 km2. De los materiales permeables, casi una tercera parte corresponden a materiales carbonatados (alrededor de 800 km2) que presentan un proceso de </w:t>
      </w:r>
      <w:proofErr w:type="spellStart"/>
      <w:r w:rsidRPr="00E413CC">
        <w:rPr>
          <w:rFonts w:asciiTheme="majorHAnsi" w:hAnsiTheme="majorHAnsi" w:cs="Arial"/>
          <w:sz w:val="24"/>
          <w:szCs w:val="24"/>
        </w:rPr>
        <w:t>karstificación</w:t>
      </w:r>
      <w:proofErr w:type="spellEnd"/>
      <w:r w:rsidRPr="00E413CC">
        <w:rPr>
          <w:rFonts w:asciiTheme="majorHAnsi" w:hAnsiTheme="majorHAnsi" w:cs="Arial"/>
          <w:sz w:val="24"/>
          <w:szCs w:val="24"/>
        </w:rPr>
        <w:t xml:space="preserve"> avanzado, conformando, de esta forma, los materiales con mayor interés hidrogeológico de la zona.</w:t>
      </w:r>
    </w:p>
    <w:p w:rsidR="009814B7" w:rsidRPr="00E413CC" w:rsidRDefault="009814B7" w:rsidP="009814B7">
      <w:pPr>
        <w:autoSpaceDE w:val="0"/>
        <w:autoSpaceDN w:val="0"/>
        <w:adjustRightInd w:val="0"/>
        <w:spacing w:after="0" w:line="360" w:lineRule="auto"/>
        <w:jc w:val="both"/>
        <w:rPr>
          <w:rFonts w:asciiTheme="majorHAnsi" w:hAnsiTheme="majorHAnsi" w:cs="Arial"/>
          <w:sz w:val="24"/>
          <w:szCs w:val="24"/>
        </w:rPr>
      </w:pPr>
    </w:p>
    <w:p w:rsidR="00796577" w:rsidRPr="00E413CC" w:rsidRDefault="00796577"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En la superficie de la citada unidad se identifican dos afloramientos calcáreos distintos. Un acuífero carbonatado formado por las calizas </w:t>
      </w:r>
      <w:proofErr w:type="spellStart"/>
      <w:r w:rsidRPr="00E413CC">
        <w:rPr>
          <w:rFonts w:asciiTheme="majorHAnsi" w:hAnsiTheme="majorHAnsi" w:cs="Arial"/>
          <w:sz w:val="24"/>
          <w:szCs w:val="24"/>
        </w:rPr>
        <w:t>arrecifales</w:t>
      </w:r>
      <w:proofErr w:type="spellEnd"/>
      <w:r w:rsidRPr="00E413CC">
        <w:rPr>
          <w:rFonts w:asciiTheme="majorHAnsi" w:hAnsiTheme="majorHAnsi" w:cs="Arial"/>
          <w:sz w:val="24"/>
          <w:szCs w:val="24"/>
        </w:rPr>
        <w:t xml:space="preserve"> pliocenas (</w:t>
      </w:r>
      <w:proofErr w:type="spellStart"/>
      <w:r w:rsidRPr="00E413CC">
        <w:rPr>
          <w:rFonts w:asciiTheme="majorHAnsi" w:hAnsiTheme="majorHAnsi" w:cs="Arial"/>
          <w:sz w:val="24"/>
          <w:szCs w:val="24"/>
        </w:rPr>
        <w:t>Plc</w:t>
      </w:r>
      <w:proofErr w:type="spellEnd"/>
      <w:r w:rsidRPr="00E413CC">
        <w:rPr>
          <w:rFonts w:asciiTheme="majorHAnsi" w:hAnsiTheme="majorHAnsi" w:cs="Arial"/>
          <w:sz w:val="24"/>
          <w:szCs w:val="24"/>
        </w:rPr>
        <w:t>) que forma el acuífero de mayor interés hidrogeológico de la zona, como ya se ha dicho anteriormente, y otro acuífero carbonatado formado por niveles de calizas eocenas intercaladas con areniscas, conglomerados y margas (</w:t>
      </w:r>
      <w:proofErr w:type="spellStart"/>
      <w:r w:rsidRPr="00E413CC">
        <w:rPr>
          <w:rFonts w:asciiTheme="majorHAnsi" w:hAnsiTheme="majorHAnsi" w:cs="Arial"/>
          <w:sz w:val="24"/>
          <w:szCs w:val="24"/>
        </w:rPr>
        <w:t>Oc</w:t>
      </w:r>
      <w:proofErr w:type="spellEnd"/>
      <w:r w:rsidRPr="00E413CC">
        <w:rPr>
          <w:rFonts w:asciiTheme="majorHAnsi" w:hAnsiTheme="majorHAnsi" w:cs="Arial"/>
          <w:sz w:val="24"/>
          <w:szCs w:val="24"/>
        </w:rPr>
        <w:t xml:space="preserve">) de mucho menor interés que el anterior tanto por su menor extensión como por su menor permeabilidad. También se observan depósitos de materiales </w:t>
      </w:r>
      <w:proofErr w:type="spellStart"/>
      <w:r w:rsidRPr="00E413CC">
        <w:rPr>
          <w:rFonts w:asciiTheme="majorHAnsi" w:hAnsiTheme="majorHAnsi" w:cs="Arial"/>
          <w:sz w:val="24"/>
          <w:szCs w:val="24"/>
        </w:rPr>
        <w:lastRenderedPageBreak/>
        <w:t>conglomeráticos</w:t>
      </w:r>
      <w:proofErr w:type="spellEnd"/>
      <w:r w:rsidRPr="00E413CC">
        <w:rPr>
          <w:rFonts w:asciiTheme="majorHAnsi" w:hAnsiTheme="majorHAnsi" w:cs="Arial"/>
          <w:sz w:val="24"/>
          <w:szCs w:val="24"/>
        </w:rPr>
        <w:t xml:space="preserve"> y </w:t>
      </w:r>
      <w:proofErr w:type="spellStart"/>
      <w:r w:rsidRPr="00E413CC">
        <w:rPr>
          <w:rFonts w:asciiTheme="majorHAnsi" w:hAnsiTheme="majorHAnsi" w:cs="Arial"/>
          <w:sz w:val="24"/>
          <w:szCs w:val="24"/>
        </w:rPr>
        <w:t>areniscosos</w:t>
      </w:r>
      <w:proofErr w:type="spellEnd"/>
      <w:r w:rsidRPr="00E413CC">
        <w:rPr>
          <w:rFonts w:asciiTheme="majorHAnsi" w:hAnsiTheme="majorHAnsi" w:cs="Arial"/>
          <w:sz w:val="24"/>
          <w:szCs w:val="24"/>
        </w:rPr>
        <w:t xml:space="preserve"> del Mioceno (</w:t>
      </w:r>
      <w:proofErr w:type="spellStart"/>
      <w:r w:rsidRPr="00E413CC">
        <w:rPr>
          <w:rFonts w:asciiTheme="majorHAnsi" w:hAnsiTheme="majorHAnsi" w:cs="Arial"/>
          <w:sz w:val="24"/>
          <w:szCs w:val="24"/>
        </w:rPr>
        <w:t>Mcg</w:t>
      </w:r>
      <w:proofErr w:type="spellEnd"/>
      <w:r w:rsidRPr="00E413CC">
        <w:rPr>
          <w:rFonts w:asciiTheme="majorHAnsi" w:hAnsiTheme="majorHAnsi" w:cs="Arial"/>
          <w:sz w:val="24"/>
          <w:szCs w:val="24"/>
        </w:rPr>
        <w:t>) y del Plioceno-Pleistoceno (</w:t>
      </w:r>
      <w:proofErr w:type="spellStart"/>
      <w:r w:rsidRPr="00E413CC">
        <w:rPr>
          <w:rFonts w:asciiTheme="majorHAnsi" w:hAnsiTheme="majorHAnsi" w:cs="Arial"/>
          <w:sz w:val="24"/>
          <w:szCs w:val="24"/>
        </w:rPr>
        <w:t>Pcg</w:t>
      </w:r>
      <w:proofErr w:type="spellEnd"/>
      <w:r w:rsidRPr="00E413CC">
        <w:rPr>
          <w:rFonts w:asciiTheme="majorHAnsi" w:hAnsiTheme="majorHAnsi" w:cs="Arial"/>
          <w:sz w:val="24"/>
          <w:szCs w:val="24"/>
        </w:rPr>
        <w:t>) y diversos tipos de depósitos cuaternarios (aluviales, terrazas fluviales y depósitos de abanicos, principalmente) que constituirán importantes acuíferos detríticos y mixtos con permeabilidad variable entre media y muy alta (según los tipos de materiales) por porosidad intersticial.</w:t>
      </w:r>
    </w:p>
    <w:p w:rsidR="009814B7" w:rsidRPr="00E413CC" w:rsidRDefault="009814B7" w:rsidP="009814B7">
      <w:pPr>
        <w:autoSpaceDE w:val="0"/>
        <w:autoSpaceDN w:val="0"/>
        <w:adjustRightInd w:val="0"/>
        <w:spacing w:after="0" w:line="360" w:lineRule="auto"/>
        <w:jc w:val="both"/>
        <w:rPr>
          <w:rFonts w:asciiTheme="majorHAnsi" w:hAnsiTheme="majorHAnsi" w:cs="Arial"/>
          <w:sz w:val="24"/>
          <w:szCs w:val="24"/>
        </w:rPr>
      </w:pPr>
    </w:p>
    <w:p w:rsidR="00B513E4" w:rsidRPr="00E413CC" w:rsidRDefault="00796577"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Dentro de los materiales carbonatados se identifican importantes procesos de </w:t>
      </w:r>
      <w:proofErr w:type="spellStart"/>
      <w:r w:rsidRPr="00E413CC">
        <w:rPr>
          <w:rFonts w:asciiTheme="majorHAnsi" w:hAnsiTheme="majorHAnsi" w:cs="Arial"/>
          <w:sz w:val="24"/>
          <w:szCs w:val="24"/>
        </w:rPr>
        <w:t>karstificación</w:t>
      </w:r>
      <w:proofErr w:type="spellEnd"/>
      <w:r w:rsidRPr="00E413CC">
        <w:rPr>
          <w:rFonts w:asciiTheme="majorHAnsi" w:hAnsiTheme="majorHAnsi" w:cs="Arial"/>
          <w:sz w:val="24"/>
          <w:szCs w:val="24"/>
        </w:rPr>
        <w:t xml:space="preserve">, principalmente en las calizas </w:t>
      </w:r>
      <w:proofErr w:type="spellStart"/>
      <w:r w:rsidRPr="00E413CC">
        <w:rPr>
          <w:rFonts w:asciiTheme="majorHAnsi" w:hAnsiTheme="majorHAnsi" w:cs="Arial"/>
          <w:sz w:val="24"/>
          <w:szCs w:val="24"/>
        </w:rPr>
        <w:t>arrecifales</w:t>
      </w:r>
      <w:proofErr w:type="spellEnd"/>
      <w:r w:rsidRPr="00E413CC">
        <w:rPr>
          <w:rFonts w:asciiTheme="majorHAnsi" w:hAnsiTheme="majorHAnsi" w:cs="Arial"/>
          <w:sz w:val="24"/>
          <w:szCs w:val="24"/>
        </w:rPr>
        <w:t xml:space="preserve"> pliocenas, tanto del tipo abiertos como cerrados, y, sobre todo, en las zonas de Cabrera y del río </w:t>
      </w:r>
      <w:proofErr w:type="spellStart"/>
      <w:r w:rsidRPr="00E413CC">
        <w:rPr>
          <w:rFonts w:asciiTheme="majorHAnsi" w:hAnsiTheme="majorHAnsi" w:cs="Arial"/>
          <w:sz w:val="24"/>
          <w:szCs w:val="24"/>
        </w:rPr>
        <w:t>Yásica</w:t>
      </w:r>
      <w:proofErr w:type="spellEnd"/>
      <w:r w:rsidRPr="00E413CC">
        <w:rPr>
          <w:rFonts w:asciiTheme="majorHAnsi" w:hAnsiTheme="majorHAnsi" w:cs="Arial"/>
          <w:sz w:val="24"/>
          <w:szCs w:val="24"/>
        </w:rPr>
        <w:t>.</w:t>
      </w:r>
    </w:p>
    <w:p w:rsidR="00B513E4" w:rsidRPr="00E413CC" w:rsidRDefault="00B513E4" w:rsidP="00B513E4">
      <w:pPr>
        <w:rPr>
          <w:rFonts w:ascii="Arial" w:hAnsi="Arial" w:cs="Arial"/>
        </w:rPr>
      </w:pPr>
    </w:p>
    <w:p w:rsidR="00B513E4" w:rsidRPr="00E413CC" w:rsidRDefault="007872EC" w:rsidP="009814B7">
      <w:pPr>
        <w:rPr>
          <w:rFonts w:asciiTheme="majorHAnsi" w:hAnsiTheme="majorHAnsi"/>
          <w:b/>
          <w:bCs/>
          <w:sz w:val="24"/>
          <w:szCs w:val="24"/>
        </w:rPr>
      </w:pPr>
      <w:bookmarkStart w:id="15" w:name="page24"/>
      <w:bookmarkStart w:id="16" w:name="page25"/>
      <w:bookmarkStart w:id="17" w:name="_Toc58953654"/>
      <w:bookmarkEnd w:id="15"/>
      <w:bookmarkEnd w:id="16"/>
      <w:r w:rsidRPr="00E413CC">
        <w:rPr>
          <w:rFonts w:asciiTheme="majorHAnsi" w:hAnsiTheme="majorHAnsi"/>
          <w:b/>
          <w:bCs/>
          <w:sz w:val="24"/>
          <w:szCs w:val="24"/>
        </w:rPr>
        <w:t>2</w:t>
      </w:r>
      <w:r w:rsidR="009814B7" w:rsidRPr="00E413CC">
        <w:rPr>
          <w:rFonts w:asciiTheme="majorHAnsi" w:hAnsiTheme="majorHAnsi"/>
          <w:b/>
          <w:bCs/>
          <w:sz w:val="24"/>
          <w:szCs w:val="24"/>
        </w:rPr>
        <w:t xml:space="preserve">.7.- </w:t>
      </w:r>
      <w:r w:rsidR="00B513E4" w:rsidRPr="00E413CC">
        <w:rPr>
          <w:rFonts w:asciiTheme="majorHAnsi" w:hAnsiTheme="majorHAnsi"/>
          <w:b/>
          <w:bCs/>
          <w:sz w:val="24"/>
          <w:szCs w:val="24"/>
        </w:rPr>
        <w:t>Climatología e Hidrología</w:t>
      </w:r>
      <w:bookmarkEnd w:id="17"/>
    </w:p>
    <w:p w:rsidR="00D42B66" w:rsidRPr="00E413CC" w:rsidRDefault="00D42B66"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La región posee un típico clima tropical, suavizado por su carácter insular. No hay datos climáticos directos de la zona y los existentes que se pueden utilizar como referencia, proceden de las estaciones del INDRI más próximas. </w:t>
      </w:r>
    </w:p>
    <w:p w:rsidR="00D42B66" w:rsidRPr="00E413CC" w:rsidRDefault="00D42B66" w:rsidP="00D42B66">
      <w:pPr>
        <w:autoSpaceDE w:val="0"/>
        <w:autoSpaceDN w:val="0"/>
        <w:adjustRightInd w:val="0"/>
        <w:spacing w:after="0" w:line="240" w:lineRule="auto"/>
        <w:jc w:val="both"/>
        <w:rPr>
          <w:rFonts w:ascii="Arial" w:hAnsi="Arial" w:cs="Arial"/>
          <w:sz w:val="24"/>
          <w:szCs w:val="24"/>
        </w:rPr>
      </w:pPr>
    </w:p>
    <w:p w:rsidR="009814B7" w:rsidRPr="00E413CC" w:rsidRDefault="00D42B66"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Nombre y localización de las estaciones climatológicas de la Cordillera Septentrional.</w:t>
      </w:r>
    </w:p>
    <w:p w:rsidR="003A62E2" w:rsidRPr="00E413CC" w:rsidRDefault="003A62E2" w:rsidP="009814B7">
      <w:pPr>
        <w:autoSpaceDE w:val="0"/>
        <w:autoSpaceDN w:val="0"/>
        <w:adjustRightInd w:val="0"/>
        <w:spacing w:after="0" w:line="360" w:lineRule="auto"/>
        <w:jc w:val="both"/>
        <w:rPr>
          <w:rFonts w:asciiTheme="majorHAnsi" w:hAnsiTheme="majorHAnsi" w:cs="Arial"/>
          <w:sz w:val="24"/>
          <w:szCs w:val="24"/>
        </w:rPr>
      </w:pPr>
      <w:r w:rsidRPr="00E413CC">
        <w:rPr>
          <w:noProof/>
          <w:lang w:val="en-US"/>
        </w:rPr>
        <w:drawing>
          <wp:inline distT="0" distB="0" distL="0" distR="0" wp14:anchorId="2B386240" wp14:editId="2D1DF5D0">
            <wp:extent cx="5412740" cy="1102995"/>
            <wp:effectExtent l="0" t="0" r="0" b="1905"/>
            <wp:docPr id="1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12740" cy="1102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9814B7" w:rsidRPr="00E413CC" w:rsidRDefault="00D42B66" w:rsidP="009814B7">
      <w:pPr>
        <w:autoSpaceDE w:val="0"/>
        <w:autoSpaceDN w:val="0"/>
        <w:adjustRightInd w:val="0"/>
        <w:spacing w:after="0" w:line="360" w:lineRule="auto"/>
        <w:jc w:val="both"/>
        <w:rPr>
          <w:noProof/>
          <w:lang w:eastAsia="es-DO"/>
        </w:rPr>
      </w:pPr>
      <w:r w:rsidRPr="00E413CC">
        <w:rPr>
          <w:rFonts w:asciiTheme="majorHAnsi" w:hAnsiTheme="majorHAnsi" w:cs="Arial"/>
          <w:sz w:val="24"/>
          <w:szCs w:val="24"/>
        </w:rPr>
        <w:t>Temperaturas medias mensuales obtenidas en las estaciones climatológicas de la Cordillera Septentrional.</w:t>
      </w:r>
      <w:r w:rsidR="009814B7" w:rsidRPr="00E413CC">
        <w:rPr>
          <w:noProof/>
          <w:lang w:eastAsia="es-DO"/>
        </w:rPr>
        <w:t xml:space="preserve"> </w:t>
      </w:r>
    </w:p>
    <w:p w:rsidR="00D42B66" w:rsidRPr="00E413CC" w:rsidRDefault="009814B7" w:rsidP="009814B7">
      <w:pPr>
        <w:autoSpaceDE w:val="0"/>
        <w:autoSpaceDN w:val="0"/>
        <w:adjustRightInd w:val="0"/>
        <w:spacing w:after="0" w:line="360" w:lineRule="auto"/>
        <w:jc w:val="center"/>
        <w:rPr>
          <w:rFonts w:asciiTheme="majorHAnsi" w:hAnsiTheme="majorHAnsi" w:cs="Arial"/>
          <w:sz w:val="24"/>
          <w:szCs w:val="24"/>
        </w:rPr>
      </w:pPr>
      <w:r w:rsidRPr="00E413CC">
        <w:rPr>
          <w:noProof/>
          <w:lang w:val="en-US"/>
        </w:rPr>
        <w:drawing>
          <wp:inline distT="0" distB="0" distL="0" distR="0" wp14:anchorId="4E903080" wp14:editId="0CA17A37">
            <wp:extent cx="5049672" cy="2497540"/>
            <wp:effectExtent l="19050" t="19050" r="17780" b="17145"/>
            <wp:docPr id="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049438" cy="2497424"/>
                    </a:xfrm>
                    <a:prstGeom prst="rect">
                      <a:avLst/>
                    </a:prstGeom>
                    <a:noFill/>
                    <a:ln w="19050">
                      <a:solidFill>
                        <a:schemeClr val="tx1"/>
                      </a:solidFill>
                    </a:ln>
                  </pic:spPr>
                </pic:pic>
              </a:graphicData>
            </a:graphic>
          </wp:inline>
        </w:drawing>
      </w:r>
    </w:p>
    <w:p w:rsidR="00D42B66" w:rsidRPr="00E413CC" w:rsidRDefault="00D42B66" w:rsidP="00D42B66">
      <w:pPr>
        <w:autoSpaceDE w:val="0"/>
        <w:autoSpaceDN w:val="0"/>
        <w:adjustRightInd w:val="0"/>
        <w:spacing w:after="0" w:line="240" w:lineRule="auto"/>
        <w:jc w:val="both"/>
        <w:rPr>
          <w:rFonts w:ascii="Arial" w:hAnsi="Arial" w:cs="Arial"/>
          <w:sz w:val="24"/>
          <w:szCs w:val="24"/>
        </w:rPr>
      </w:pPr>
    </w:p>
    <w:p w:rsidR="00D42B66" w:rsidRPr="00E413CC" w:rsidRDefault="00D42B66"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Así, la región tiene temperaturas medias de 23 a 28º C y precipitaciones medias</w:t>
      </w:r>
      <w:r w:rsidR="003A62E2" w:rsidRPr="00E413CC">
        <w:rPr>
          <w:rFonts w:asciiTheme="majorHAnsi" w:hAnsiTheme="majorHAnsi" w:cs="Arial"/>
          <w:sz w:val="24"/>
          <w:szCs w:val="24"/>
        </w:rPr>
        <w:t xml:space="preserve"> </w:t>
      </w:r>
      <w:r w:rsidRPr="00E413CC">
        <w:rPr>
          <w:rFonts w:asciiTheme="majorHAnsi" w:hAnsiTheme="majorHAnsi" w:cs="Arial"/>
          <w:sz w:val="24"/>
          <w:szCs w:val="24"/>
        </w:rPr>
        <w:t>que pueden oscilar por lo general entre 1000 y 2000 mm/año dependiendo de que se trate</w:t>
      </w:r>
      <w:r w:rsidR="003A62E2" w:rsidRPr="00E413CC">
        <w:rPr>
          <w:rFonts w:asciiTheme="majorHAnsi" w:hAnsiTheme="majorHAnsi" w:cs="Arial"/>
          <w:sz w:val="24"/>
          <w:szCs w:val="24"/>
        </w:rPr>
        <w:t xml:space="preserve"> </w:t>
      </w:r>
      <w:r w:rsidRPr="00E413CC">
        <w:rPr>
          <w:rFonts w:asciiTheme="majorHAnsi" w:hAnsiTheme="majorHAnsi" w:cs="Arial"/>
          <w:sz w:val="24"/>
          <w:szCs w:val="24"/>
        </w:rPr>
        <w:t>de un año seco o un año húmedo (1500 mm/año para un año de tipo medio) Las</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precipitaciones presentan un régimen bimodal, con picos máximos en </w:t>
      </w:r>
      <w:r w:rsidR="007872EC" w:rsidRPr="00E413CC">
        <w:rPr>
          <w:rFonts w:asciiTheme="majorHAnsi" w:hAnsiTheme="majorHAnsi" w:cs="Arial"/>
          <w:sz w:val="24"/>
          <w:szCs w:val="24"/>
        </w:rPr>
        <w:t>noviembre</w:t>
      </w:r>
      <w:r w:rsidRPr="00E413CC">
        <w:rPr>
          <w:rFonts w:asciiTheme="majorHAnsi" w:hAnsiTheme="majorHAnsi" w:cs="Arial"/>
          <w:sz w:val="24"/>
          <w:szCs w:val="24"/>
        </w:rPr>
        <w:t xml:space="preserve"> y </w:t>
      </w:r>
      <w:r w:rsidR="007872EC" w:rsidRPr="00E413CC">
        <w:rPr>
          <w:rFonts w:asciiTheme="majorHAnsi" w:hAnsiTheme="majorHAnsi" w:cs="Arial"/>
          <w:sz w:val="24"/>
          <w:szCs w:val="24"/>
        </w:rPr>
        <w:t>mayo</w:t>
      </w:r>
      <w:r w:rsidRPr="00E413CC">
        <w:rPr>
          <w:rFonts w:asciiTheme="majorHAnsi" w:hAnsiTheme="majorHAnsi" w:cs="Arial"/>
          <w:sz w:val="24"/>
          <w:szCs w:val="24"/>
        </w:rPr>
        <w:t>.</w:t>
      </w:r>
    </w:p>
    <w:p w:rsidR="009814B7" w:rsidRPr="00E413CC" w:rsidRDefault="009814B7" w:rsidP="009814B7">
      <w:pPr>
        <w:autoSpaceDE w:val="0"/>
        <w:autoSpaceDN w:val="0"/>
        <w:adjustRightInd w:val="0"/>
        <w:spacing w:after="0" w:line="360" w:lineRule="auto"/>
        <w:jc w:val="both"/>
        <w:rPr>
          <w:rFonts w:asciiTheme="majorHAnsi" w:hAnsiTheme="majorHAnsi" w:cs="Arial"/>
          <w:sz w:val="24"/>
          <w:szCs w:val="24"/>
        </w:rPr>
      </w:pPr>
    </w:p>
    <w:p w:rsidR="00D42B66" w:rsidRPr="00E413CC" w:rsidRDefault="00D42B66"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Los meses más secos suelen ser </w:t>
      </w:r>
      <w:r w:rsidR="007872EC" w:rsidRPr="00E413CC">
        <w:rPr>
          <w:rFonts w:asciiTheme="majorHAnsi" w:hAnsiTheme="majorHAnsi" w:cs="Arial"/>
          <w:sz w:val="24"/>
          <w:szCs w:val="24"/>
        </w:rPr>
        <w:t>febrero</w:t>
      </w:r>
      <w:r w:rsidRPr="00E413CC">
        <w:rPr>
          <w:rFonts w:asciiTheme="majorHAnsi" w:hAnsiTheme="majorHAnsi" w:cs="Arial"/>
          <w:sz w:val="24"/>
          <w:szCs w:val="24"/>
        </w:rPr>
        <w:t xml:space="preserve"> y </w:t>
      </w:r>
      <w:r w:rsidR="007872EC" w:rsidRPr="00E413CC">
        <w:rPr>
          <w:rFonts w:asciiTheme="majorHAnsi" w:hAnsiTheme="majorHAnsi" w:cs="Arial"/>
          <w:sz w:val="24"/>
          <w:szCs w:val="24"/>
        </w:rPr>
        <w:t>marzo</w:t>
      </w:r>
      <w:r w:rsidRPr="00E413CC">
        <w:rPr>
          <w:rFonts w:asciiTheme="majorHAnsi" w:hAnsiTheme="majorHAnsi" w:cs="Arial"/>
          <w:sz w:val="24"/>
          <w:szCs w:val="24"/>
        </w:rPr>
        <w:t>. Dentro del territorio comprendido por la Hoja de Imbert no hay diferencias sustanciales, pero las precipitaciones son más</w:t>
      </w:r>
      <w:r w:rsidR="003A62E2" w:rsidRPr="00E413CC">
        <w:rPr>
          <w:rFonts w:asciiTheme="majorHAnsi" w:hAnsiTheme="majorHAnsi" w:cs="Arial"/>
          <w:sz w:val="24"/>
          <w:szCs w:val="24"/>
        </w:rPr>
        <w:t xml:space="preserve"> </w:t>
      </w:r>
      <w:r w:rsidRPr="00E413CC">
        <w:rPr>
          <w:rFonts w:asciiTheme="majorHAnsi" w:hAnsiTheme="majorHAnsi" w:cs="Arial"/>
          <w:sz w:val="24"/>
          <w:szCs w:val="24"/>
        </w:rPr>
        <w:t>abundantes hacia el interior de la cordillera y las temperaturas se vuelven más suaves en las</w:t>
      </w:r>
      <w:r w:rsidR="003A62E2" w:rsidRPr="00E413CC">
        <w:rPr>
          <w:rFonts w:asciiTheme="majorHAnsi" w:hAnsiTheme="majorHAnsi" w:cs="Arial"/>
          <w:sz w:val="24"/>
          <w:szCs w:val="24"/>
        </w:rPr>
        <w:t xml:space="preserve"> </w:t>
      </w:r>
      <w:r w:rsidRPr="00E413CC">
        <w:rPr>
          <w:rFonts w:asciiTheme="majorHAnsi" w:hAnsiTheme="majorHAnsi" w:cs="Arial"/>
          <w:sz w:val="24"/>
          <w:szCs w:val="24"/>
        </w:rPr>
        <w:t>zonas más altas de la cordillera y junto a la costa</w:t>
      </w:r>
    </w:p>
    <w:p w:rsidR="00D42B66" w:rsidRPr="00E413CC" w:rsidRDefault="00D42B66" w:rsidP="00D42B66">
      <w:pPr>
        <w:autoSpaceDE w:val="0"/>
        <w:autoSpaceDN w:val="0"/>
        <w:adjustRightInd w:val="0"/>
        <w:spacing w:after="0" w:line="240" w:lineRule="auto"/>
        <w:jc w:val="both"/>
        <w:rPr>
          <w:rFonts w:ascii="Arial" w:hAnsi="Arial" w:cs="Arial"/>
          <w:b/>
          <w:bCs/>
          <w:sz w:val="24"/>
          <w:szCs w:val="24"/>
        </w:rPr>
      </w:pPr>
    </w:p>
    <w:p w:rsidR="00D42B66" w:rsidRPr="00E413CC" w:rsidRDefault="00D42B66"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Precipitaciones medias mensuales obtenidas en las estaciones climatológicas de la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Cordillera Septentrional</w:t>
      </w:r>
      <w:r w:rsidR="003A62E2" w:rsidRPr="00E413CC">
        <w:rPr>
          <w:rFonts w:asciiTheme="majorHAnsi" w:hAnsiTheme="majorHAnsi" w:cs="Arial"/>
          <w:sz w:val="24"/>
          <w:szCs w:val="24"/>
        </w:rPr>
        <w:t>.</w:t>
      </w:r>
    </w:p>
    <w:p w:rsidR="00D42B66" w:rsidRPr="00E413CC" w:rsidRDefault="009814B7" w:rsidP="00D42B66">
      <w:pPr>
        <w:autoSpaceDE w:val="0"/>
        <w:autoSpaceDN w:val="0"/>
        <w:adjustRightInd w:val="0"/>
        <w:spacing w:after="0" w:line="240" w:lineRule="auto"/>
        <w:jc w:val="both"/>
        <w:rPr>
          <w:rFonts w:ascii="Arial" w:hAnsi="Arial" w:cs="Arial"/>
          <w:sz w:val="24"/>
          <w:szCs w:val="24"/>
        </w:rPr>
      </w:pPr>
      <w:r w:rsidRPr="00E413CC">
        <w:rPr>
          <w:noProof/>
          <w:lang w:val="en-US"/>
        </w:rPr>
        <w:drawing>
          <wp:inline distT="0" distB="0" distL="0" distR="0" wp14:anchorId="35F732EA" wp14:editId="67690DA7">
            <wp:extent cx="4881688" cy="3227353"/>
            <wp:effectExtent l="0" t="0" r="0" b="0"/>
            <wp:docPr id="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881688" cy="32273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D42B66" w:rsidRPr="00E413CC" w:rsidRDefault="00D42B66" w:rsidP="00D42B66">
      <w:pPr>
        <w:autoSpaceDE w:val="0"/>
        <w:autoSpaceDN w:val="0"/>
        <w:adjustRightInd w:val="0"/>
        <w:spacing w:after="0" w:line="240" w:lineRule="auto"/>
        <w:jc w:val="both"/>
        <w:rPr>
          <w:rFonts w:ascii="Arial" w:hAnsi="Arial" w:cs="Arial"/>
          <w:sz w:val="24"/>
          <w:szCs w:val="24"/>
        </w:rPr>
      </w:pPr>
    </w:p>
    <w:p w:rsidR="00D42B66" w:rsidRPr="00E413CC" w:rsidRDefault="00D42B66" w:rsidP="009814B7">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Por otro lado, la evapotranspiración media anual para el periodo comprendido entre los años</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1975 a 2002 oscila entre en 1440 y 1660 </w:t>
      </w:r>
      <w:proofErr w:type="spellStart"/>
      <w:r w:rsidRPr="00E413CC">
        <w:rPr>
          <w:rFonts w:asciiTheme="majorHAnsi" w:hAnsiTheme="majorHAnsi" w:cs="Arial"/>
          <w:sz w:val="24"/>
          <w:szCs w:val="24"/>
        </w:rPr>
        <w:t>mm.</w:t>
      </w:r>
      <w:proofErr w:type="spellEnd"/>
      <w:r w:rsidRPr="00E413CC">
        <w:rPr>
          <w:rFonts w:asciiTheme="majorHAnsi" w:hAnsiTheme="majorHAnsi" w:cs="Arial"/>
          <w:sz w:val="24"/>
          <w:szCs w:val="24"/>
        </w:rPr>
        <w:t xml:space="preserve"> Los valores de lluvia útil estimados para un</w:t>
      </w:r>
      <w:r w:rsidR="003A62E2" w:rsidRPr="00E413CC">
        <w:rPr>
          <w:rFonts w:asciiTheme="majorHAnsi" w:hAnsiTheme="majorHAnsi" w:cs="Arial"/>
          <w:sz w:val="24"/>
          <w:szCs w:val="24"/>
        </w:rPr>
        <w:t xml:space="preserve"> </w:t>
      </w:r>
      <w:r w:rsidRPr="00E413CC">
        <w:rPr>
          <w:rFonts w:asciiTheme="majorHAnsi" w:hAnsiTheme="majorHAnsi" w:cs="Arial"/>
          <w:sz w:val="24"/>
          <w:szCs w:val="24"/>
        </w:rPr>
        <w:t>año medio para este mismo periodo, que representan la escorrentía total en la zona, son de</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342 </w:t>
      </w:r>
      <w:proofErr w:type="spellStart"/>
      <w:r w:rsidRPr="00E413CC">
        <w:rPr>
          <w:rFonts w:asciiTheme="majorHAnsi" w:hAnsiTheme="majorHAnsi" w:cs="Arial"/>
          <w:sz w:val="24"/>
          <w:szCs w:val="24"/>
        </w:rPr>
        <w:t>mm.</w:t>
      </w:r>
      <w:proofErr w:type="spellEnd"/>
      <w:r w:rsidRPr="00E413CC">
        <w:rPr>
          <w:rFonts w:asciiTheme="majorHAnsi" w:hAnsiTheme="majorHAnsi" w:cs="Arial"/>
          <w:sz w:val="24"/>
          <w:szCs w:val="24"/>
        </w:rPr>
        <w:t xml:space="preserve"> La vegetación de la Hoja está dominada por bosque tropical húmedo, con cierta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influencia de bosque seco tropical hacia la parte más oriental, donde aumenta el grado de</w:t>
      </w:r>
      <w:r w:rsidR="003A62E2" w:rsidRPr="00E413CC">
        <w:rPr>
          <w:rFonts w:asciiTheme="majorHAnsi" w:hAnsiTheme="majorHAnsi" w:cs="Arial"/>
          <w:sz w:val="24"/>
          <w:szCs w:val="24"/>
        </w:rPr>
        <w:t xml:space="preserve"> </w:t>
      </w:r>
      <w:r w:rsidRPr="00E413CC">
        <w:rPr>
          <w:rFonts w:asciiTheme="majorHAnsi" w:hAnsiTheme="majorHAnsi" w:cs="Arial"/>
          <w:sz w:val="24"/>
          <w:szCs w:val="24"/>
        </w:rPr>
        <w:t>aridez.</w:t>
      </w:r>
    </w:p>
    <w:p w:rsidR="00D42B66" w:rsidRPr="00E413CC" w:rsidRDefault="00D42B66" w:rsidP="009814B7">
      <w:pPr>
        <w:autoSpaceDE w:val="0"/>
        <w:autoSpaceDN w:val="0"/>
        <w:adjustRightInd w:val="0"/>
        <w:spacing w:after="0" w:line="360" w:lineRule="auto"/>
        <w:jc w:val="both"/>
        <w:rPr>
          <w:rFonts w:asciiTheme="majorHAnsi" w:hAnsiTheme="majorHAnsi" w:cs="Arial"/>
          <w:sz w:val="24"/>
          <w:szCs w:val="24"/>
        </w:rPr>
      </w:pPr>
    </w:p>
    <w:p w:rsidR="00D42B66" w:rsidRPr="00E413CC" w:rsidRDefault="00D42B66" w:rsidP="009814B7">
      <w:pPr>
        <w:autoSpaceDE w:val="0"/>
        <w:autoSpaceDN w:val="0"/>
        <w:adjustRightInd w:val="0"/>
        <w:spacing w:after="0" w:line="360" w:lineRule="auto"/>
        <w:jc w:val="both"/>
        <w:rPr>
          <w:rFonts w:asciiTheme="majorHAnsi" w:eastAsia="Calibri" w:hAnsiTheme="majorHAnsi" w:cs="Arial"/>
          <w:sz w:val="24"/>
          <w:szCs w:val="24"/>
          <w:lang w:eastAsia="es-DO"/>
        </w:rPr>
      </w:pPr>
      <w:r w:rsidRPr="00E413CC">
        <w:rPr>
          <w:rFonts w:asciiTheme="majorHAnsi" w:hAnsiTheme="majorHAnsi" w:cs="Arial"/>
          <w:sz w:val="24"/>
          <w:szCs w:val="24"/>
        </w:rPr>
        <w:t xml:space="preserve">En la </w:t>
      </w:r>
      <w:r w:rsidR="003A62E2" w:rsidRPr="00E413CC">
        <w:rPr>
          <w:rFonts w:asciiTheme="majorHAnsi" w:hAnsiTheme="majorHAnsi" w:cs="Arial"/>
          <w:sz w:val="24"/>
          <w:szCs w:val="24"/>
        </w:rPr>
        <w:t>zona</w:t>
      </w:r>
      <w:r w:rsidRPr="00E413CC">
        <w:rPr>
          <w:rFonts w:asciiTheme="majorHAnsi" w:hAnsiTheme="majorHAnsi" w:cs="Arial"/>
          <w:sz w:val="24"/>
          <w:szCs w:val="24"/>
        </w:rPr>
        <w:t xml:space="preserve"> la red hidrográfica de drenaje es de tipo dendrítico, con una densidad</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media/alta. El cauce principal es el río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que cruza la Hoja en diagonal desde el</w:t>
      </w:r>
      <w:r w:rsidR="003A62E2" w:rsidRPr="00E413CC">
        <w:rPr>
          <w:rFonts w:asciiTheme="majorHAnsi" w:hAnsiTheme="majorHAnsi" w:cs="Arial"/>
          <w:sz w:val="24"/>
          <w:szCs w:val="24"/>
        </w:rPr>
        <w:t xml:space="preserve"> </w:t>
      </w:r>
      <w:r w:rsidRPr="00E413CC">
        <w:rPr>
          <w:rFonts w:asciiTheme="majorHAnsi" w:hAnsiTheme="majorHAnsi" w:cs="Arial"/>
          <w:sz w:val="24"/>
          <w:szCs w:val="24"/>
        </w:rPr>
        <w:t>SE al NO y lleva un gran caudal en épocas de precipitaciones fuertes. En la estación de</w:t>
      </w:r>
      <w:r w:rsidR="003A62E2" w:rsidRPr="00E413CC">
        <w:rPr>
          <w:rFonts w:asciiTheme="majorHAnsi" w:hAnsiTheme="majorHAnsi" w:cs="Arial"/>
          <w:sz w:val="24"/>
          <w:szCs w:val="24"/>
        </w:rPr>
        <w:t xml:space="preserve"> </w:t>
      </w:r>
      <w:r w:rsidRPr="00E413CC">
        <w:rPr>
          <w:rFonts w:asciiTheme="majorHAnsi" w:hAnsiTheme="majorHAnsi" w:cs="Arial"/>
          <w:sz w:val="24"/>
          <w:szCs w:val="24"/>
        </w:rPr>
        <w:t>aforo de Imbert se ha registrado un caudal medio de 3,08 m3/s durante 37, años para una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superficie de cuenca (cuenca del </w:t>
      </w:r>
      <w:proofErr w:type="spellStart"/>
      <w:r w:rsidR="001502B4" w:rsidRPr="00E413CC">
        <w:rPr>
          <w:rFonts w:asciiTheme="majorHAnsi" w:hAnsiTheme="majorHAnsi" w:cs="Arial"/>
          <w:sz w:val="24"/>
          <w:szCs w:val="24"/>
        </w:rPr>
        <w:t>Bajabonico</w:t>
      </w:r>
      <w:proofErr w:type="spellEnd"/>
      <w:r w:rsidRPr="00E413CC">
        <w:rPr>
          <w:rFonts w:asciiTheme="majorHAnsi" w:hAnsiTheme="majorHAnsi" w:cs="Arial"/>
          <w:sz w:val="24"/>
          <w:szCs w:val="24"/>
        </w:rPr>
        <w:t>) de 209 Km2; aguas abajo, en la estación de</w:t>
      </w:r>
      <w:r w:rsidR="003A62E2" w:rsidRPr="00E413CC">
        <w:rPr>
          <w:rFonts w:asciiTheme="majorHAnsi" w:hAnsiTheme="majorHAnsi" w:cs="Arial"/>
          <w:sz w:val="24"/>
          <w:szCs w:val="24"/>
        </w:rPr>
        <w:t xml:space="preserve"> </w:t>
      </w:r>
      <w:r w:rsidRPr="00E413CC">
        <w:rPr>
          <w:rFonts w:asciiTheme="majorHAnsi" w:hAnsiTheme="majorHAnsi" w:cs="Arial"/>
          <w:sz w:val="24"/>
          <w:szCs w:val="24"/>
        </w:rPr>
        <w:t>aforo de El Estrecho, el caudal medio registrado en 9 años es de 5,05 m3/s para una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superficie de la misma cuenca de 402 Km2. Al </w:t>
      </w:r>
      <w:proofErr w:type="spellStart"/>
      <w:r w:rsidR="001502B4"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se unen importantes ríos</w:t>
      </w:r>
      <w:r w:rsidR="003A62E2" w:rsidRPr="00E413CC">
        <w:rPr>
          <w:rFonts w:asciiTheme="majorHAnsi" w:hAnsiTheme="majorHAnsi" w:cs="Arial"/>
          <w:sz w:val="24"/>
          <w:szCs w:val="24"/>
        </w:rPr>
        <w:t xml:space="preserve"> </w:t>
      </w:r>
      <w:r w:rsidRPr="00E413CC">
        <w:rPr>
          <w:rFonts w:asciiTheme="majorHAnsi" w:hAnsiTheme="majorHAnsi" w:cs="Arial"/>
          <w:sz w:val="24"/>
          <w:szCs w:val="24"/>
        </w:rPr>
        <w:t>tributarios, también caudalosos, en su mayoría procedentes de las cotas más altas de la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cordillera situadas al sur; de este a oeste son el río Grande, río Pérez, río Cabía, río </w:t>
      </w:r>
      <w:proofErr w:type="spellStart"/>
      <w:r w:rsidRPr="00E413CC">
        <w:rPr>
          <w:rFonts w:asciiTheme="majorHAnsi" w:hAnsiTheme="majorHAnsi" w:cs="Arial"/>
          <w:sz w:val="24"/>
          <w:szCs w:val="24"/>
        </w:rPr>
        <w:t>Caonao</w:t>
      </w:r>
      <w:proofErr w:type="spellEnd"/>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y río Navas, todos ellos con cursos de dirección </w:t>
      </w:r>
      <w:r w:rsidR="00ED4265" w:rsidRPr="00E413CC">
        <w:rPr>
          <w:rFonts w:asciiTheme="majorHAnsi" w:hAnsiTheme="majorHAnsi" w:cs="Arial"/>
          <w:sz w:val="24"/>
          <w:szCs w:val="24"/>
        </w:rPr>
        <w:t>sub meridiana</w:t>
      </w:r>
      <w:r w:rsidRPr="00E413CC">
        <w:rPr>
          <w:rFonts w:asciiTheme="majorHAnsi" w:hAnsiTheme="majorHAnsi" w:cs="Arial"/>
          <w:sz w:val="24"/>
          <w:szCs w:val="24"/>
        </w:rPr>
        <w:t>, y abundantes arroyos</w:t>
      </w:r>
      <w:r w:rsidR="003A62E2" w:rsidRPr="00E413CC">
        <w:rPr>
          <w:rFonts w:asciiTheme="majorHAnsi" w:hAnsiTheme="majorHAnsi" w:cs="Arial"/>
          <w:sz w:val="24"/>
          <w:szCs w:val="24"/>
        </w:rPr>
        <w:t xml:space="preserve"> </w:t>
      </w:r>
      <w:r w:rsidRPr="00E413CC">
        <w:rPr>
          <w:rFonts w:asciiTheme="majorHAnsi" w:hAnsiTheme="majorHAnsi" w:cs="Arial"/>
          <w:sz w:val="24"/>
          <w:szCs w:val="24"/>
        </w:rPr>
        <w:t>subsidiarios; y el río Obispo que tributa con dirección E-O desde la vertiente norte de la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Loma el Brinco. Aparte, hay que citar el río Maimón (con su subsidiario el río Corozo), como</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único curso importante no tributario del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que desemboca directamente en la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bahía de Maimón y por tanto pertenece a la sub-cuenca de la Llanura Costera. La vertiente</w:t>
      </w:r>
      <w:r w:rsidR="003A62E2" w:rsidRPr="00E413CC">
        <w:rPr>
          <w:rFonts w:asciiTheme="majorHAnsi" w:hAnsiTheme="majorHAnsi" w:cs="Arial"/>
          <w:sz w:val="24"/>
          <w:szCs w:val="24"/>
        </w:rPr>
        <w:t xml:space="preserve"> </w:t>
      </w:r>
      <w:r w:rsidRPr="00E413CC">
        <w:rPr>
          <w:rFonts w:asciiTheme="majorHAnsi" w:hAnsiTheme="majorHAnsi" w:cs="Arial"/>
          <w:sz w:val="24"/>
          <w:szCs w:val="24"/>
        </w:rPr>
        <w:t xml:space="preserve">sur de Loma Paradero pertenece a la cuenca del </w:t>
      </w:r>
      <w:proofErr w:type="spellStart"/>
      <w:r w:rsidRPr="00E413CC">
        <w:rPr>
          <w:rFonts w:asciiTheme="majorHAnsi" w:hAnsiTheme="majorHAnsi" w:cs="Arial"/>
          <w:sz w:val="24"/>
          <w:szCs w:val="24"/>
        </w:rPr>
        <w:t>Yaque</w:t>
      </w:r>
      <w:proofErr w:type="spellEnd"/>
      <w:r w:rsidRPr="00E413CC">
        <w:rPr>
          <w:rFonts w:asciiTheme="majorHAnsi" w:hAnsiTheme="majorHAnsi" w:cs="Arial"/>
          <w:sz w:val="24"/>
          <w:szCs w:val="24"/>
        </w:rPr>
        <w:t xml:space="preserve"> del Norte que ocupa</w:t>
      </w:r>
      <w:r w:rsidR="003A62E2" w:rsidRPr="00E413CC">
        <w:rPr>
          <w:rFonts w:asciiTheme="majorHAnsi" w:hAnsiTheme="majorHAnsi" w:cs="Arial"/>
          <w:sz w:val="24"/>
          <w:szCs w:val="24"/>
        </w:rPr>
        <w:t xml:space="preserve"> </w:t>
      </w:r>
      <w:r w:rsidRPr="00E413CC">
        <w:rPr>
          <w:rFonts w:asciiTheme="majorHAnsi" w:hAnsiTheme="majorHAnsi" w:cs="Arial"/>
          <w:sz w:val="24"/>
          <w:szCs w:val="24"/>
        </w:rPr>
        <w:t>mayoritariamente el valle del Cibao.</w:t>
      </w:r>
      <w:r w:rsidR="00B513E4" w:rsidRPr="00E413CC">
        <w:rPr>
          <w:rFonts w:asciiTheme="majorHAnsi" w:eastAsia="Calibri" w:hAnsiTheme="majorHAnsi" w:cs="Arial"/>
          <w:sz w:val="24"/>
          <w:szCs w:val="24"/>
          <w:lang w:eastAsia="es-DO"/>
        </w:rPr>
        <w:t xml:space="preserve"> </w:t>
      </w:r>
    </w:p>
    <w:p w:rsidR="00D42B66" w:rsidRPr="00E413CC" w:rsidRDefault="00D42B66" w:rsidP="00D42B66">
      <w:pPr>
        <w:spacing w:after="0" w:line="276" w:lineRule="auto"/>
        <w:jc w:val="both"/>
        <w:rPr>
          <w:rFonts w:ascii="Arial" w:eastAsia="Calibri" w:hAnsi="Arial" w:cs="Arial"/>
          <w:sz w:val="24"/>
          <w:szCs w:val="24"/>
          <w:lang w:eastAsia="es-DO"/>
        </w:rPr>
      </w:pPr>
    </w:p>
    <w:p w:rsidR="00B513E4" w:rsidRPr="00E413CC" w:rsidRDefault="007872EC" w:rsidP="00175F89">
      <w:pPr>
        <w:rPr>
          <w:rFonts w:asciiTheme="majorHAnsi" w:hAnsiTheme="majorHAnsi"/>
          <w:b/>
          <w:bCs/>
          <w:sz w:val="24"/>
          <w:szCs w:val="24"/>
        </w:rPr>
      </w:pPr>
      <w:bookmarkStart w:id="18" w:name="_Toc58953656"/>
      <w:r w:rsidRPr="00E413CC">
        <w:rPr>
          <w:rFonts w:asciiTheme="majorHAnsi" w:hAnsiTheme="majorHAnsi"/>
          <w:b/>
          <w:bCs/>
          <w:sz w:val="24"/>
          <w:szCs w:val="24"/>
        </w:rPr>
        <w:t>2</w:t>
      </w:r>
      <w:r w:rsidR="00175F89" w:rsidRPr="00E413CC">
        <w:rPr>
          <w:rFonts w:asciiTheme="majorHAnsi" w:hAnsiTheme="majorHAnsi"/>
          <w:b/>
          <w:bCs/>
          <w:sz w:val="24"/>
          <w:szCs w:val="24"/>
        </w:rPr>
        <w:t>.8.- Geomorfología</w:t>
      </w:r>
      <w:bookmarkEnd w:id="18"/>
    </w:p>
    <w:p w:rsidR="00B513E4" w:rsidRPr="00E413CC" w:rsidRDefault="00B513E4" w:rsidP="00175F89">
      <w:p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sz w:val="24"/>
          <w:szCs w:val="24"/>
          <w:lang w:eastAsia="es-DO"/>
        </w:rPr>
        <w:t xml:space="preserve">El análisis morfológico puede abordarse desde dos puntos de vista: </w:t>
      </w:r>
      <w:proofErr w:type="spellStart"/>
      <w:r w:rsidRPr="00E413CC">
        <w:rPr>
          <w:rFonts w:asciiTheme="majorHAnsi" w:eastAsia="Calibri" w:hAnsiTheme="majorHAnsi" w:cs="Arial"/>
          <w:sz w:val="24"/>
          <w:szCs w:val="24"/>
          <w:lang w:eastAsia="es-DO"/>
        </w:rPr>
        <w:t>morfoestructural</w:t>
      </w:r>
      <w:proofErr w:type="spellEnd"/>
      <w:r w:rsidRPr="00E413CC">
        <w:rPr>
          <w:rFonts w:asciiTheme="majorHAnsi" w:eastAsia="Calibri" w:hAnsiTheme="majorHAnsi" w:cs="Arial"/>
          <w:sz w:val="24"/>
          <w:szCs w:val="24"/>
          <w:lang w:eastAsia="es-DO"/>
        </w:rPr>
        <w:t xml:space="preserve"> y </w:t>
      </w:r>
      <w:proofErr w:type="spellStart"/>
      <w:r w:rsidRPr="00E413CC">
        <w:rPr>
          <w:rFonts w:asciiTheme="majorHAnsi" w:eastAsia="Calibri" w:hAnsiTheme="majorHAnsi" w:cs="Arial"/>
          <w:sz w:val="24"/>
          <w:szCs w:val="24"/>
          <w:lang w:eastAsia="es-DO"/>
        </w:rPr>
        <w:t>morfogenéticos</w:t>
      </w:r>
      <w:proofErr w:type="spellEnd"/>
      <w:r w:rsidRPr="00E413CC">
        <w:rPr>
          <w:rFonts w:asciiTheme="majorHAnsi" w:eastAsia="Calibri" w:hAnsiTheme="majorHAnsi" w:cs="Arial"/>
          <w:sz w:val="24"/>
          <w:szCs w:val="24"/>
          <w:lang w:eastAsia="es-DO"/>
        </w:rPr>
        <w:t>. En el primero se analiza el relieve como una consecuencia del sustrato geológico (litología y estructura). En el segundo se describen las formas del relieve como resultados de la actuación de los procesos externos, agrupándolas según el tipo de proceso (morfogénesis).</w:t>
      </w:r>
    </w:p>
    <w:p w:rsidR="00B513E4" w:rsidRPr="00E413CC" w:rsidRDefault="00B513E4" w:rsidP="00175F89">
      <w:pPr>
        <w:autoSpaceDE w:val="0"/>
        <w:autoSpaceDN w:val="0"/>
        <w:adjustRightInd w:val="0"/>
        <w:spacing w:after="0" w:line="360" w:lineRule="auto"/>
        <w:jc w:val="both"/>
        <w:rPr>
          <w:rFonts w:asciiTheme="majorHAnsi" w:eastAsia="Calibri" w:hAnsiTheme="majorHAnsi" w:cs="Arial"/>
          <w:sz w:val="24"/>
          <w:szCs w:val="24"/>
          <w:lang w:eastAsia="es-DO"/>
        </w:rPr>
      </w:pPr>
    </w:p>
    <w:p w:rsidR="004E5FAC" w:rsidRPr="00E413CC" w:rsidRDefault="004E5FAC" w:rsidP="00175F89">
      <w:pPr>
        <w:autoSpaceDE w:val="0"/>
        <w:autoSpaceDN w:val="0"/>
        <w:adjustRightInd w:val="0"/>
        <w:spacing w:after="0" w:line="360" w:lineRule="auto"/>
        <w:jc w:val="both"/>
        <w:rPr>
          <w:rFonts w:asciiTheme="majorHAnsi" w:hAnsiTheme="majorHAnsi" w:cs="Arial"/>
          <w:sz w:val="24"/>
          <w:szCs w:val="24"/>
        </w:rPr>
      </w:pPr>
      <w:bookmarkStart w:id="19" w:name="_Toc59017028"/>
      <w:r w:rsidRPr="00E413CC">
        <w:rPr>
          <w:rFonts w:asciiTheme="majorHAnsi" w:hAnsiTheme="majorHAnsi" w:cs="Arial"/>
          <w:sz w:val="24"/>
          <w:szCs w:val="24"/>
        </w:rPr>
        <w:t xml:space="preserve">Si bien la morfología de la zona está influenciada por los procesos acaecidos a lo largo de la historia cenozoica de la Cordillera Septentrional, su fisonomía actual empieza a perfilarse durante finales del Mioceno Superior y, sobre todo, el Plioceno, cuando el presente sector de la cordillera se encontraba bajo el nivel del mar, estando configurado como una plataforma carbonatada de carácter </w:t>
      </w:r>
      <w:proofErr w:type="spellStart"/>
      <w:r w:rsidRPr="00E413CC">
        <w:rPr>
          <w:rFonts w:asciiTheme="majorHAnsi" w:hAnsiTheme="majorHAnsi" w:cs="Arial"/>
          <w:sz w:val="24"/>
          <w:szCs w:val="24"/>
        </w:rPr>
        <w:t>arrecifal</w:t>
      </w:r>
      <w:proofErr w:type="spellEnd"/>
      <w:r w:rsidRPr="00E413CC">
        <w:rPr>
          <w:rFonts w:asciiTheme="majorHAnsi" w:hAnsiTheme="majorHAnsi" w:cs="Arial"/>
          <w:sz w:val="24"/>
          <w:szCs w:val="24"/>
        </w:rPr>
        <w:t xml:space="preserve"> en la que se depositó la Fm Los </w:t>
      </w:r>
      <w:proofErr w:type="spellStart"/>
      <w:r w:rsidRPr="00E413CC">
        <w:rPr>
          <w:rFonts w:asciiTheme="majorHAnsi" w:hAnsiTheme="majorHAnsi" w:cs="Arial"/>
          <w:sz w:val="24"/>
          <w:szCs w:val="24"/>
        </w:rPr>
        <w:t>Haitises</w:t>
      </w:r>
      <w:proofErr w:type="spellEnd"/>
      <w:r w:rsidRPr="00E413CC">
        <w:rPr>
          <w:rFonts w:asciiTheme="majorHAnsi" w:hAnsiTheme="majorHAnsi" w:cs="Arial"/>
          <w:sz w:val="24"/>
          <w:szCs w:val="24"/>
        </w:rPr>
        <w:t xml:space="preserve">. A partir de entonces, la evolución y la historia geomorfológica de la zona han estado condicionadas básicamente por la </w:t>
      </w:r>
      <w:r w:rsidRPr="00E413CC">
        <w:rPr>
          <w:rFonts w:asciiTheme="majorHAnsi" w:hAnsiTheme="majorHAnsi" w:cs="Arial"/>
          <w:sz w:val="24"/>
          <w:szCs w:val="24"/>
        </w:rPr>
        <w:lastRenderedPageBreak/>
        <w:t>tendencia ascendente de la plataforma, y con ella del conjunto de la cordillera, hasta la actualidad.</w:t>
      </w:r>
    </w:p>
    <w:p w:rsidR="00175F89" w:rsidRPr="00E413CC" w:rsidRDefault="00175F89" w:rsidP="00175F89">
      <w:pPr>
        <w:autoSpaceDE w:val="0"/>
        <w:autoSpaceDN w:val="0"/>
        <w:adjustRightInd w:val="0"/>
        <w:spacing w:after="0" w:line="360" w:lineRule="auto"/>
        <w:jc w:val="both"/>
        <w:rPr>
          <w:rFonts w:asciiTheme="majorHAnsi" w:hAnsiTheme="majorHAnsi" w:cs="Arial"/>
          <w:sz w:val="24"/>
          <w:szCs w:val="24"/>
        </w:rPr>
      </w:pPr>
    </w:p>
    <w:p w:rsidR="004E5FAC" w:rsidRPr="00E413CC" w:rsidRDefault="004E5FAC" w:rsidP="00175F89">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Aunque difícil de precisar, se estima que el comienzo del levantamiento de la Cordillera Septentrional y su definitiva desconexión de la Cuenca del Cibao a favor de la falla Septentrional, debieron ser inmediatamente posteriores al depósito de la Fm Los </w:t>
      </w:r>
      <w:proofErr w:type="spellStart"/>
      <w:r w:rsidRPr="00E413CC">
        <w:rPr>
          <w:rFonts w:asciiTheme="majorHAnsi" w:hAnsiTheme="majorHAnsi" w:cs="Arial"/>
          <w:sz w:val="24"/>
          <w:szCs w:val="24"/>
        </w:rPr>
        <w:t>Haitises</w:t>
      </w:r>
      <w:proofErr w:type="spellEnd"/>
      <w:r w:rsidRPr="00E413CC">
        <w:rPr>
          <w:rFonts w:asciiTheme="majorHAnsi" w:hAnsiTheme="majorHAnsi" w:cs="Arial"/>
          <w:sz w:val="24"/>
          <w:szCs w:val="24"/>
        </w:rPr>
        <w:t xml:space="preserve"> o en parte coetáneo con las fases finales de éste, y por tanto debieron ocurrir a partir del Pleistoceno Inferior (¿o Pleistoceno Medio?). A esta hipótesis contribuye el hecho de que la Fm. Mao culmina el relleno de la cuenca del Cibao en el Plioceno Medio-Superior sin llegar a presentar en su composición ninguna influencia del levantamiento de esta cordillera.</w:t>
      </w:r>
    </w:p>
    <w:p w:rsidR="00175F89" w:rsidRPr="00E413CC" w:rsidRDefault="00175F89" w:rsidP="00175F89">
      <w:pPr>
        <w:autoSpaceDE w:val="0"/>
        <w:autoSpaceDN w:val="0"/>
        <w:adjustRightInd w:val="0"/>
        <w:spacing w:after="0" w:line="360" w:lineRule="auto"/>
        <w:jc w:val="both"/>
        <w:rPr>
          <w:rFonts w:asciiTheme="majorHAnsi" w:hAnsiTheme="majorHAnsi" w:cs="Arial"/>
          <w:sz w:val="24"/>
          <w:szCs w:val="24"/>
        </w:rPr>
      </w:pPr>
    </w:p>
    <w:p w:rsidR="004E5FAC" w:rsidRPr="00E413CC" w:rsidRDefault="004E5FAC" w:rsidP="00175F89">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Así, a finales del Pleistoceno Medio probablemente ya se encontraría emergida una buena parte de la cordillera, que habría adquirido una configuración parecida a la actual, mediante la acción del encajamiento de la red fluvial con el desarrollo de pequeñas superficies de erosión, y una actividad tectónica manifestada especialmente por el levantamiento diferencial y el desplazamiento horizontal de bloques. El movimiento más evidente de la falla de Camú puede corresponder a esta época. El levantamiento restringió el ámbito de la plataforma </w:t>
      </w:r>
      <w:proofErr w:type="spellStart"/>
      <w:r w:rsidRPr="00E413CC">
        <w:rPr>
          <w:rFonts w:asciiTheme="majorHAnsi" w:hAnsiTheme="majorHAnsi" w:cs="Arial"/>
          <w:sz w:val="24"/>
          <w:szCs w:val="24"/>
        </w:rPr>
        <w:t>arrecifal</w:t>
      </w:r>
      <w:proofErr w:type="spellEnd"/>
      <w:r w:rsidRPr="00E413CC">
        <w:rPr>
          <w:rFonts w:asciiTheme="majorHAnsi" w:hAnsiTheme="majorHAnsi" w:cs="Arial"/>
          <w:sz w:val="24"/>
          <w:szCs w:val="24"/>
        </w:rPr>
        <w:t xml:space="preserve"> a una orla litoral </w:t>
      </w:r>
      <w:proofErr w:type="spellStart"/>
      <w:r w:rsidRPr="00E413CC">
        <w:rPr>
          <w:rFonts w:asciiTheme="majorHAnsi" w:hAnsiTheme="majorHAnsi" w:cs="Arial"/>
          <w:sz w:val="24"/>
          <w:szCs w:val="24"/>
        </w:rPr>
        <w:t>subparalela</w:t>
      </w:r>
      <w:proofErr w:type="spellEnd"/>
      <w:r w:rsidRPr="00E413CC">
        <w:rPr>
          <w:rFonts w:asciiTheme="majorHAnsi" w:hAnsiTheme="majorHAnsi" w:cs="Arial"/>
          <w:sz w:val="24"/>
          <w:szCs w:val="24"/>
        </w:rPr>
        <w:t xml:space="preserve"> a la línea de costa actual, donde se depositó la Fm La Isabela.</w:t>
      </w:r>
    </w:p>
    <w:p w:rsidR="00175F89" w:rsidRPr="00E413CC" w:rsidRDefault="00175F89" w:rsidP="00175F89">
      <w:pPr>
        <w:autoSpaceDE w:val="0"/>
        <w:autoSpaceDN w:val="0"/>
        <w:adjustRightInd w:val="0"/>
        <w:spacing w:after="0" w:line="360" w:lineRule="auto"/>
        <w:jc w:val="both"/>
        <w:rPr>
          <w:rFonts w:asciiTheme="majorHAnsi" w:hAnsiTheme="majorHAnsi" w:cs="Arial"/>
          <w:sz w:val="24"/>
          <w:szCs w:val="24"/>
        </w:rPr>
      </w:pPr>
    </w:p>
    <w:p w:rsidR="004E5FAC" w:rsidRPr="00E413CC" w:rsidRDefault="004E5FAC" w:rsidP="00175F89">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A finales del Pleistoceno, el territorio emergido habría incorporado las plataformas correspondientes a la Fm La Isabela, de forma que la línea de costa coincidiría con el límite interno de la actual franja litoral. Con la emersión de las plataformas carbonatadas y formaciones </w:t>
      </w:r>
      <w:proofErr w:type="spellStart"/>
      <w:r w:rsidRPr="00E413CC">
        <w:rPr>
          <w:rFonts w:asciiTheme="majorHAnsi" w:hAnsiTheme="majorHAnsi" w:cs="Arial"/>
          <w:sz w:val="24"/>
          <w:szCs w:val="24"/>
        </w:rPr>
        <w:t>arrecifales</w:t>
      </w:r>
      <w:proofErr w:type="spellEnd"/>
      <w:r w:rsidRPr="00E413CC">
        <w:rPr>
          <w:rFonts w:asciiTheme="majorHAnsi" w:hAnsiTheme="majorHAnsi" w:cs="Arial"/>
          <w:sz w:val="24"/>
          <w:szCs w:val="24"/>
        </w:rPr>
        <w:t xml:space="preserve">, la meteorización química ha tenido un notable desarrollo en zonas propicias para ello (poco o escasamente representadas en la Hoja) La evolución más reciente ha estado condicionada por la continuidad en el levantamiento de la cordillera, que acentuó la incisión de la red de drenaje y produjo numerosos aportes al </w:t>
      </w:r>
      <w:proofErr w:type="spellStart"/>
      <w:r w:rsidRPr="00E413CC">
        <w:rPr>
          <w:rFonts w:asciiTheme="majorHAnsi" w:hAnsiTheme="majorHAnsi" w:cs="Arial"/>
          <w:sz w:val="24"/>
          <w:szCs w:val="24"/>
        </w:rPr>
        <w:t>pié</w:t>
      </w:r>
      <w:proofErr w:type="spellEnd"/>
      <w:r w:rsidRPr="00E413CC">
        <w:rPr>
          <w:rFonts w:asciiTheme="majorHAnsi" w:hAnsiTheme="majorHAnsi" w:cs="Arial"/>
          <w:sz w:val="24"/>
          <w:szCs w:val="24"/>
        </w:rPr>
        <w:t xml:space="preserve"> de los principales relieves en forma de abanicos aluviales y conos de deyección, que en parte en asan con los depósitos más antiguos (terrazas) de la llanura del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A medida que se producía la ganancia de terreno al mar, este río avanzó mediante el desarrollo de una extensa </w:t>
      </w:r>
      <w:r w:rsidRPr="00E413CC">
        <w:rPr>
          <w:rFonts w:asciiTheme="majorHAnsi" w:hAnsiTheme="majorHAnsi" w:cs="Arial"/>
          <w:sz w:val="24"/>
          <w:szCs w:val="24"/>
        </w:rPr>
        <w:lastRenderedPageBreak/>
        <w:t xml:space="preserve">llanura aluvial en la cual se produjeron numerosas migraciones del cauce principal. El río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cuyo curso tiene tramos con un fuerte control estructural, constituye el principal eje de drenaje de los sedimentos generados en este sector de la cordillera. En la parte NE de la Hoja se desarrolló la llanura aluvial del río Maimón con una dirección ortogonal a la del río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y una extensión quizá en parte limitada por la presencia de la falla de Camú. La actividad </w:t>
      </w:r>
      <w:proofErr w:type="spellStart"/>
      <w:r w:rsidRPr="00E413CC">
        <w:rPr>
          <w:rFonts w:asciiTheme="majorHAnsi" w:hAnsiTheme="majorHAnsi" w:cs="Arial"/>
          <w:sz w:val="24"/>
          <w:szCs w:val="24"/>
        </w:rPr>
        <w:t>subactual</w:t>
      </w:r>
      <w:proofErr w:type="spellEnd"/>
      <w:r w:rsidRPr="00E413CC">
        <w:rPr>
          <w:rFonts w:asciiTheme="majorHAnsi" w:hAnsiTheme="majorHAnsi" w:cs="Arial"/>
          <w:sz w:val="24"/>
          <w:szCs w:val="24"/>
        </w:rPr>
        <w:t xml:space="preserve"> de esta falla es manifiesta y muestra, aunque desdibujada por la agresiva actividad exógena, características </w:t>
      </w:r>
      <w:proofErr w:type="spellStart"/>
      <w:r w:rsidRPr="00E413CC">
        <w:rPr>
          <w:rFonts w:asciiTheme="majorHAnsi" w:hAnsiTheme="majorHAnsi" w:cs="Arial"/>
          <w:sz w:val="24"/>
          <w:szCs w:val="24"/>
        </w:rPr>
        <w:t>geomórficas</w:t>
      </w:r>
      <w:proofErr w:type="spellEnd"/>
      <w:r w:rsidRPr="00E413CC">
        <w:rPr>
          <w:rFonts w:asciiTheme="majorHAnsi" w:hAnsiTheme="majorHAnsi" w:cs="Arial"/>
          <w:sz w:val="24"/>
          <w:szCs w:val="24"/>
        </w:rPr>
        <w:t xml:space="preserve"> típicas de fallas con actividad reciente pudiendo considerarse totalmente activa en la actualidad. Simultáneamente, en la estrecha franja costera se ha propiciado el desarrollo de marismas bajas con manglares, marismas altas, sólo excepcionalmente inundadas por las mareas y un pequeño cordón litoral paralelo a la línea de playa.</w:t>
      </w:r>
    </w:p>
    <w:p w:rsidR="00175F89" w:rsidRPr="00E413CC" w:rsidRDefault="00175F89" w:rsidP="00175F89">
      <w:pPr>
        <w:autoSpaceDE w:val="0"/>
        <w:autoSpaceDN w:val="0"/>
        <w:adjustRightInd w:val="0"/>
        <w:spacing w:after="0" w:line="360" w:lineRule="auto"/>
        <w:jc w:val="both"/>
        <w:rPr>
          <w:rFonts w:asciiTheme="majorHAnsi" w:hAnsiTheme="majorHAnsi" w:cs="Arial"/>
          <w:sz w:val="24"/>
          <w:szCs w:val="24"/>
        </w:rPr>
      </w:pPr>
    </w:p>
    <w:p w:rsidR="004E5FAC" w:rsidRPr="00E413CC" w:rsidRDefault="004E5FAC" w:rsidP="00175F89">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En cuanto a la evolución futura más previsible, se supone que puede seguir marcada tanto por procesos endógenos como exógenos. Entre los primeros cabe señalar en especial la actividad de las fallas activas. La sismicidad provocada por éstas será uno de los factores que acelere la dinámica gravitacional de las vertientes. La tectónica activa también será la responsable de la tendencia ascendente de la región que condicionará a largo plazo el incremento del poder erosivo de los elementos de la red fluvial. Las consecuencias de dicha actividad se traducirán en el retroceso de la línea de costa, el descenso del nivel de base con la consiguiente erosión </w:t>
      </w:r>
      <w:proofErr w:type="spellStart"/>
      <w:r w:rsidRPr="00E413CC">
        <w:rPr>
          <w:rFonts w:asciiTheme="majorHAnsi" w:hAnsiTheme="majorHAnsi" w:cs="Arial"/>
          <w:sz w:val="24"/>
          <w:szCs w:val="24"/>
        </w:rPr>
        <w:t>remontante</w:t>
      </w:r>
      <w:proofErr w:type="spellEnd"/>
      <w:r w:rsidRPr="00E413CC">
        <w:rPr>
          <w:rFonts w:asciiTheme="majorHAnsi" w:hAnsiTheme="majorHAnsi" w:cs="Arial"/>
          <w:sz w:val="24"/>
          <w:szCs w:val="24"/>
        </w:rPr>
        <w:t xml:space="preserve"> y las posibles capturas derivadas de ella.</w:t>
      </w:r>
    </w:p>
    <w:p w:rsidR="00175F89" w:rsidRPr="00E413CC" w:rsidRDefault="00175F89" w:rsidP="00175F89">
      <w:pPr>
        <w:autoSpaceDE w:val="0"/>
        <w:autoSpaceDN w:val="0"/>
        <w:adjustRightInd w:val="0"/>
        <w:spacing w:after="0" w:line="360" w:lineRule="auto"/>
        <w:jc w:val="both"/>
        <w:rPr>
          <w:rFonts w:asciiTheme="majorHAnsi" w:hAnsiTheme="majorHAnsi" w:cs="Arial"/>
          <w:sz w:val="24"/>
          <w:szCs w:val="24"/>
        </w:rPr>
      </w:pPr>
    </w:p>
    <w:p w:rsidR="00935D8D" w:rsidRPr="00E413CC" w:rsidRDefault="004E5FAC" w:rsidP="007872EC">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Los procesos exógenos se supone que serán muy activos, tal y como se comprueba en la actualidad, en especial si la región sigue estando expuesta a la trayectoria de los huracanes generados en el Atlántico. Estos episodios meteorológicos extremos se convierten en fenómenos cotidianos y prácticamente continuos si consideramos una escala de tiempo geomorfológico (decenas de miles de años). Su poder </w:t>
      </w:r>
      <w:proofErr w:type="spellStart"/>
      <w:r w:rsidRPr="00E413CC">
        <w:rPr>
          <w:rFonts w:asciiTheme="majorHAnsi" w:hAnsiTheme="majorHAnsi" w:cs="Arial"/>
          <w:sz w:val="24"/>
          <w:szCs w:val="24"/>
        </w:rPr>
        <w:t>morfogenético</w:t>
      </w:r>
      <w:proofErr w:type="spellEnd"/>
      <w:r w:rsidRPr="00E413CC">
        <w:rPr>
          <w:rFonts w:asciiTheme="majorHAnsi" w:hAnsiTheme="majorHAnsi" w:cs="Arial"/>
          <w:sz w:val="24"/>
          <w:szCs w:val="24"/>
        </w:rPr>
        <w:t xml:space="preserve"> es por tanto muy elevado y condiciona grandemente los fenómenos erosivos, las dinámicas aluviales y fluviales, así como la estabilidad de las vertientes y laderas.</w:t>
      </w:r>
    </w:p>
    <w:p w:rsidR="007872EC" w:rsidRDefault="007872EC" w:rsidP="007872EC">
      <w:pPr>
        <w:autoSpaceDE w:val="0"/>
        <w:autoSpaceDN w:val="0"/>
        <w:adjustRightInd w:val="0"/>
        <w:spacing w:after="0" w:line="360" w:lineRule="auto"/>
        <w:jc w:val="both"/>
        <w:rPr>
          <w:rFonts w:asciiTheme="majorHAnsi" w:hAnsiTheme="majorHAnsi" w:cs="Arial"/>
          <w:sz w:val="24"/>
          <w:szCs w:val="24"/>
        </w:rPr>
      </w:pPr>
    </w:p>
    <w:p w:rsidR="0052526B" w:rsidRPr="00E413CC" w:rsidRDefault="0052526B" w:rsidP="007872EC">
      <w:pPr>
        <w:autoSpaceDE w:val="0"/>
        <w:autoSpaceDN w:val="0"/>
        <w:adjustRightInd w:val="0"/>
        <w:spacing w:after="0" w:line="360" w:lineRule="auto"/>
        <w:jc w:val="both"/>
        <w:rPr>
          <w:rFonts w:asciiTheme="majorHAnsi" w:hAnsiTheme="majorHAnsi" w:cs="Arial"/>
          <w:sz w:val="24"/>
          <w:szCs w:val="24"/>
        </w:rPr>
      </w:pPr>
    </w:p>
    <w:p w:rsidR="005211F7" w:rsidRPr="00E413CC" w:rsidRDefault="007872EC" w:rsidP="004E5FAC">
      <w:pPr>
        <w:autoSpaceDE w:val="0"/>
        <w:autoSpaceDN w:val="0"/>
        <w:adjustRightInd w:val="0"/>
        <w:spacing w:after="0" w:line="240" w:lineRule="auto"/>
        <w:jc w:val="both"/>
        <w:rPr>
          <w:rFonts w:asciiTheme="majorHAnsi" w:hAnsiTheme="majorHAnsi" w:cs="Arial"/>
          <w:b/>
          <w:bCs/>
          <w:sz w:val="24"/>
          <w:szCs w:val="24"/>
        </w:rPr>
      </w:pPr>
      <w:r w:rsidRPr="00E413CC">
        <w:rPr>
          <w:rFonts w:asciiTheme="majorHAnsi" w:hAnsiTheme="majorHAnsi" w:cs="Arial"/>
          <w:b/>
          <w:bCs/>
          <w:sz w:val="24"/>
          <w:szCs w:val="24"/>
        </w:rPr>
        <w:lastRenderedPageBreak/>
        <w:t>2</w:t>
      </w:r>
      <w:r w:rsidR="00175F89" w:rsidRPr="00E413CC">
        <w:rPr>
          <w:rFonts w:asciiTheme="majorHAnsi" w:hAnsiTheme="majorHAnsi" w:cs="Arial"/>
          <w:b/>
          <w:bCs/>
          <w:sz w:val="24"/>
          <w:szCs w:val="24"/>
        </w:rPr>
        <w:t xml:space="preserve">.9.- </w:t>
      </w:r>
      <w:r w:rsidR="005211F7" w:rsidRPr="00E413CC">
        <w:rPr>
          <w:rFonts w:asciiTheme="majorHAnsi" w:hAnsiTheme="majorHAnsi" w:cs="Arial"/>
          <w:b/>
          <w:bCs/>
          <w:sz w:val="24"/>
          <w:szCs w:val="24"/>
        </w:rPr>
        <w:t>Tectónica activa y sismicidad</w:t>
      </w:r>
    </w:p>
    <w:p w:rsidR="004E5FAC" w:rsidRPr="00E413CC" w:rsidRDefault="004E5FAC" w:rsidP="004E5FAC">
      <w:pPr>
        <w:autoSpaceDE w:val="0"/>
        <w:autoSpaceDN w:val="0"/>
        <w:adjustRightInd w:val="0"/>
        <w:spacing w:after="0" w:line="240" w:lineRule="auto"/>
        <w:rPr>
          <w:rFonts w:ascii="Arial" w:hAnsi="Arial" w:cs="Arial"/>
          <w:sz w:val="24"/>
          <w:szCs w:val="24"/>
        </w:rPr>
      </w:pPr>
    </w:p>
    <w:p w:rsidR="00B513E4" w:rsidRPr="00E413CC" w:rsidRDefault="00B513E4" w:rsidP="004E5FAC">
      <w:pPr>
        <w:pStyle w:val="Epgrafe"/>
        <w:rPr>
          <w:rFonts w:asciiTheme="majorHAnsi" w:eastAsia="Calibri" w:hAnsiTheme="majorHAnsi" w:cs="Arial"/>
          <w:i w:val="0"/>
          <w:iCs w:val="0"/>
          <w:color w:val="auto"/>
          <w:sz w:val="36"/>
          <w:szCs w:val="36"/>
          <w:lang w:eastAsia="es-DO"/>
        </w:rPr>
      </w:pPr>
      <w:r w:rsidRPr="00E413CC">
        <w:rPr>
          <w:rFonts w:asciiTheme="majorHAnsi" w:hAnsiTheme="majorHAnsi" w:cs="Arial"/>
          <w:i w:val="0"/>
          <w:iCs w:val="0"/>
          <w:color w:val="auto"/>
          <w:sz w:val="24"/>
          <w:szCs w:val="24"/>
        </w:rPr>
        <w:t>Histórico sísmico de la Republica Dominicana</w:t>
      </w:r>
      <w:bookmarkEnd w:id="19"/>
    </w:p>
    <w:p w:rsidR="00B513E4" w:rsidRPr="00E413CC" w:rsidRDefault="00B513E4" w:rsidP="00B513E4">
      <w:pPr>
        <w:autoSpaceDE w:val="0"/>
        <w:autoSpaceDN w:val="0"/>
        <w:adjustRightInd w:val="0"/>
        <w:spacing w:after="0" w:line="276" w:lineRule="auto"/>
        <w:jc w:val="both"/>
        <w:rPr>
          <w:rFonts w:ascii="Arial" w:eastAsia="Calibri" w:hAnsi="Arial" w:cs="Arial"/>
          <w:sz w:val="24"/>
          <w:szCs w:val="24"/>
          <w:lang w:eastAsia="es-DO"/>
        </w:rPr>
      </w:pPr>
      <w:r w:rsidRPr="00E413CC">
        <w:rPr>
          <w:rFonts w:ascii="Arial" w:eastAsia="Calibri" w:hAnsi="Arial" w:cs="Arial"/>
          <w:noProof/>
          <w:sz w:val="24"/>
          <w:szCs w:val="24"/>
          <w:lang w:val="en-US"/>
        </w:rPr>
        <w:drawing>
          <wp:inline distT="0" distB="0" distL="0" distR="0" wp14:anchorId="33D3AA50" wp14:editId="5A399BBF">
            <wp:extent cx="4945712" cy="3415024"/>
            <wp:effectExtent l="38100" t="38100" r="45720" b="33655"/>
            <wp:docPr id="4" name="Imagen 4" descr="C:\Users\Ing. Amarante\Desktop\SISMICID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Ing. Amarante\Desktop\SISMICIDAD.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949418" cy="3417583"/>
                    </a:xfrm>
                    <a:prstGeom prst="rect">
                      <a:avLst/>
                    </a:prstGeom>
                    <a:noFill/>
                    <a:ln w="28575">
                      <a:solidFill>
                        <a:schemeClr val="tx1"/>
                      </a:solidFill>
                    </a:ln>
                  </pic:spPr>
                </pic:pic>
              </a:graphicData>
            </a:graphic>
          </wp:inline>
        </w:drawing>
      </w:r>
    </w:p>
    <w:p w:rsidR="00B513E4" w:rsidRPr="00E413CC" w:rsidRDefault="00B513E4" w:rsidP="00B513E4">
      <w:pPr>
        <w:autoSpaceDE w:val="0"/>
        <w:autoSpaceDN w:val="0"/>
        <w:adjustRightInd w:val="0"/>
        <w:spacing w:after="0" w:line="276" w:lineRule="auto"/>
        <w:jc w:val="both"/>
        <w:rPr>
          <w:rFonts w:ascii="Arial" w:eastAsia="Calibri" w:hAnsi="Arial" w:cs="Arial"/>
          <w:sz w:val="24"/>
          <w:szCs w:val="24"/>
          <w:lang w:eastAsia="es-DO"/>
        </w:rPr>
      </w:pPr>
    </w:p>
    <w:p w:rsidR="00AF7569" w:rsidRPr="00E413CC" w:rsidRDefault="007872EC" w:rsidP="00175F89">
      <w:pPr>
        <w:autoSpaceDE w:val="0"/>
        <w:autoSpaceDN w:val="0"/>
        <w:adjustRightInd w:val="0"/>
        <w:spacing w:after="0" w:line="360" w:lineRule="auto"/>
        <w:jc w:val="both"/>
        <w:rPr>
          <w:rFonts w:asciiTheme="majorHAnsi" w:hAnsiTheme="majorHAnsi" w:cs="Arial"/>
          <w:sz w:val="24"/>
          <w:szCs w:val="24"/>
          <w:u w:val="single"/>
        </w:rPr>
      </w:pPr>
      <w:r w:rsidRPr="00E413CC">
        <w:rPr>
          <w:rFonts w:asciiTheme="majorHAnsi" w:hAnsiTheme="majorHAnsi" w:cs="Arial"/>
          <w:sz w:val="24"/>
          <w:szCs w:val="24"/>
          <w:u w:val="single"/>
        </w:rPr>
        <w:t>2</w:t>
      </w:r>
      <w:r w:rsidR="00175F89" w:rsidRPr="00E413CC">
        <w:rPr>
          <w:rFonts w:asciiTheme="majorHAnsi" w:hAnsiTheme="majorHAnsi" w:cs="Arial"/>
          <w:sz w:val="24"/>
          <w:szCs w:val="24"/>
          <w:u w:val="single"/>
        </w:rPr>
        <w:t xml:space="preserve">.9.1.- </w:t>
      </w:r>
      <w:r w:rsidR="00AF7569" w:rsidRPr="00E413CC">
        <w:rPr>
          <w:rFonts w:asciiTheme="majorHAnsi" w:hAnsiTheme="majorHAnsi" w:cs="Arial"/>
          <w:sz w:val="24"/>
          <w:szCs w:val="24"/>
          <w:u w:val="single"/>
        </w:rPr>
        <w:t>Tectónica activa y sismicidad</w:t>
      </w:r>
    </w:p>
    <w:p w:rsidR="00B513E4" w:rsidRPr="00E413CC" w:rsidRDefault="00AF7569" w:rsidP="00175F89">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La Cordillera Septentrional y el valle del Cibao son zonas sísmicamente activas. Los estudios de paleo sismicidad y observaciones geomorfológicas realizadas por Mann </w:t>
      </w:r>
      <w:r w:rsidRPr="00E413CC">
        <w:rPr>
          <w:rFonts w:asciiTheme="majorHAnsi" w:hAnsiTheme="majorHAnsi" w:cs="Arial"/>
          <w:i/>
          <w:iCs/>
          <w:sz w:val="24"/>
          <w:szCs w:val="24"/>
        </w:rPr>
        <w:t xml:space="preserve">et al. </w:t>
      </w:r>
      <w:r w:rsidRPr="00E413CC">
        <w:rPr>
          <w:rFonts w:asciiTheme="majorHAnsi" w:hAnsiTheme="majorHAnsi" w:cs="Arial"/>
          <w:sz w:val="24"/>
          <w:szCs w:val="24"/>
        </w:rPr>
        <w:t xml:space="preserve">(1998) han demostrado la actividad del segmento central de esta falla durante el Holoceno más reciente. Sin </w:t>
      </w:r>
      <w:r w:rsidR="00175F89" w:rsidRPr="00E413CC">
        <w:rPr>
          <w:rFonts w:asciiTheme="majorHAnsi" w:hAnsiTheme="majorHAnsi" w:cs="Arial"/>
          <w:sz w:val="24"/>
          <w:szCs w:val="24"/>
        </w:rPr>
        <w:t>embargo,</w:t>
      </w:r>
      <w:r w:rsidRPr="00E413CC">
        <w:rPr>
          <w:rFonts w:asciiTheme="majorHAnsi" w:hAnsiTheme="majorHAnsi" w:cs="Arial"/>
          <w:sz w:val="24"/>
          <w:szCs w:val="24"/>
        </w:rPr>
        <w:t xml:space="preserve"> no está clara la participación de la falla Septentrional en dicha sismicidad ni tan siquiera en la secuencia de terremotos históricos registrados en la región en los años 1564, 1783, 1842, 1887 y 1897, ya que las dataciones indican que su movimiento fue anterior (entre los años 1040 y 1230; Prentice </w:t>
      </w:r>
      <w:r w:rsidRPr="00E413CC">
        <w:rPr>
          <w:rFonts w:asciiTheme="majorHAnsi" w:hAnsiTheme="majorHAnsi" w:cs="Arial"/>
          <w:i/>
          <w:iCs/>
          <w:sz w:val="24"/>
          <w:szCs w:val="24"/>
        </w:rPr>
        <w:t xml:space="preserve">et al., </w:t>
      </w:r>
      <w:r w:rsidRPr="00E413CC">
        <w:rPr>
          <w:rFonts w:asciiTheme="majorHAnsi" w:hAnsiTheme="majorHAnsi" w:cs="Arial"/>
          <w:sz w:val="24"/>
          <w:szCs w:val="24"/>
        </w:rPr>
        <w:t xml:space="preserve">1993; </w:t>
      </w:r>
      <w:proofErr w:type="spellStart"/>
      <w:r w:rsidRPr="00E413CC">
        <w:rPr>
          <w:rFonts w:asciiTheme="majorHAnsi" w:hAnsiTheme="majorHAnsi" w:cs="Arial"/>
          <w:sz w:val="24"/>
          <w:szCs w:val="24"/>
        </w:rPr>
        <w:t>Dolan</w:t>
      </w:r>
      <w:proofErr w:type="spellEnd"/>
      <w:r w:rsidRPr="00E413CC">
        <w:rPr>
          <w:rFonts w:asciiTheme="majorHAnsi" w:hAnsiTheme="majorHAnsi" w:cs="Arial"/>
          <w:sz w:val="24"/>
          <w:szCs w:val="24"/>
        </w:rPr>
        <w:t xml:space="preserve"> y </w:t>
      </w:r>
      <w:proofErr w:type="spellStart"/>
      <w:r w:rsidRPr="00E413CC">
        <w:rPr>
          <w:rFonts w:asciiTheme="majorHAnsi" w:hAnsiTheme="majorHAnsi" w:cs="Arial"/>
          <w:sz w:val="24"/>
          <w:szCs w:val="24"/>
        </w:rPr>
        <w:t>Wald</w:t>
      </w:r>
      <w:proofErr w:type="spellEnd"/>
      <w:r w:rsidRPr="00E413CC">
        <w:rPr>
          <w:rFonts w:asciiTheme="majorHAnsi" w:hAnsiTheme="majorHAnsi" w:cs="Arial"/>
          <w:sz w:val="24"/>
          <w:szCs w:val="24"/>
        </w:rPr>
        <w:t>, 1998). Más bien al contrario dicha sismicidad parece que se relaciona principalmente con los movimientos generados a lo largo de la zona de subducción (oblicua) de la Placa Norteamericana y la plataforma de Las Bahamas bajo la Cordillera Septentrional y así lo confirman los mecanismos focales de tipo falla inversa o cabalgamiento de una serie de terremotos ocurridos en el norte de la isla entre 1943 y 1953 (</w:t>
      </w:r>
      <w:proofErr w:type="spellStart"/>
      <w:r w:rsidRPr="00E413CC">
        <w:rPr>
          <w:rFonts w:asciiTheme="majorHAnsi" w:hAnsiTheme="majorHAnsi" w:cs="Arial"/>
          <w:sz w:val="24"/>
          <w:szCs w:val="24"/>
        </w:rPr>
        <w:t>Dolan</w:t>
      </w:r>
      <w:proofErr w:type="spellEnd"/>
      <w:r w:rsidRPr="00E413CC">
        <w:rPr>
          <w:rFonts w:asciiTheme="majorHAnsi" w:hAnsiTheme="majorHAnsi" w:cs="Arial"/>
          <w:sz w:val="24"/>
          <w:szCs w:val="24"/>
        </w:rPr>
        <w:t xml:space="preserve"> </w:t>
      </w:r>
      <w:r w:rsidRPr="00E413CC">
        <w:rPr>
          <w:rFonts w:asciiTheme="majorHAnsi" w:hAnsiTheme="majorHAnsi" w:cs="Arial"/>
          <w:i/>
          <w:iCs/>
          <w:sz w:val="24"/>
          <w:szCs w:val="24"/>
        </w:rPr>
        <w:t>et al</w:t>
      </w:r>
      <w:r w:rsidRPr="00E413CC">
        <w:rPr>
          <w:rFonts w:asciiTheme="majorHAnsi" w:hAnsiTheme="majorHAnsi" w:cs="Arial"/>
          <w:sz w:val="24"/>
          <w:szCs w:val="24"/>
        </w:rPr>
        <w:t xml:space="preserve">., 1998; Mann </w:t>
      </w:r>
      <w:r w:rsidRPr="00E413CC">
        <w:rPr>
          <w:rFonts w:asciiTheme="majorHAnsi" w:hAnsiTheme="majorHAnsi" w:cs="Arial"/>
          <w:i/>
          <w:iCs/>
          <w:sz w:val="24"/>
          <w:szCs w:val="24"/>
        </w:rPr>
        <w:t>et al.</w:t>
      </w:r>
      <w:r w:rsidRPr="00E413CC">
        <w:rPr>
          <w:rFonts w:asciiTheme="majorHAnsi" w:hAnsiTheme="majorHAnsi" w:cs="Arial"/>
          <w:sz w:val="24"/>
          <w:szCs w:val="24"/>
        </w:rPr>
        <w:t xml:space="preserve">, 1998; </w:t>
      </w:r>
      <w:proofErr w:type="spellStart"/>
      <w:r w:rsidRPr="00E413CC">
        <w:rPr>
          <w:rFonts w:asciiTheme="majorHAnsi" w:hAnsiTheme="majorHAnsi" w:cs="Arial"/>
          <w:sz w:val="24"/>
          <w:szCs w:val="24"/>
        </w:rPr>
        <w:t>Dolan</w:t>
      </w:r>
      <w:proofErr w:type="spellEnd"/>
      <w:r w:rsidRPr="00E413CC">
        <w:rPr>
          <w:rFonts w:asciiTheme="majorHAnsi" w:hAnsiTheme="majorHAnsi" w:cs="Arial"/>
          <w:sz w:val="24"/>
          <w:szCs w:val="24"/>
        </w:rPr>
        <w:t xml:space="preserve"> y </w:t>
      </w:r>
      <w:proofErr w:type="spellStart"/>
      <w:r w:rsidRPr="00E413CC">
        <w:rPr>
          <w:rFonts w:asciiTheme="majorHAnsi" w:hAnsiTheme="majorHAnsi" w:cs="Arial"/>
          <w:sz w:val="24"/>
          <w:szCs w:val="24"/>
        </w:rPr>
        <w:t>Wald</w:t>
      </w:r>
      <w:proofErr w:type="spellEnd"/>
      <w:r w:rsidRPr="00E413CC">
        <w:rPr>
          <w:rFonts w:asciiTheme="majorHAnsi" w:hAnsiTheme="majorHAnsi" w:cs="Arial"/>
          <w:sz w:val="24"/>
          <w:szCs w:val="24"/>
        </w:rPr>
        <w:t xml:space="preserve">, 1998) En el caso de la falla de Camú, no hay estudios específicos sobre su actividad </w:t>
      </w:r>
      <w:r w:rsidR="00B76514" w:rsidRPr="00E413CC">
        <w:rPr>
          <w:rFonts w:asciiTheme="majorHAnsi" w:hAnsiTheme="majorHAnsi" w:cs="Arial"/>
          <w:sz w:val="24"/>
          <w:szCs w:val="24"/>
        </w:rPr>
        <w:t>neo tectónica</w:t>
      </w:r>
      <w:r w:rsidRPr="00E413CC">
        <w:rPr>
          <w:rFonts w:asciiTheme="majorHAnsi" w:hAnsiTheme="majorHAnsi" w:cs="Arial"/>
          <w:sz w:val="24"/>
          <w:szCs w:val="24"/>
        </w:rPr>
        <w:t xml:space="preserve"> similares a los realizados en la falla Septentrional y también se desconoce si es sísmicamente activa. El 23 de </w:t>
      </w:r>
      <w:r w:rsidRPr="00E413CC">
        <w:rPr>
          <w:rFonts w:asciiTheme="majorHAnsi" w:hAnsiTheme="majorHAnsi" w:cs="Arial"/>
          <w:sz w:val="24"/>
          <w:szCs w:val="24"/>
        </w:rPr>
        <w:lastRenderedPageBreak/>
        <w:t xml:space="preserve">septiembre de 2003 la zona de Puerto Plata se </w:t>
      </w:r>
      <w:r w:rsidR="00B76514" w:rsidRPr="00E413CC">
        <w:rPr>
          <w:rFonts w:asciiTheme="majorHAnsi" w:hAnsiTheme="majorHAnsi" w:cs="Arial"/>
          <w:sz w:val="24"/>
          <w:szCs w:val="24"/>
        </w:rPr>
        <w:t>vio</w:t>
      </w:r>
      <w:r w:rsidRPr="00E413CC">
        <w:rPr>
          <w:rFonts w:asciiTheme="majorHAnsi" w:hAnsiTheme="majorHAnsi" w:cs="Arial"/>
          <w:sz w:val="24"/>
          <w:szCs w:val="24"/>
        </w:rPr>
        <w:t xml:space="preserve"> severamente afectada por un terremoto de intensidad 6,5, el mayor de los ocurridos en el norte de la isla desde la citada serie de terremotos de los años 1943 a 1953. Se calcula que el terremoto se originó a unos 10-15 km de profundidad y su localización más probable, a tenor de la concentración de sus réplicas es de unos 10 </w:t>
      </w:r>
      <w:proofErr w:type="spellStart"/>
      <w:r w:rsidRPr="00E413CC">
        <w:rPr>
          <w:rFonts w:asciiTheme="majorHAnsi" w:hAnsiTheme="majorHAnsi" w:cs="Arial"/>
          <w:sz w:val="24"/>
          <w:szCs w:val="24"/>
        </w:rPr>
        <w:t>kms</w:t>
      </w:r>
      <w:proofErr w:type="spellEnd"/>
      <w:r w:rsidRPr="00E413CC">
        <w:rPr>
          <w:rFonts w:asciiTheme="majorHAnsi" w:hAnsiTheme="majorHAnsi" w:cs="Arial"/>
          <w:sz w:val="24"/>
          <w:szCs w:val="24"/>
        </w:rPr>
        <w:t xml:space="preserve"> al sur de Puerto Plata, es decir muy próxima a la vertical del plano de la falla de Camú (Mann </w:t>
      </w:r>
      <w:r w:rsidRPr="00E413CC">
        <w:rPr>
          <w:rFonts w:asciiTheme="majorHAnsi" w:hAnsiTheme="majorHAnsi" w:cs="Arial"/>
          <w:i/>
          <w:iCs/>
          <w:sz w:val="24"/>
          <w:szCs w:val="24"/>
        </w:rPr>
        <w:t xml:space="preserve">et al., </w:t>
      </w:r>
      <w:r w:rsidRPr="00E413CC">
        <w:rPr>
          <w:rFonts w:asciiTheme="majorHAnsi" w:hAnsiTheme="majorHAnsi" w:cs="Arial"/>
          <w:sz w:val="24"/>
          <w:szCs w:val="24"/>
        </w:rPr>
        <w:t xml:space="preserve">2004) La interpretación de los mecanismos focales deducidos para este terremoto sugiere que el movimiento lo produjo, probablemente, una falla inversa de plano </w:t>
      </w:r>
      <w:proofErr w:type="spellStart"/>
      <w:r w:rsidRPr="00E413CC">
        <w:rPr>
          <w:rFonts w:asciiTheme="majorHAnsi" w:hAnsiTheme="majorHAnsi" w:cs="Arial"/>
          <w:sz w:val="24"/>
          <w:szCs w:val="24"/>
        </w:rPr>
        <w:t>subvertical</w:t>
      </w:r>
      <w:proofErr w:type="spellEnd"/>
      <w:r w:rsidRPr="00E413CC">
        <w:rPr>
          <w:rFonts w:asciiTheme="majorHAnsi" w:hAnsiTheme="majorHAnsi" w:cs="Arial"/>
          <w:sz w:val="24"/>
          <w:szCs w:val="24"/>
        </w:rPr>
        <w:t xml:space="preserve"> y dirección aproximada E-O que, por coincidencias de geometrías, podría ser la falla de Camú.</w:t>
      </w:r>
    </w:p>
    <w:p w:rsidR="00175F89" w:rsidRPr="00E413CC" w:rsidRDefault="00175F89" w:rsidP="00175F89">
      <w:pPr>
        <w:autoSpaceDE w:val="0"/>
        <w:autoSpaceDN w:val="0"/>
        <w:adjustRightInd w:val="0"/>
        <w:spacing w:after="0" w:line="360" w:lineRule="auto"/>
        <w:jc w:val="both"/>
        <w:rPr>
          <w:rFonts w:asciiTheme="majorHAnsi" w:hAnsiTheme="majorHAnsi" w:cs="Arial"/>
          <w:sz w:val="24"/>
          <w:szCs w:val="24"/>
        </w:rPr>
      </w:pPr>
    </w:p>
    <w:p w:rsidR="00B04634" w:rsidRPr="00E413CC" w:rsidRDefault="00F94479" w:rsidP="00175F89">
      <w:pPr>
        <w:autoSpaceDE w:val="0"/>
        <w:autoSpaceDN w:val="0"/>
        <w:adjustRightInd w:val="0"/>
        <w:spacing w:after="0" w:line="360" w:lineRule="auto"/>
        <w:jc w:val="both"/>
        <w:rPr>
          <w:rFonts w:asciiTheme="majorHAnsi" w:hAnsiTheme="majorHAnsi" w:cs="Arial"/>
          <w:sz w:val="24"/>
          <w:szCs w:val="24"/>
        </w:rPr>
      </w:pPr>
      <w:r w:rsidRPr="00E413CC">
        <w:rPr>
          <w:rFonts w:asciiTheme="majorHAnsi" w:hAnsiTheme="majorHAnsi" w:cs="Arial"/>
          <w:sz w:val="24"/>
          <w:szCs w:val="24"/>
        </w:rPr>
        <w:t xml:space="preserve">Aparte del registro histórico de la actividad sísmica, son numerosas, y ya comentadas, las evidencias de tectónica activa que presenta la zona: la mayoría de ellas tienen que ver con formas estructurales impuestas por la actividad reciente de fallas, especialmente en determinados tramos de las fallas de Camú, río Grande y </w:t>
      </w:r>
      <w:proofErr w:type="spellStart"/>
      <w:r w:rsidRPr="00E413CC">
        <w:rPr>
          <w:rFonts w:asciiTheme="majorHAnsi" w:hAnsiTheme="majorHAnsi" w:cs="Arial"/>
          <w:sz w:val="24"/>
          <w:szCs w:val="24"/>
        </w:rPr>
        <w:t>Bajabonico</w:t>
      </w:r>
      <w:proofErr w:type="spellEnd"/>
      <w:r w:rsidRPr="00E413CC">
        <w:rPr>
          <w:rFonts w:asciiTheme="majorHAnsi" w:hAnsiTheme="majorHAnsi" w:cs="Arial"/>
          <w:sz w:val="24"/>
          <w:szCs w:val="24"/>
        </w:rPr>
        <w:t xml:space="preserve">; o la propia morfología del valle de Maimón; así como el intenso encajamiento fluvial e incisión de arroyos que junto con la acusada inestabilidad de laderas y la abrupta morfología del relieve, ponen de manifiesto el levantamiento de la cordillera. </w:t>
      </w:r>
    </w:p>
    <w:p w:rsidR="00175F89" w:rsidRPr="00E413CC" w:rsidRDefault="00175F89" w:rsidP="00175F89">
      <w:pPr>
        <w:autoSpaceDE w:val="0"/>
        <w:autoSpaceDN w:val="0"/>
        <w:adjustRightInd w:val="0"/>
        <w:spacing w:after="0" w:line="360" w:lineRule="auto"/>
        <w:jc w:val="both"/>
        <w:rPr>
          <w:rFonts w:asciiTheme="majorHAnsi" w:hAnsiTheme="majorHAnsi" w:cs="Arial"/>
          <w:sz w:val="24"/>
          <w:szCs w:val="24"/>
        </w:rPr>
      </w:pPr>
    </w:p>
    <w:p w:rsidR="00B513E4" w:rsidRPr="00E413CC" w:rsidRDefault="00B513E4" w:rsidP="00175F89">
      <w:pPr>
        <w:autoSpaceDE w:val="0"/>
        <w:autoSpaceDN w:val="0"/>
        <w:adjustRightInd w:val="0"/>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sz w:val="24"/>
          <w:szCs w:val="24"/>
          <w:lang w:eastAsia="es-DO"/>
        </w:rPr>
        <w:t xml:space="preserve">La zona de influencia del proyecto: </w:t>
      </w:r>
      <w:r w:rsidR="00AF7569" w:rsidRPr="00E413CC">
        <w:rPr>
          <w:rFonts w:asciiTheme="majorHAnsi" w:eastAsia="Calibri" w:hAnsiTheme="majorHAnsi" w:cs="Arial"/>
          <w:sz w:val="24"/>
          <w:szCs w:val="24"/>
          <w:lang w:eastAsia="es-DO"/>
        </w:rPr>
        <w:t xml:space="preserve">Edgar </w:t>
      </w:r>
      <w:r w:rsidR="00F94479" w:rsidRPr="00E413CC">
        <w:rPr>
          <w:rFonts w:asciiTheme="majorHAnsi" w:eastAsia="Calibri" w:hAnsiTheme="majorHAnsi" w:cs="Arial"/>
          <w:sz w:val="24"/>
          <w:szCs w:val="24"/>
          <w:lang w:eastAsia="es-DO"/>
        </w:rPr>
        <w:t>Martínez</w:t>
      </w:r>
      <w:r w:rsidRPr="00E413CC">
        <w:rPr>
          <w:rFonts w:asciiTheme="majorHAnsi" w:eastAsia="Calibri" w:hAnsiTheme="majorHAnsi" w:cs="Arial"/>
          <w:sz w:val="24"/>
          <w:szCs w:val="24"/>
          <w:lang w:eastAsia="es-DO"/>
        </w:rPr>
        <w:t xml:space="preserve"> se encuentra dentro de zonas vulnerables de nuestro país con alto riesgo sísmico.</w:t>
      </w:r>
    </w:p>
    <w:p w:rsidR="00B513E4" w:rsidRPr="00E413CC" w:rsidRDefault="00B513E4" w:rsidP="00B513E4">
      <w:pPr>
        <w:spacing w:after="0" w:line="276" w:lineRule="auto"/>
        <w:jc w:val="both"/>
        <w:rPr>
          <w:rFonts w:ascii="Arial" w:eastAsia="Calibri" w:hAnsi="Arial" w:cs="Arial"/>
          <w:sz w:val="24"/>
          <w:szCs w:val="24"/>
          <w:lang w:eastAsia="es-DO"/>
        </w:rPr>
      </w:pPr>
    </w:p>
    <w:p w:rsidR="00B513E4" w:rsidRPr="00E413CC" w:rsidRDefault="007872EC" w:rsidP="00175F89">
      <w:pPr>
        <w:rPr>
          <w:rFonts w:asciiTheme="majorHAnsi" w:hAnsiTheme="majorHAnsi"/>
          <w:b/>
          <w:bCs/>
        </w:rPr>
      </w:pPr>
      <w:bookmarkStart w:id="20" w:name="_Toc58953662"/>
      <w:r w:rsidRPr="00E413CC">
        <w:rPr>
          <w:rFonts w:asciiTheme="majorHAnsi" w:hAnsiTheme="majorHAnsi"/>
          <w:b/>
          <w:bCs/>
          <w:sz w:val="24"/>
          <w:szCs w:val="24"/>
        </w:rPr>
        <w:t>2</w:t>
      </w:r>
      <w:r w:rsidR="00175F89" w:rsidRPr="00E413CC">
        <w:rPr>
          <w:rFonts w:asciiTheme="majorHAnsi" w:hAnsiTheme="majorHAnsi"/>
          <w:b/>
          <w:bCs/>
          <w:sz w:val="24"/>
          <w:szCs w:val="24"/>
        </w:rPr>
        <w:t>.10.- Suelo</w:t>
      </w:r>
      <w:bookmarkEnd w:id="20"/>
    </w:p>
    <w:p w:rsidR="00B513E4" w:rsidRPr="00E413CC" w:rsidRDefault="00B513E4" w:rsidP="00175F89">
      <w:p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sz w:val="24"/>
          <w:szCs w:val="24"/>
          <w:lang w:eastAsia="es-DO"/>
        </w:rPr>
        <w:t xml:space="preserve">La capacidad productiva de los suelos de la Republica Dominicana se </w:t>
      </w:r>
      <w:r w:rsidR="00CB4877" w:rsidRPr="00E413CC">
        <w:rPr>
          <w:rFonts w:asciiTheme="majorHAnsi" w:eastAsia="Calibri" w:hAnsiTheme="majorHAnsi" w:cs="Arial"/>
          <w:sz w:val="24"/>
          <w:szCs w:val="24"/>
          <w:lang w:eastAsia="es-DO"/>
        </w:rPr>
        <w:t>ordena</w:t>
      </w:r>
      <w:r w:rsidRPr="00E413CC">
        <w:rPr>
          <w:rFonts w:asciiTheme="majorHAnsi" w:eastAsia="Calibri" w:hAnsiTheme="majorHAnsi" w:cs="Arial"/>
          <w:sz w:val="24"/>
          <w:szCs w:val="24"/>
          <w:lang w:eastAsia="es-DO"/>
        </w:rPr>
        <w:t>, agrícolamente, en ocho clases, según su potencial o capacidad productiva</w:t>
      </w:r>
      <w:r w:rsidR="00175F89" w:rsidRPr="00E413CC">
        <w:rPr>
          <w:rFonts w:asciiTheme="majorHAnsi" w:eastAsia="Calibri" w:hAnsiTheme="majorHAnsi" w:cs="Arial"/>
          <w:sz w:val="24"/>
          <w:szCs w:val="24"/>
          <w:lang w:eastAsia="es-DO"/>
        </w:rPr>
        <w:t xml:space="preserve"> y </w:t>
      </w:r>
      <w:r w:rsidRPr="00E413CC">
        <w:rPr>
          <w:rFonts w:asciiTheme="majorHAnsi" w:eastAsia="Calibri" w:hAnsiTheme="majorHAnsi" w:cs="Arial"/>
          <w:sz w:val="24"/>
          <w:szCs w:val="24"/>
          <w:lang w:eastAsia="es-DO"/>
        </w:rPr>
        <w:t>se van degradando hasta llegar a los suelos de clase ocho, que son menos productivos:</w:t>
      </w:r>
    </w:p>
    <w:p w:rsidR="00B513E4" w:rsidRPr="00E413CC" w:rsidRDefault="00B513E4" w:rsidP="00B513E4">
      <w:pPr>
        <w:spacing w:after="0" w:line="276" w:lineRule="auto"/>
        <w:jc w:val="both"/>
        <w:rPr>
          <w:rFonts w:ascii="Arial" w:eastAsia="Calibri" w:hAnsi="Arial" w:cs="Arial"/>
          <w:sz w:val="24"/>
          <w:szCs w:val="24"/>
          <w:lang w:eastAsia="es-DO"/>
        </w:rPr>
      </w:pPr>
    </w:p>
    <w:p w:rsidR="00B513E4"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sz w:val="24"/>
          <w:szCs w:val="24"/>
          <w:lang w:eastAsia="es-DO"/>
        </w:rPr>
        <w:t>Clase I</w:t>
      </w:r>
      <w:r w:rsidRPr="00E413CC">
        <w:rPr>
          <w:rFonts w:asciiTheme="majorHAnsi" w:eastAsia="Calibri" w:hAnsiTheme="majorHAnsi" w:cs="Arial"/>
          <w:sz w:val="24"/>
          <w:szCs w:val="24"/>
          <w:lang w:eastAsia="es-DO"/>
        </w:rPr>
        <w:t xml:space="preserve">: son los mejores suelos, muy profundos, casi planos y muy apropiados para todos los cultivos agrarios. </w:t>
      </w:r>
    </w:p>
    <w:p w:rsidR="00175F89"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sz w:val="24"/>
          <w:szCs w:val="24"/>
          <w:lang w:eastAsia="es-DO"/>
        </w:rPr>
        <w:t>Clase II</w:t>
      </w:r>
      <w:r w:rsidRPr="00E413CC">
        <w:rPr>
          <w:rFonts w:asciiTheme="majorHAnsi" w:eastAsia="Calibri" w:hAnsiTheme="majorHAnsi" w:cs="Arial"/>
          <w:sz w:val="24"/>
          <w:szCs w:val="24"/>
          <w:lang w:eastAsia="es-DO"/>
        </w:rPr>
        <w:t xml:space="preserve">: suelos buenos para algunos cultivos y con ligera pendiente. </w:t>
      </w:r>
    </w:p>
    <w:p w:rsidR="00175F89"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sz w:val="24"/>
          <w:szCs w:val="24"/>
          <w:lang w:eastAsia="es-DO"/>
        </w:rPr>
        <w:t>Clase III</w:t>
      </w:r>
      <w:r w:rsidRPr="00E413CC">
        <w:rPr>
          <w:rFonts w:asciiTheme="majorHAnsi" w:eastAsia="Calibri" w:hAnsiTheme="majorHAnsi" w:cs="Arial"/>
          <w:sz w:val="24"/>
          <w:szCs w:val="24"/>
          <w:lang w:eastAsia="es-DO"/>
        </w:rPr>
        <w:t>: suelos buenos, pero requieren de un buen manejo por su pendiente.</w:t>
      </w:r>
    </w:p>
    <w:p w:rsidR="00B513E4"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sz w:val="24"/>
          <w:szCs w:val="24"/>
          <w:lang w:eastAsia="es-DO"/>
        </w:rPr>
        <w:t>Clase IV</w:t>
      </w:r>
      <w:r w:rsidRPr="00E413CC">
        <w:rPr>
          <w:rFonts w:asciiTheme="majorHAnsi" w:eastAsia="Calibri" w:hAnsiTheme="majorHAnsi" w:cs="Arial"/>
          <w:sz w:val="24"/>
          <w:szCs w:val="24"/>
          <w:lang w:eastAsia="es-DO"/>
        </w:rPr>
        <w:t>: suelos apropiados para cultivos ocasionales, con pendientes de suaves a fuertes.</w:t>
      </w:r>
    </w:p>
    <w:p w:rsidR="00B513E4"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sz w:val="24"/>
          <w:szCs w:val="24"/>
          <w:lang w:eastAsia="es-DO"/>
        </w:rPr>
        <w:lastRenderedPageBreak/>
        <w:t>Clase V:</w:t>
      </w:r>
      <w:r w:rsidRPr="00E413CC">
        <w:rPr>
          <w:rFonts w:asciiTheme="majorHAnsi" w:eastAsia="Calibri" w:hAnsiTheme="majorHAnsi" w:cs="Arial"/>
          <w:sz w:val="24"/>
          <w:szCs w:val="24"/>
          <w:lang w:eastAsia="es-DO"/>
        </w:rPr>
        <w:t xml:space="preserve"> suelos no apropiados para el cultivo a excepción del arroz porque son suelos anegados.</w:t>
      </w:r>
    </w:p>
    <w:p w:rsidR="00175F89"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sz w:val="24"/>
          <w:szCs w:val="24"/>
          <w:lang w:eastAsia="es-DO"/>
        </w:rPr>
        <w:t>Clase VI</w:t>
      </w:r>
      <w:r w:rsidRPr="00E413CC">
        <w:rPr>
          <w:rFonts w:asciiTheme="majorHAnsi" w:eastAsia="Calibri" w:hAnsiTheme="majorHAnsi" w:cs="Arial"/>
          <w:sz w:val="24"/>
          <w:szCs w:val="24"/>
          <w:lang w:eastAsia="es-DO"/>
        </w:rPr>
        <w:t xml:space="preserve">: suelos no aptos para cultivo, pero si para pastos y frutales, por su fuerte pendiente. </w:t>
      </w:r>
    </w:p>
    <w:p w:rsidR="00175F89"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sz w:val="24"/>
          <w:szCs w:val="24"/>
          <w:lang w:eastAsia="es-DO"/>
        </w:rPr>
        <w:t>Clase VII:</w:t>
      </w:r>
      <w:r w:rsidRPr="00E413CC">
        <w:rPr>
          <w:rFonts w:asciiTheme="majorHAnsi" w:eastAsia="Calibri" w:hAnsiTheme="majorHAnsi" w:cs="Arial"/>
          <w:sz w:val="24"/>
          <w:szCs w:val="24"/>
          <w:lang w:eastAsia="es-DO"/>
        </w:rPr>
        <w:t xml:space="preserve"> suelos con mucha pendiente, buenos solo para pastos, frutales y maderas. </w:t>
      </w:r>
    </w:p>
    <w:p w:rsidR="00B513E4" w:rsidRPr="00E413CC" w:rsidRDefault="00B513E4" w:rsidP="001F791A">
      <w:pPr>
        <w:pStyle w:val="Prrafodelista"/>
        <w:numPr>
          <w:ilvl w:val="0"/>
          <w:numId w:val="7"/>
        </w:numPr>
        <w:spacing w:after="0" w:line="360" w:lineRule="auto"/>
        <w:jc w:val="both"/>
        <w:rPr>
          <w:rFonts w:asciiTheme="majorHAnsi" w:eastAsia="Calibri" w:hAnsiTheme="majorHAnsi" w:cs="Arial"/>
          <w:sz w:val="24"/>
          <w:szCs w:val="24"/>
          <w:lang w:eastAsia="es-DO"/>
        </w:rPr>
      </w:pPr>
      <w:r w:rsidRPr="00E413CC">
        <w:rPr>
          <w:rFonts w:asciiTheme="majorHAnsi" w:eastAsia="Calibri" w:hAnsiTheme="majorHAnsi" w:cs="Arial"/>
          <w:b/>
          <w:bCs/>
          <w:sz w:val="24"/>
          <w:szCs w:val="24"/>
          <w:lang w:eastAsia="es-DO"/>
        </w:rPr>
        <w:t>Clase</w:t>
      </w:r>
      <w:r w:rsidRPr="00E413CC">
        <w:rPr>
          <w:rFonts w:asciiTheme="majorHAnsi" w:eastAsia="Calibri" w:hAnsiTheme="majorHAnsi" w:cs="Arial"/>
          <w:sz w:val="24"/>
          <w:szCs w:val="24"/>
          <w:lang w:eastAsia="es-DO"/>
        </w:rPr>
        <w:t xml:space="preserve"> </w:t>
      </w:r>
      <w:r w:rsidRPr="00E413CC">
        <w:rPr>
          <w:rFonts w:asciiTheme="majorHAnsi" w:eastAsia="Calibri" w:hAnsiTheme="majorHAnsi" w:cs="Arial"/>
          <w:b/>
          <w:sz w:val="24"/>
          <w:szCs w:val="24"/>
          <w:lang w:eastAsia="es-DO"/>
        </w:rPr>
        <w:t>VIII:</w:t>
      </w:r>
      <w:r w:rsidRPr="00E413CC">
        <w:rPr>
          <w:rFonts w:asciiTheme="majorHAnsi" w:eastAsia="Calibri" w:hAnsiTheme="majorHAnsi" w:cs="Arial"/>
          <w:sz w:val="24"/>
          <w:szCs w:val="24"/>
          <w:lang w:eastAsia="es-DO"/>
        </w:rPr>
        <w:t xml:space="preserve"> suelos de menor potencial para la producción agrícola, por lo que solo deben emplearse para parques nacionales y la preservación de los recursos naturales, debido a pendientes muy fuertes.</w:t>
      </w:r>
    </w:p>
    <w:p w:rsidR="00B513E4" w:rsidRPr="00E413CC" w:rsidRDefault="00B513E4" w:rsidP="00B513E4">
      <w:pPr>
        <w:spacing w:after="0" w:line="276" w:lineRule="auto"/>
        <w:jc w:val="both"/>
        <w:rPr>
          <w:rFonts w:ascii="Arial" w:eastAsia="Calibri" w:hAnsi="Arial" w:cs="Arial"/>
          <w:sz w:val="24"/>
          <w:szCs w:val="24"/>
          <w:lang w:eastAsia="es-DO"/>
        </w:rPr>
      </w:pPr>
    </w:p>
    <w:p w:rsidR="00B513E4" w:rsidRPr="00E413CC" w:rsidRDefault="00B513E4" w:rsidP="00935D8D">
      <w:pPr>
        <w:shd w:val="clear" w:color="auto" w:fill="FFFFFF"/>
        <w:spacing w:after="225" w:line="360" w:lineRule="auto"/>
        <w:jc w:val="both"/>
        <w:textAlignment w:val="top"/>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Los suelos en el área de proyecto son generalmente poco profundos, con textura f</w:t>
      </w:r>
      <w:r w:rsidR="005211F7" w:rsidRPr="00E413CC">
        <w:rPr>
          <w:rFonts w:asciiTheme="majorHAnsi" w:eastAsia="Candara" w:hAnsiTheme="majorHAnsi" w:cs="Arial"/>
          <w:sz w:val="24"/>
          <w:szCs w:val="24"/>
          <w:lang w:eastAsia="es-DO"/>
        </w:rPr>
        <w:t>ranco arenosa y bien</w:t>
      </w:r>
      <w:r w:rsidRPr="00E413CC">
        <w:rPr>
          <w:rFonts w:asciiTheme="majorHAnsi" w:eastAsia="Candara" w:hAnsiTheme="majorHAnsi" w:cs="Arial"/>
          <w:sz w:val="24"/>
          <w:szCs w:val="24"/>
          <w:lang w:eastAsia="es-DO"/>
        </w:rPr>
        <w:t xml:space="preserve"> drenados de baja capacidad productiva</w:t>
      </w:r>
      <w:r w:rsidR="005211F7" w:rsidRPr="00E413CC">
        <w:rPr>
          <w:rFonts w:asciiTheme="majorHAnsi" w:eastAsia="Candara" w:hAnsiTheme="majorHAnsi" w:cs="Arial"/>
          <w:sz w:val="24"/>
          <w:szCs w:val="24"/>
          <w:lang w:eastAsia="es-DO"/>
        </w:rPr>
        <w:t>.</w:t>
      </w:r>
    </w:p>
    <w:p w:rsidR="00B513E4" w:rsidRPr="00E413CC" w:rsidRDefault="00B513E4" w:rsidP="00935D8D">
      <w:pPr>
        <w:tabs>
          <w:tab w:val="left" w:pos="4860"/>
        </w:tabs>
        <w:spacing w:after="120" w:line="360" w:lineRule="auto"/>
        <w:jc w:val="both"/>
        <w:rPr>
          <w:rFonts w:asciiTheme="majorHAnsi" w:eastAsia="Times New Roman" w:hAnsiTheme="majorHAnsi" w:cs="Arial"/>
          <w:sz w:val="24"/>
          <w:szCs w:val="24"/>
          <w:lang w:val="es-ES_tradnl"/>
        </w:rPr>
      </w:pPr>
      <w:r w:rsidRPr="00E413CC">
        <w:rPr>
          <w:rFonts w:asciiTheme="majorHAnsi" w:eastAsia="Times New Roman" w:hAnsiTheme="majorHAnsi" w:cs="Arial"/>
          <w:spacing w:val="6"/>
          <w:sz w:val="24"/>
          <w:szCs w:val="24"/>
          <w:lang w:val="es-ES_tradnl"/>
        </w:rPr>
        <w:t xml:space="preserve">Según las condiciones climáticas (Zona de Vida) y las conformaciones de los suelos, la vegetación de la </w:t>
      </w:r>
      <w:r w:rsidR="00CB4877" w:rsidRPr="00E413CC">
        <w:rPr>
          <w:rFonts w:asciiTheme="majorHAnsi" w:eastAsia="Times New Roman" w:hAnsiTheme="majorHAnsi" w:cs="Arial"/>
          <w:spacing w:val="6"/>
          <w:sz w:val="24"/>
          <w:szCs w:val="24"/>
          <w:lang w:val="es-ES_tradnl"/>
        </w:rPr>
        <w:t>zona se encuentra en la Clase V</w:t>
      </w:r>
      <w:r w:rsidRPr="00E413CC">
        <w:rPr>
          <w:rFonts w:asciiTheme="majorHAnsi" w:eastAsia="Times New Roman" w:hAnsiTheme="majorHAnsi" w:cs="Arial"/>
          <w:spacing w:val="6"/>
          <w:sz w:val="24"/>
          <w:szCs w:val="24"/>
          <w:lang w:val="es-ES_tradnl"/>
        </w:rPr>
        <w:t xml:space="preserve">I, </w:t>
      </w:r>
      <w:r w:rsidR="00CB4877" w:rsidRPr="00E413CC">
        <w:rPr>
          <w:rFonts w:asciiTheme="majorHAnsi" w:eastAsia="Times New Roman" w:hAnsiTheme="majorHAnsi" w:cs="Arial"/>
          <w:sz w:val="24"/>
          <w:szCs w:val="24"/>
          <w:lang w:eastAsia="es-DO"/>
        </w:rPr>
        <w:t xml:space="preserve">aptos para bosques, pastos y cultivos de montañas, con limitantes muy severos de topografía, profundidad y </w:t>
      </w:r>
      <w:proofErr w:type="spellStart"/>
      <w:r w:rsidR="00CB4877" w:rsidRPr="00E413CC">
        <w:rPr>
          <w:rFonts w:asciiTheme="majorHAnsi" w:eastAsia="Times New Roman" w:hAnsiTheme="majorHAnsi" w:cs="Arial"/>
          <w:sz w:val="24"/>
          <w:szCs w:val="24"/>
          <w:lang w:eastAsia="es-DO"/>
        </w:rPr>
        <w:t>rocosidad</w:t>
      </w:r>
      <w:proofErr w:type="spellEnd"/>
      <w:r w:rsidR="00CB4877" w:rsidRPr="00E413CC">
        <w:rPr>
          <w:rFonts w:asciiTheme="majorHAnsi" w:eastAsia="Times New Roman" w:hAnsiTheme="majorHAnsi" w:cs="Arial"/>
          <w:sz w:val="24"/>
          <w:szCs w:val="24"/>
          <w:lang w:eastAsia="es-DO"/>
        </w:rPr>
        <w:t>.</w:t>
      </w:r>
      <w:r w:rsidRPr="00E413CC">
        <w:rPr>
          <w:rFonts w:asciiTheme="majorHAnsi" w:eastAsia="Times New Roman" w:hAnsiTheme="majorHAnsi" w:cs="Arial"/>
          <w:sz w:val="24"/>
          <w:szCs w:val="24"/>
          <w:lang w:val="es-ES_tradnl"/>
        </w:rPr>
        <w:t xml:space="preserve">; </w:t>
      </w:r>
      <w:r w:rsidR="00CB4877" w:rsidRPr="00E413CC">
        <w:rPr>
          <w:rFonts w:asciiTheme="majorHAnsi" w:eastAsia="Times New Roman" w:hAnsiTheme="majorHAnsi" w:cs="Arial"/>
          <w:sz w:val="24"/>
          <w:szCs w:val="24"/>
          <w:lang w:val="es-ES_tradnl"/>
        </w:rPr>
        <w:t xml:space="preserve">en la zona </w:t>
      </w:r>
      <w:r w:rsidR="005211F7" w:rsidRPr="00E413CC">
        <w:rPr>
          <w:rFonts w:asciiTheme="majorHAnsi" w:eastAsia="Times New Roman" w:hAnsiTheme="majorHAnsi" w:cs="Arial"/>
          <w:sz w:val="24"/>
          <w:szCs w:val="24"/>
          <w:lang w:val="es-ES_tradnl"/>
        </w:rPr>
        <w:t>más</w:t>
      </w:r>
      <w:r w:rsidR="00CB4877" w:rsidRPr="00E413CC">
        <w:rPr>
          <w:rFonts w:asciiTheme="majorHAnsi" w:eastAsia="Times New Roman" w:hAnsiTheme="majorHAnsi" w:cs="Arial"/>
          <w:sz w:val="24"/>
          <w:szCs w:val="24"/>
          <w:lang w:val="es-ES_tradnl"/>
        </w:rPr>
        <w:t xml:space="preserve"> al este </w:t>
      </w:r>
      <w:r w:rsidR="00175F89" w:rsidRPr="00E413CC">
        <w:rPr>
          <w:rFonts w:asciiTheme="majorHAnsi" w:eastAsia="Times New Roman" w:hAnsiTheme="majorHAnsi" w:cs="Arial"/>
          <w:sz w:val="24"/>
          <w:szCs w:val="24"/>
          <w:lang w:val="es-ES_tradnl"/>
        </w:rPr>
        <w:t xml:space="preserve">los </w:t>
      </w:r>
      <w:r w:rsidR="00CB4877" w:rsidRPr="00E413CC">
        <w:rPr>
          <w:rFonts w:asciiTheme="majorHAnsi" w:eastAsia="Times New Roman" w:hAnsiTheme="majorHAnsi" w:cs="Arial"/>
          <w:sz w:val="24"/>
          <w:szCs w:val="24"/>
          <w:lang w:eastAsia="es-DO"/>
        </w:rPr>
        <w:t xml:space="preserve">suelos clases VII considerados suelos netamente de vocación forestal, y en menor proporción para cultivos perennes como café, cítricos y aguacate, con prácticas intensivas de conservación </w:t>
      </w:r>
    </w:p>
    <w:p w:rsidR="00B513E4" w:rsidRPr="00E413CC" w:rsidRDefault="005211F7" w:rsidP="00935D8D">
      <w:pPr>
        <w:spacing w:line="360" w:lineRule="auto"/>
        <w:jc w:val="both"/>
        <w:rPr>
          <w:rFonts w:asciiTheme="majorHAnsi" w:eastAsia="Times New Roman" w:hAnsiTheme="majorHAnsi" w:cs="Arial"/>
          <w:sz w:val="24"/>
          <w:szCs w:val="24"/>
          <w:lang w:val="es-ES_tradnl"/>
        </w:rPr>
      </w:pPr>
      <w:r w:rsidRPr="00E413CC">
        <w:rPr>
          <w:rFonts w:asciiTheme="majorHAnsi" w:eastAsia="Times New Roman" w:hAnsiTheme="majorHAnsi" w:cs="Arial"/>
          <w:sz w:val="24"/>
          <w:szCs w:val="24"/>
          <w:lang w:val="es-ES_tradnl"/>
        </w:rPr>
        <w:t>En general el área incluye</w:t>
      </w:r>
      <w:r w:rsidR="00B513E4" w:rsidRPr="00E413CC">
        <w:rPr>
          <w:rFonts w:asciiTheme="majorHAnsi" w:eastAsia="Times New Roman" w:hAnsiTheme="majorHAnsi" w:cs="Arial"/>
          <w:sz w:val="24"/>
          <w:szCs w:val="24"/>
          <w:lang w:val="es-ES_tradnl"/>
        </w:rPr>
        <w:t xml:space="preserve"> suelos residuales, generalmente sobre calizas, algunos suelos aluviales de fertilidad relativamente baja y suelos </w:t>
      </w:r>
      <w:proofErr w:type="spellStart"/>
      <w:r w:rsidR="00B513E4" w:rsidRPr="00E413CC">
        <w:rPr>
          <w:rFonts w:asciiTheme="majorHAnsi" w:eastAsia="Times New Roman" w:hAnsiTheme="majorHAnsi" w:cs="Arial"/>
          <w:sz w:val="24"/>
          <w:szCs w:val="24"/>
          <w:lang w:val="es-ES_tradnl"/>
        </w:rPr>
        <w:t>coluviales</w:t>
      </w:r>
      <w:proofErr w:type="spellEnd"/>
      <w:r w:rsidR="00B513E4" w:rsidRPr="00E413CC">
        <w:rPr>
          <w:rFonts w:asciiTheme="majorHAnsi" w:eastAsia="Times New Roman" w:hAnsiTheme="majorHAnsi" w:cs="Arial"/>
          <w:sz w:val="24"/>
          <w:szCs w:val="24"/>
          <w:lang w:val="es-ES_tradnl"/>
        </w:rPr>
        <w:t xml:space="preserve">, particularmente de los valles </w:t>
      </w:r>
      <w:proofErr w:type="spellStart"/>
      <w:r w:rsidR="00B513E4" w:rsidRPr="00E413CC">
        <w:rPr>
          <w:rFonts w:asciiTheme="majorHAnsi" w:eastAsia="Times New Roman" w:hAnsiTheme="majorHAnsi" w:cs="Arial"/>
          <w:sz w:val="24"/>
          <w:szCs w:val="24"/>
          <w:lang w:val="es-ES_tradnl"/>
        </w:rPr>
        <w:t>intramontanos</w:t>
      </w:r>
      <w:proofErr w:type="spellEnd"/>
      <w:r w:rsidR="00B513E4" w:rsidRPr="00E413CC">
        <w:rPr>
          <w:rFonts w:asciiTheme="majorHAnsi" w:eastAsia="Times New Roman" w:hAnsiTheme="majorHAnsi" w:cs="Arial"/>
          <w:sz w:val="24"/>
          <w:szCs w:val="24"/>
          <w:lang w:val="es-ES_tradnl"/>
        </w:rPr>
        <w:t xml:space="preserve">. Los principales factores limitantes son la fertilidad inherente, la </w:t>
      </w:r>
      <w:proofErr w:type="spellStart"/>
      <w:r w:rsidR="00B513E4" w:rsidRPr="00E413CC">
        <w:rPr>
          <w:rFonts w:asciiTheme="majorHAnsi" w:eastAsia="Times New Roman" w:hAnsiTheme="majorHAnsi" w:cs="Arial"/>
          <w:sz w:val="24"/>
          <w:szCs w:val="24"/>
          <w:lang w:val="es-ES_tradnl"/>
        </w:rPr>
        <w:t>pedregosidad</w:t>
      </w:r>
      <w:proofErr w:type="spellEnd"/>
      <w:r w:rsidR="00B513E4" w:rsidRPr="00E413CC">
        <w:rPr>
          <w:rFonts w:asciiTheme="majorHAnsi" w:eastAsia="Times New Roman" w:hAnsiTheme="majorHAnsi" w:cs="Arial"/>
          <w:sz w:val="24"/>
          <w:szCs w:val="24"/>
          <w:lang w:val="es-ES_tradnl"/>
        </w:rPr>
        <w:t>, el drenaje excesivo y en meno</w:t>
      </w:r>
      <w:r w:rsidRPr="00E413CC">
        <w:rPr>
          <w:rFonts w:asciiTheme="majorHAnsi" w:eastAsia="Times New Roman" w:hAnsiTheme="majorHAnsi" w:cs="Arial"/>
          <w:sz w:val="24"/>
          <w:szCs w:val="24"/>
          <w:lang w:val="es-ES_tradnl"/>
        </w:rPr>
        <w:t>r grado la profundidad efectiva</w:t>
      </w:r>
      <w:r w:rsidR="00B513E4" w:rsidRPr="00E413CC">
        <w:rPr>
          <w:rFonts w:asciiTheme="majorHAnsi" w:eastAsia="Times New Roman" w:hAnsiTheme="majorHAnsi" w:cs="Arial"/>
          <w:sz w:val="24"/>
          <w:szCs w:val="24"/>
          <w:lang w:val="es-ES_tradnl"/>
        </w:rPr>
        <w:t>. En términos generales, puede decirse que la productividad de estos terrenos será una función directa del nivel e intensidad del manejo.</w:t>
      </w:r>
    </w:p>
    <w:p w:rsidR="00B513E4" w:rsidRPr="00E413CC" w:rsidRDefault="00B513E4" w:rsidP="00B513E4">
      <w:pPr>
        <w:shd w:val="clear" w:color="auto" w:fill="FFFFFF"/>
        <w:spacing w:after="0" w:line="276" w:lineRule="auto"/>
        <w:textAlignment w:val="top"/>
        <w:rPr>
          <w:rFonts w:ascii="Arial" w:eastAsia="Times New Roman" w:hAnsi="Arial" w:cs="Arial"/>
          <w:b/>
          <w:bCs/>
          <w:sz w:val="24"/>
          <w:szCs w:val="24"/>
          <w:bdr w:val="none" w:sz="0" w:space="0" w:color="auto" w:frame="1"/>
          <w:lang w:eastAsia="es-DO"/>
        </w:rPr>
      </w:pPr>
    </w:p>
    <w:p w:rsidR="00B513E4" w:rsidRPr="00E413CC" w:rsidRDefault="007872EC" w:rsidP="00935D8D">
      <w:pPr>
        <w:spacing w:line="360" w:lineRule="auto"/>
        <w:rPr>
          <w:rFonts w:asciiTheme="majorHAnsi" w:hAnsiTheme="majorHAnsi"/>
          <w:sz w:val="24"/>
          <w:szCs w:val="24"/>
          <w:u w:val="single"/>
        </w:rPr>
      </w:pPr>
      <w:bookmarkStart w:id="21" w:name="_Toc58953663"/>
      <w:r w:rsidRPr="00E413CC">
        <w:rPr>
          <w:rFonts w:asciiTheme="majorHAnsi" w:hAnsiTheme="majorHAnsi"/>
          <w:sz w:val="24"/>
          <w:szCs w:val="24"/>
          <w:u w:val="single"/>
        </w:rPr>
        <w:t>2</w:t>
      </w:r>
      <w:r w:rsidR="00935D8D" w:rsidRPr="00E413CC">
        <w:rPr>
          <w:rFonts w:asciiTheme="majorHAnsi" w:hAnsiTheme="majorHAnsi"/>
          <w:sz w:val="24"/>
          <w:szCs w:val="24"/>
          <w:u w:val="single"/>
        </w:rPr>
        <w:t xml:space="preserve">.10.1.- </w:t>
      </w:r>
      <w:r w:rsidR="00B513E4" w:rsidRPr="00E413CC">
        <w:rPr>
          <w:rFonts w:asciiTheme="majorHAnsi" w:hAnsiTheme="majorHAnsi"/>
          <w:sz w:val="24"/>
          <w:szCs w:val="24"/>
          <w:u w:val="single"/>
        </w:rPr>
        <w:t>Erosión</w:t>
      </w:r>
      <w:bookmarkEnd w:id="21"/>
    </w:p>
    <w:p w:rsidR="00B513E4" w:rsidRPr="00E413CC" w:rsidRDefault="00B513E4" w:rsidP="00935D8D">
      <w:pPr>
        <w:spacing w:after="100" w:afterAutospacing="1" w:line="360" w:lineRule="auto"/>
        <w:jc w:val="both"/>
        <w:rPr>
          <w:rFonts w:asciiTheme="majorHAnsi" w:eastAsia="Times New Roman" w:hAnsiTheme="majorHAnsi" w:cs="Arial"/>
          <w:sz w:val="24"/>
          <w:szCs w:val="28"/>
          <w:lang w:val="es-ES" w:eastAsia="es-ES" w:bidi="en-US"/>
        </w:rPr>
      </w:pPr>
      <w:bookmarkStart w:id="22" w:name="_Toc483678149"/>
      <w:r w:rsidRPr="00E413CC">
        <w:rPr>
          <w:rFonts w:asciiTheme="majorHAnsi" w:eastAsia="Times New Roman" w:hAnsiTheme="majorHAnsi" w:cs="Arial"/>
          <w:sz w:val="24"/>
          <w:szCs w:val="28"/>
          <w:lang w:val="es-ES" w:eastAsia="es-ES" w:bidi="en-US"/>
        </w:rPr>
        <w:t xml:space="preserve">La </w:t>
      </w:r>
      <w:r w:rsidRPr="00E413CC">
        <w:rPr>
          <w:rFonts w:asciiTheme="majorHAnsi" w:eastAsia="Times New Roman" w:hAnsiTheme="majorHAnsi" w:cs="Arial"/>
          <w:bCs/>
          <w:sz w:val="24"/>
          <w:szCs w:val="28"/>
          <w:lang w:val="es-ES" w:eastAsia="es-ES" w:bidi="en-US"/>
        </w:rPr>
        <w:t>erosión</w:t>
      </w:r>
      <w:r w:rsidRPr="00E413CC">
        <w:rPr>
          <w:rFonts w:asciiTheme="majorHAnsi" w:eastAsia="Times New Roman" w:hAnsiTheme="majorHAnsi" w:cs="Arial"/>
          <w:sz w:val="24"/>
          <w:szCs w:val="28"/>
          <w:lang w:val="es-ES" w:eastAsia="es-ES" w:bidi="en-US"/>
        </w:rPr>
        <w:t xml:space="preserve"> es la degradación y el transporte del material o suelo, por medio de un agente dinámico, como es el agua, el viento, el hielo, la temperatura</w:t>
      </w:r>
      <w:r w:rsidRPr="00E413CC">
        <w:rPr>
          <w:rFonts w:asciiTheme="majorHAnsi" w:eastAsia="Times New Roman" w:hAnsiTheme="majorHAnsi" w:cs="Arial"/>
          <w:sz w:val="24"/>
          <w:szCs w:val="28"/>
          <w:lang w:eastAsia="es-ES" w:bidi="en-US"/>
        </w:rPr>
        <w:t xml:space="preserve">. </w:t>
      </w:r>
      <w:r w:rsidRPr="00E413CC">
        <w:rPr>
          <w:rFonts w:asciiTheme="majorHAnsi" w:eastAsia="Times New Roman" w:hAnsiTheme="majorHAnsi" w:cs="Arial"/>
          <w:sz w:val="24"/>
          <w:szCs w:val="28"/>
          <w:lang w:val="es-ES" w:eastAsia="es-ES" w:bidi="en-US"/>
        </w:rPr>
        <w:t>La erosión del suelo es un proceso natural causado por las aguas superficiales, el viento en menor medida y puede verse incrementado por las actividades humanas o antropológicas. Puede ser natural y progresiva y el material erosionado puede estar conformado por: suelo</w:t>
      </w:r>
      <w:r w:rsidRPr="00E413CC">
        <w:rPr>
          <w:rFonts w:asciiTheme="majorHAnsi" w:eastAsia="Times New Roman" w:hAnsiTheme="majorHAnsi" w:cs="Arial"/>
          <w:sz w:val="24"/>
          <w:szCs w:val="28"/>
          <w:lang w:eastAsia="es-ES" w:bidi="en-US"/>
        </w:rPr>
        <w:t xml:space="preserve"> en especial aquellos que han sido despojados de su cubierta vegetal por </w:t>
      </w:r>
      <w:r w:rsidRPr="00E413CC">
        <w:rPr>
          <w:rFonts w:asciiTheme="majorHAnsi" w:eastAsia="Times New Roman" w:hAnsiTheme="majorHAnsi" w:cs="Arial"/>
          <w:sz w:val="24"/>
          <w:szCs w:val="28"/>
          <w:lang w:eastAsia="es-ES" w:bidi="en-US"/>
        </w:rPr>
        <w:lastRenderedPageBreak/>
        <w:t>actividades agrícolas o fuego.</w:t>
      </w:r>
      <w:r w:rsidRPr="00E413CC">
        <w:rPr>
          <w:rFonts w:asciiTheme="majorHAnsi" w:eastAsia="Times New Roman" w:hAnsiTheme="majorHAnsi" w:cs="Arial"/>
          <w:sz w:val="24"/>
          <w:szCs w:val="28"/>
          <w:lang w:val="es-ES" w:eastAsia="es-ES" w:bidi="en-US"/>
        </w:rPr>
        <w:t xml:space="preserve"> Se le puede denominar erosión geológica cuando se desarrolla alrededor de varios años en torno de algo natural.</w:t>
      </w:r>
    </w:p>
    <w:p w:rsidR="00B513E4" w:rsidRPr="00E413CC" w:rsidRDefault="00AE38C8" w:rsidP="00935D8D">
      <w:pPr>
        <w:spacing w:before="100" w:beforeAutospacing="1" w:after="100" w:afterAutospacing="1" w:line="360" w:lineRule="auto"/>
        <w:jc w:val="both"/>
        <w:rPr>
          <w:rFonts w:asciiTheme="majorHAnsi" w:eastAsia="Times New Roman" w:hAnsiTheme="majorHAnsi" w:cs="Arial"/>
          <w:sz w:val="24"/>
          <w:szCs w:val="28"/>
          <w:lang w:val="es-ES" w:eastAsia="es-ES" w:bidi="en-US"/>
        </w:rPr>
      </w:pPr>
      <w:r w:rsidRPr="00E413CC">
        <w:rPr>
          <w:rFonts w:asciiTheme="majorHAnsi" w:eastAsia="Times New Roman" w:hAnsiTheme="majorHAnsi" w:cs="Arial"/>
          <w:sz w:val="24"/>
          <w:szCs w:val="28"/>
          <w:lang w:val="es-ES" w:eastAsia="es-ES" w:bidi="en-US"/>
        </w:rPr>
        <w:t xml:space="preserve">En el caso de </w:t>
      </w:r>
      <w:r w:rsidR="00B513E4" w:rsidRPr="00E413CC">
        <w:rPr>
          <w:rFonts w:asciiTheme="majorHAnsi" w:eastAsia="Times New Roman" w:hAnsiTheme="majorHAnsi" w:cs="Arial"/>
          <w:sz w:val="24"/>
          <w:szCs w:val="28"/>
          <w:lang w:val="es-ES" w:eastAsia="es-ES" w:bidi="en-US"/>
        </w:rPr>
        <w:t xml:space="preserve">lugar, este proceso se produce poco, fundamentalmente porque el área está formada por material de gran estabilidad, rocas calizas </w:t>
      </w:r>
      <w:proofErr w:type="spellStart"/>
      <w:r w:rsidR="00B513E4" w:rsidRPr="00E413CC">
        <w:rPr>
          <w:rFonts w:asciiTheme="majorHAnsi" w:eastAsia="Times New Roman" w:hAnsiTheme="majorHAnsi" w:cs="Arial"/>
          <w:sz w:val="24"/>
          <w:szCs w:val="28"/>
          <w:lang w:val="es-ES" w:eastAsia="es-ES" w:bidi="en-US"/>
        </w:rPr>
        <w:t>arrecifal</w:t>
      </w:r>
      <w:proofErr w:type="spellEnd"/>
      <w:r w:rsidR="00B513E4" w:rsidRPr="00E413CC">
        <w:rPr>
          <w:rFonts w:asciiTheme="majorHAnsi" w:eastAsia="Times New Roman" w:hAnsiTheme="majorHAnsi" w:cs="Arial"/>
          <w:sz w:val="24"/>
          <w:szCs w:val="28"/>
          <w:lang w:val="es-ES" w:eastAsia="es-ES" w:bidi="en-US"/>
        </w:rPr>
        <w:t>, desde el comienzo del poco suelo hasta las profundidades alcanzadas, independiente de que las lluvias sean abundantes.</w:t>
      </w:r>
    </w:p>
    <w:p w:rsidR="00B513E4" w:rsidRPr="00E413CC" w:rsidRDefault="00B513E4" w:rsidP="00935D8D">
      <w:pPr>
        <w:spacing w:before="100" w:beforeAutospacing="1" w:after="100" w:afterAutospacing="1" w:line="360" w:lineRule="auto"/>
        <w:jc w:val="both"/>
        <w:rPr>
          <w:rFonts w:asciiTheme="majorHAnsi" w:eastAsia="Times New Roman" w:hAnsiTheme="majorHAnsi" w:cs="Arial"/>
          <w:sz w:val="24"/>
          <w:szCs w:val="28"/>
          <w:lang w:val="es-ES" w:eastAsia="es-ES" w:bidi="en-US"/>
        </w:rPr>
      </w:pPr>
      <w:r w:rsidRPr="00E413CC">
        <w:rPr>
          <w:rFonts w:asciiTheme="majorHAnsi" w:eastAsia="Times New Roman" w:hAnsiTheme="majorHAnsi" w:cs="Arial"/>
          <w:sz w:val="24"/>
          <w:szCs w:val="28"/>
          <w:lang w:val="es-ES" w:eastAsia="es-ES" w:bidi="en-US"/>
        </w:rPr>
        <w:t xml:space="preserve">Aquellas lluvias que no </w:t>
      </w:r>
      <w:proofErr w:type="spellStart"/>
      <w:r w:rsidRPr="00E413CC">
        <w:rPr>
          <w:rFonts w:asciiTheme="majorHAnsi" w:eastAsia="Times New Roman" w:hAnsiTheme="majorHAnsi" w:cs="Arial"/>
          <w:sz w:val="24"/>
          <w:szCs w:val="28"/>
          <w:lang w:val="es-ES" w:eastAsia="es-ES" w:bidi="en-US"/>
        </w:rPr>
        <w:t>percolan</w:t>
      </w:r>
      <w:proofErr w:type="spellEnd"/>
      <w:r w:rsidRPr="00E413CC">
        <w:rPr>
          <w:rFonts w:asciiTheme="majorHAnsi" w:eastAsia="Times New Roman" w:hAnsiTheme="majorHAnsi" w:cs="Arial"/>
          <w:sz w:val="24"/>
          <w:szCs w:val="28"/>
          <w:lang w:val="es-ES" w:eastAsia="es-ES" w:bidi="en-US"/>
        </w:rPr>
        <w:t xml:space="preserve">, las cuales son pocas </w:t>
      </w:r>
      <w:r w:rsidR="004B0818" w:rsidRPr="00E413CC">
        <w:rPr>
          <w:rFonts w:asciiTheme="majorHAnsi" w:eastAsia="Times New Roman" w:hAnsiTheme="majorHAnsi" w:cs="Arial"/>
          <w:sz w:val="24"/>
          <w:szCs w:val="28"/>
          <w:lang w:val="es-ES" w:eastAsia="es-ES" w:bidi="en-US"/>
        </w:rPr>
        <w:t>motivadas</w:t>
      </w:r>
      <w:r w:rsidRPr="00E413CC">
        <w:rPr>
          <w:rFonts w:asciiTheme="majorHAnsi" w:eastAsia="Times New Roman" w:hAnsiTheme="majorHAnsi" w:cs="Arial"/>
          <w:sz w:val="24"/>
          <w:szCs w:val="28"/>
          <w:lang w:val="es-ES" w:eastAsia="es-ES" w:bidi="en-US"/>
        </w:rPr>
        <w:t xml:space="preserve"> a que, en este sector, la dureza de los depósitos de </w:t>
      </w:r>
      <w:r w:rsidR="00AE38C8" w:rsidRPr="00E413CC">
        <w:rPr>
          <w:rFonts w:asciiTheme="majorHAnsi" w:eastAsia="Times New Roman" w:hAnsiTheme="majorHAnsi" w:cs="Arial"/>
          <w:sz w:val="24"/>
          <w:szCs w:val="28"/>
          <w:lang w:val="es-ES" w:eastAsia="es-ES" w:bidi="en-US"/>
        </w:rPr>
        <w:t>materiales rocosos y</w:t>
      </w:r>
      <w:r w:rsidRPr="00E413CC">
        <w:rPr>
          <w:rFonts w:asciiTheme="majorHAnsi" w:eastAsia="Times New Roman" w:hAnsiTheme="majorHAnsi" w:cs="Arial"/>
          <w:sz w:val="24"/>
          <w:szCs w:val="28"/>
          <w:lang w:val="es-ES" w:eastAsia="es-ES" w:bidi="en-US"/>
        </w:rPr>
        <w:t xml:space="preserve"> de materiales gravo-arenoso cambia constantemente se desplazan de norte al sur, según la topografía del terreno y dichos terrenos están cubiertos de árboles. En el lugar, la erosión eólica es insignificante, por el mineral y por las paredes existentes que actúan como regulador por un lado y por la poca existencia en el sector de ventarrones que puedan ocasionar ese fenómeno.</w:t>
      </w:r>
    </w:p>
    <w:p w:rsidR="00B513E4" w:rsidRPr="00E413CC" w:rsidRDefault="007872EC" w:rsidP="00935D8D">
      <w:pPr>
        <w:spacing w:after="0"/>
        <w:rPr>
          <w:rFonts w:asciiTheme="majorHAnsi" w:hAnsiTheme="majorHAnsi"/>
          <w:u w:val="single"/>
        </w:rPr>
      </w:pPr>
      <w:bookmarkStart w:id="23" w:name="_Toc512493387"/>
      <w:bookmarkStart w:id="24" w:name="_Toc58953664"/>
      <w:r w:rsidRPr="00E413CC">
        <w:rPr>
          <w:rFonts w:asciiTheme="majorHAnsi" w:hAnsiTheme="majorHAnsi"/>
          <w:sz w:val="24"/>
          <w:szCs w:val="24"/>
          <w:u w:val="single"/>
        </w:rPr>
        <w:t>2</w:t>
      </w:r>
      <w:r w:rsidR="00935D8D" w:rsidRPr="00E413CC">
        <w:rPr>
          <w:rFonts w:asciiTheme="majorHAnsi" w:hAnsiTheme="majorHAnsi"/>
          <w:sz w:val="24"/>
          <w:szCs w:val="24"/>
          <w:u w:val="single"/>
        </w:rPr>
        <w:t>.10.2.-</w:t>
      </w:r>
      <w:r w:rsidR="00B513E4" w:rsidRPr="00E413CC">
        <w:rPr>
          <w:rFonts w:asciiTheme="majorHAnsi" w:hAnsiTheme="majorHAnsi"/>
          <w:sz w:val="24"/>
          <w:szCs w:val="24"/>
          <w:u w:val="single"/>
        </w:rPr>
        <w:t>Drenaje en el área.</w:t>
      </w:r>
      <w:bookmarkEnd w:id="22"/>
      <w:bookmarkEnd w:id="23"/>
      <w:bookmarkEnd w:id="24"/>
    </w:p>
    <w:p w:rsidR="00B513E4" w:rsidRPr="00E413CC" w:rsidRDefault="00B513E4" w:rsidP="00935D8D">
      <w:pPr>
        <w:spacing w:before="100" w:beforeAutospacing="1" w:after="100" w:afterAutospacing="1" w:line="360" w:lineRule="auto"/>
        <w:jc w:val="both"/>
        <w:rPr>
          <w:rFonts w:asciiTheme="majorHAnsi" w:eastAsia="Times New Roman" w:hAnsiTheme="majorHAnsi" w:cs="Arial"/>
          <w:sz w:val="24"/>
          <w:szCs w:val="28"/>
          <w:lang w:val="es-ES" w:eastAsia="es-ES" w:bidi="en-US"/>
        </w:rPr>
      </w:pPr>
      <w:r w:rsidRPr="00E413CC">
        <w:rPr>
          <w:rFonts w:asciiTheme="majorHAnsi" w:eastAsia="Times New Roman" w:hAnsiTheme="majorHAnsi" w:cs="Arial"/>
          <w:sz w:val="24"/>
          <w:szCs w:val="28"/>
          <w:lang w:val="es-ES" w:eastAsia="es-ES" w:bidi="en-US"/>
        </w:rPr>
        <w:t xml:space="preserve">Como el área está formada fundamentalmente por calizas de dureza media que, permiten la percolación a la parte inferior del terreno, el drenaje horizontal no se produce. Pero si se producen grandes precipitaciones de lluvias, que impida o haga lenta la percolación del líquido, el drenaje se producirá de manera natural por medio a la fuerza de gravedad, que hará posible que el líquido se desplace de manera sur-norte hacia los drenajes del Arroyo </w:t>
      </w:r>
      <w:r w:rsidR="00AE38C8" w:rsidRPr="00E413CC">
        <w:rPr>
          <w:rFonts w:asciiTheme="majorHAnsi" w:eastAsia="Times New Roman" w:hAnsiTheme="majorHAnsi" w:cs="Arial"/>
          <w:sz w:val="24"/>
          <w:szCs w:val="28"/>
          <w:lang w:val="es-ES" w:eastAsia="es-ES" w:bidi="en-US"/>
        </w:rPr>
        <w:t xml:space="preserve">Don Gregorio y Arroyo San </w:t>
      </w:r>
      <w:r w:rsidR="00935D8D" w:rsidRPr="00E413CC">
        <w:rPr>
          <w:rFonts w:asciiTheme="majorHAnsi" w:eastAsia="Times New Roman" w:hAnsiTheme="majorHAnsi" w:cs="Arial"/>
          <w:sz w:val="24"/>
          <w:szCs w:val="28"/>
          <w:lang w:val="es-ES" w:eastAsia="es-ES" w:bidi="en-US"/>
        </w:rPr>
        <w:t>Cristóbal</w:t>
      </w:r>
      <w:r w:rsidRPr="00E413CC">
        <w:rPr>
          <w:rFonts w:asciiTheme="majorHAnsi" w:eastAsia="Times New Roman" w:hAnsiTheme="majorHAnsi" w:cs="Arial"/>
          <w:sz w:val="24"/>
          <w:szCs w:val="28"/>
          <w:lang w:val="es-ES" w:eastAsia="es-ES" w:bidi="en-US"/>
        </w:rPr>
        <w:t>.</w:t>
      </w:r>
    </w:p>
    <w:p w:rsidR="00B513E4" w:rsidRPr="00E413CC" w:rsidRDefault="007872EC" w:rsidP="00935D8D">
      <w:pPr>
        <w:rPr>
          <w:rFonts w:asciiTheme="majorHAnsi" w:hAnsiTheme="majorHAnsi"/>
          <w:sz w:val="24"/>
          <w:szCs w:val="24"/>
          <w:u w:val="single"/>
        </w:rPr>
      </w:pPr>
      <w:bookmarkStart w:id="25" w:name="_Toc483678150"/>
      <w:bookmarkStart w:id="26" w:name="_Toc512493388"/>
      <w:bookmarkStart w:id="27" w:name="_Toc58953665"/>
      <w:r w:rsidRPr="00E413CC">
        <w:rPr>
          <w:rFonts w:asciiTheme="majorHAnsi" w:hAnsiTheme="majorHAnsi"/>
          <w:sz w:val="24"/>
          <w:szCs w:val="24"/>
          <w:u w:val="single"/>
        </w:rPr>
        <w:t>2</w:t>
      </w:r>
      <w:r w:rsidR="00935D8D" w:rsidRPr="00E413CC">
        <w:rPr>
          <w:rFonts w:asciiTheme="majorHAnsi" w:hAnsiTheme="majorHAnsi"/>
          <w:sz w:val="24"/>
          <w:szCs w:val="24"/>
          <w:u w:val="single"/>
        </w:rPr>
        <w:t xml:space="preserve">.10.3.- </w:t>
      </w:r>
      <w:r w:rsidR="00B513E4" w:rsidRPr="00E413CC">
        <w:rPr>
          <w:rFonts w:asciiTheme="majorHAnsi" w:hAnsiTheme="majorHAnsi"/>
          <w:sz w:val="24"/>
          <w:szCs w:val="24"/>
          <w:u w:val="single"/>
        </w:rPr>
        <w:t>Deslizamientos</w:t>
      </w:r>
      <w:bookmarkEnd w:id="25"/>
      <w:bookmarkEnd w:id="26"/>
      <w:bookmarkEnd w:id="27"/>
    </w:p>
    <w:p w:rsidR="00B513E4" w:rsidRPr="00E413CC" w:rsidRDefault="00B513E4" w:rsidP="00935D8D">
      <w:pPr>
        <w:spacing w:after="100" w:afterAutospacing="1" w:line="360" w:lineRule="auto"/>
        <w:jc w:val="both"/>
        <w:rPr>
          <w:rFonts w:asciiTheme="majorHAnsi" w:eastAsia="Times New Roman" w:hAnsiTheme="majorHAnsi" w:cs="Arial"/>
          <w:sz w:val="24"/>
          <w:szCs w:val="24"/>
          <w:lang w:val="es-ES" w:eastAsia="es-ES" w:bidi="en-US"/>
        </w:rPr>
      </w:pPr>
      <w:bookmarkStart w:id="28" w:name="_Toc483678151"/>
      <w:r w:rsidRPr="00E413CC">
        <w:rPr>
          <w:rFonts w:asciiTheme="majorHAnsi" w:eastAsia="Times New Roman" w:hAnsiTheme="majorHAnsi" w:cs="Arial"/>
          <w:sz w:val="24"/>
          <w:szCs w:val="24"/>
          <w:lang w:val="es-ES" w:eastAsia="es-ES" w:bidi="en-US"/>
        </w:rPr>
        <w:t xml:space="preserve">El deslizamiento es un movimiento de masa de tierra, provocado por la </w:t>
      </w:r>
      <w:hyperlink r:id="rId23" w:tooltip="Estabilidad de taludes" w:history="1">
        <w:r w:rsidRPr="00E413CC">
          <w:rPr>
            <w:rFonts w:asciiTheme="majorHAnsi" w:eastAsia="MS Gothic" w:hAnsiTheme="majorHAnsi" w:cs="Arial"/>
            <w:sz w:val="24"/>
            <w:szCs w:val="24"/>
            <w:lang w:eastAsia="es-ES" w:bidi="en-US"/>
          </w:rPr>
          <w:t>inestabilidad de las paredes de los taludes</w:t>
        </w:r>
      </w:hyperlink>
      <w:r w:rsidRPr="00E413CC">
        <w:rPr>
          <w:rFonts w:asciiTheme="majorHAnsi" w:eastAsia="Times New Roman" w:hAnsiTheme="majorHAnsi" w:cs="Arial"/>
          <w:sz w:val="24"/>
          <w:szCs w:val="24"/>
          <w:lang w:val="es-ES" w:eastAsia="es-ES" w:bidi="en-US"/>
        </w:rPr>
        <w:t xml:space="preserve">. El grado de inestabilidad lo proporcionan las pendientes que </w:t>
      </w:r>
      <w:r w:rsidR="00AE38C8" w:rsidRPr="00E413CC">
        <w:rPr>
          <w:rFonts w:asciiTheme="majorHAnsi" w:eastAsia="Times New Roman" w:hAnsiTheme="majorHAnsi" w:cs="Arial"/>
          <w:sz w:val="24"/>
          <w:szCs w:val="24"/>
          <w:lang w:val="es-ES" w:eastAsia="es-ES" w:bidi="en-US"/>
        </w:rPr>
        <w:t>pueden</w:t>
      </w:r>
      <w:r w:rsidRPr="00E413CC">
        <w:rPr>
          <w:rFonts w:asciiTheme="majorHAnsi" w:eastAsia="Times New Roman" w:hAnsiTheme="majorHAnsi" w:cs="Arial"/>
          <w:sz w:val="24"/>
          <w:szCs w:val="24"/>
          <w:lang w:val="es-ES" w:eastAsia="es-ES" w:bidi="en-US"/>
        </w:rPr>
        <w:t xml:space="preserve"> existir en los lugares. En la parcela en estudio, no existen pendientes grandes, pero dichas pendientes que más que pendientes son taludes, son muy estables dada las características de los materiales que forman los estratos de la formación geológica.</w:t>
      </w:r>
    </w:p>
    <w:p w:rsidR="00B513E4" w:rsidRPr="00E413CC" w:rsidRDefault="00B513E4" w:rsidP="00935D8D">
      <w:pPr>
        <w:spacing w:before="100" w:beforeAutospacing="1" w:after="100" w:afterAutospacing="1" w:line="360" w:lineRule="auto"/>
        <w:jc w:val="both"/>
        <w:rPr>
          <w:rFonts w:asciiTheme="majorHAnsi" w:eastAsia="Times New Roman" w:hAnsiTheme="majorHAnsi" w:cs="Arial"/>
          <w:sz w:val="24"/>
          <w:szCs w:val="24"/>
          <w:lang w:val="es-ES" w:eastAsia="es-ES" w:bidi="en-US"/>
        </w:rPr>
      </w:pPr>
      <w:r w:rsidRPr="00E413CC">
        <w:rPr>
          <w:rFonts w:asciiTheme="majorHAnsi" w:eastAsia="Times New Roman" w:hAnsiTheme="majorHAnsi" w:cs="Arial"/>
          <w:sz w:val="24"/>
          <w:szCs w:val="24"/>
          <w:lang w:val="es-ES" w:eastAsia="es-ES" w:bidi="en-US"/>
        </w:rPr>
        <w:lastRenderedPageBreak/>
        <w:t>Al inicio de la parcela, y en la vía que conduce a la misma, las pendi</w:t>
      </w:r>
      <w:r w:rsidR="00AE38C8" w:rsidRPr="00E413CC">
        <w:rPr>
          <w:rFonts w:asciiTheme="majorHAnsi" w:eastAsia="Times New Roman" w:hAnsiTheme="majorHAnsi" w:cs="Arial"/>
          <w:sz w:val="24"/>
          <w:szCs w:val="24"/>
          <w:lang w:val="es-ES" w:eastAsia="es-ES" w:bidi="en-US"/>
        </w:rPr>
        <w:t>entes existentes están entre 1-8</w:t>
      </w:r>
      <w:r w:rsidRPr="00E413CC">
        <w:rPr>
          <w:rFonts w:asciiTheme="majorHAnsi" w:eastAsia="Times New Roman" w:hAnsiTheme="majorHAnsi" w:cs="Arial"/>
          <w:sz w:val="24"/>
          <w:szCs w:val="24"/>
          <w:lang w:val="es-ES" w:eastAsia="es-ES" w:bidi="en-US"/>
        </w:rPr>
        <w:t xml:space="preserve"> %, es de</w:t>
      </w:r>
      <w:r w:rsidR="00AE38C8" w:rsidRPr="00E413CC">
        <w:rPr>
          <w:rFonts w:asciiTheme="majorHAnsi" w:eastAsia="Times New Roman" w:hAnsiTheme="majorHAnsi" w:cs="Arial"/>
          <w:sz w:val="24"/>
          <w:szCs w:val="24"/>
          <w:lang w:val="es-ES" w:eastAsia="es-ES" w:bidi="en-US"/>
        </w:rPr>
        <w:t>c</w:t>
      </w:r>
      <w:r w:rsidRPr="00E413CC">
        <w:rPr>
          <w:rFonts w:asciiTheme="majorHAnsi" w:eastAsia="Times New Roman" w:hAnsiTheme="majorHAnsi" w:cs="Arial"/>
          <w:sz w:val="24"/>
          <w:szCs w:val="24"/>
          <w:lang w:val="es-ES" w:eastAsia="es-ES" w:bidi="en-US"/>
        </w:rPr>
        <w:t xml:space="preserve">ir un camino totalmente plano, por tal motivo, los camiones de transporte transitan de manera normal en el trayecto de acarreo. Los niveles de deslizamiento están dimensionados en función del alcance de corte que presente la pala que ayuda a su corte y excavación. </w:t>
      </w:r>
    </w:p>
    <w:p w:rsidR="00B513E4" w:rsidRPr="00E413CC" w:rsidRDefault="007872EC" w:rsidP="00935D8D">
      <w:pPr>
        <w:rPr>
          <w:rFonts w:asciiTheme="majorHAnsi" w:hAnsiTheme="majorHAnsi"/>
          <w:sz w:val="24"/>
          <w:szCs w:val="24"/>
          <w:u w:val="single"/>
        </w:rPr>
      </w:pPr>
      <w:bookmarkStart w:id="29" w:name="_Toc58953666"/>
      <w:bookmarkEnd w:id="28"/>
      <w:r w:rsidRPr="00E413CC">
        <w:rPr>
          <w:rFonts w:asciiTheme="majorHAnsi" w:hAnsiTheme="majorHAnsi"/>
          <w:sz w:val="24"/>
          <w:szCs w:val="24"/>
          <w:u w:val="single"/>
        </w:rPr>
        <w:t>2</w:t>
      </w:r>
      <w:r w:rsidR="00935D8D" w:rsidRPr="00E413CC">
        <w:rPr>
          <w:rFonts w:asciiTheme="majorHAnsi" w:hAnsiTheme="majorHAnsi"/>
          <w:sz w:val="24"/>
          <w:szCs w:val="24"/>
          <w:u w:val="single"/>
        </w:rPr>
        <w:t xml:space="preserve">.10.4.- </w:t>
      </w:r>
      <w:r w:rsidR="00B513E4" w:rsidRPr="00E413CC">
        <w:rPr>
          <w:rFonts w:asciiTheme="majorHAnsi" w:hAnsiTheme="majorHAnsi"/>
          <w:sz w:val="24"/>
          <w:szCs w:val="24"/>
          <w:u w:val="single"/>
        </w:rPr>
        <w:t>Sedimentación</w:t>
      </w:r>
      <w:bookmarkEnd w:id="29"/>
    </w:p>
    <w:p w:rsidR="00B513E4" w:rsidRPr="00E413CC" w:rsidRDefault="00B513E4" w:rsidP="00935D8D">
      <w:pPr>
        <w:spacing w:after="0" w:line="360" w:lineRule="auto"/>
        <w:jc w:val="both"/>
        <w:rPr>
          <w:rFonts w:asciiTheme="majorHAnsi" w:eastAsia="Times New Roman" w:hAnsiTheme="majorHAnsi" w:cs="Arial"/>
          <w:sz w:val="24"/>
          <w:szCs w:val="24"/>
          <w:lang w:val="es-ES" w:eastAsia="es-ES" w:bidi="en-US"/>
        </w:rPr>
      </w:pPr>
      <w:r w:rsidRPr="00E413CC">
        <w:rPr>
          <w:rFonts w:asciiTheme="majorHAnsi" w:eastAsia="MS Mincho" w:hAnsiTheme="majorHAnsi" w:cs="Arial"/>
          <w:bCs/>
          <w:sz w:val="24"/>
          <w:szCs w:val="24"/>
          <w:lang w:val="es-ES" w:bidi="en-US"/>
        </w:rPr>
        <w:t xml:space="preserve">Desde el punto de vista geológico, un sedimento es el mineral sólido que se acumula en la superficie terrestre y que surge por la acción del transporte fenómenos naturales que actúan en la </w:t>
      </w:r>
      <w:r w:rsidRPr="00E413CC">
        <w:rPr>
          <w:rFonts w:asciiTheme="majorHAnsi" w:eastAsia="MS Mincho" w:hAnsiTheme="majorHAnsi" w:cs="Arial"/>
          <w:sz w:val="24"/>
          <w:szCs w:val="24"/>
          <w:lang w:val="es-ES" w:bidi="en-US"/>
        </w:rPr>
        <w:t>atmósfera</w:t>
      </w:r>
      <w:r w:rsidRPr="00E413CC">
        <w:rPr>
          <w:rFonts w:asciiTheme="majorHAnsi" w:eastAsia="MS Mincho" w:hAnsiTheme="majorHAnsi" w:cs="Arial"/>
          <w:bCs/>
          <w:sz w:val="24"/>
          <w:szCs w:val="24"/>
          <w:lang w:val="es-ES" w:bidi="en-US"/>
        </w:rPr>
        <w:t xml:space="preserve">, la </w:t>
      </w:r>
      <w:r w:rsidRPr="00E413CC">
        <w:rPr>
          <w:rFonts w:asciiTheme="majorHAnsi" w:eastAsia="MS Mincho" w:hAnsiTheme="majorHAnsi" w:cs="Arial"/>
          <w:sz w:val="24"/>
          <w:szCs w:val="24"/>
          <w:lang w:val="es-ES" w:bidi="en-US"/>
        </w:rPr>
        <w:t>hidrosfera</w:t>
      </w:r>
      <w:r w:rsidRPr="00E413CC">
        <w:rPr>
          <w:rFonts w:asciiTheme="majorHAnsi" w:eastAsia="MS Mincho" w:hAnsiTheme="majorHAnsi" w:cs="Arial"/>
          <w:bCs/>
          <w:sz w:val="24"/>
          <w:szCs w:val="24"/>
          <w:lang w:val="es-ES" w:bidi="en-US"/>
        </w:rPr>
        <w:t xml:space="preserve"> y la </w:t>
      </w:r>
      <w:r w:rsidRPr="00E413CC">
        <w:rPr>
          <w:rFonts w:asciiTheme="majorHAnsi" w:eastAsia="MS Mincho" w:hAnsiTheme="majorHAnsi" w:cs="Arial"/>
          <w:sz w:val="24"/>
          <w:szCs w:val="24"/>
          <w:lang w:val="es-ES" w:bidi="en-US"/>
        </w:rPr>
        <w:t>biosfera</w:t>
      </w:r>
      <w:r w:rsidRPr="00E413CC">
        <w:rPr>
          <w:rFonts w:asciiTheme="majorHAnsi" w:eastAsia="MS Mincho" w:hAnsiTheme="majorHAnsi" w:cs="Arial"/>
          <w:bCs/>
          <w:sz w:val="24"/>
          <w:szCs w:val="24"/>
          <w:lang w:val="es-ES" w:bidi="en-US"/>
        </w:rPr>
        <w:t xml:space="preserve">. </w:t>
      </w:r>
      <w:r w:rsidRPr="00E413CC">
        <w:rPr>
          <w:rFonts w:asciiTheme="majorHAnsi" w:eastAsia="Times New Roman" w:hAnsiTheme="majorHAnsi" w:cs="Arial"/>
          <w:sz w:val="24"/>
          <w:szCs w:val="24"/>
          <w:lang w:val="es-ES" w:eastAsia="es-ES" w:bidi="en-US"/>
        </w:rPr>
        <w:t xml:space="preserve">Como es producto de la fuerza de gravedad, en el sector, dada su formación geológica, así como el escaso índice de erosión, el proceso de sedimentación es mínimo y no se observan presencia de el en el entorno </w:t>
      </w:r>
      <w:r w:rsidR="00AE38C8" w:rsidRPr="00E413CC">
        <w:rPr>
          <w:rFonts w:asciiTheme="majorHAnsi" w:eastAsia="Times New Roman" w:hAnsiTheme="majorHAnsi" w:cs="Arial"/>
          <w:sz w:val="24"/>
          <w:szCs w:val="24"/>
          <w:lang w:val="es-ES" w:eastAsia="es-ES" w:bidi="en-US"/>
        </w:rPr>
        <w:t>del terreno destinado al proyecto</w:t>
      </w:r>
      <w:r w:rsidRPr="00E413CC">
        <w:rPr>
          <w:rFonts w:asciiTheme="majorHAnsi" w:eastAsia="Times New Roman" w:hAnsiTheme="majorHAnsi" w:cs="Arial"/>
          <w:sz w:val="24"/>
          <w:szCs w:val="24"/>
          <w:lang w:val="es-ES" w:eastAsia="es-ES" w:bidi="en-US"/>
        </w:rPr>
        <w:t>.</w:t>
      </w:r>
    </w:p>
    <w:p w:rsidR="00B513E4" w:rsidRPr="00E413CC" w:rsidRDefault="00B513E4" w:rsidP="00935D8D">
      <w:pPr>
        <w:spacing w:after="0" w:line="360" w:lineRule="auto"/>
        <w:jc w:val="both"/>
        <w:rPr>
          <w:rFonts w:asciiTheme="majorHAnsi" w:eastAsia="MS Mincho" w:hAnsiTheme="majorHAnsi" w:cs="Arial"/>
          <w:bCs/>
          <w:lang w:val="es-ES" w:bidi="en-US"/>
        </w:rPr>
      </w:pPr>
    </w:p>
    <w:p w:rsidR="00B513E4" w:rsidRPr="00E413CC" w:rsidRDefault="007872EC" w:rsidP="00935D8D">
      <w:pPr>
        <w:rPr>
          <w:rFonts w:asciiTheme="majorHAnsi" w:hAnsiTheme="majorHAnsi"/>
          <w:sz w:val="24"/>
          <w:szCs w:val="24"/>
          <w:u w:val="single"/>
        </w:rPr>
      </w:pPr>
      <w:bookmarkStart w:id="30" w:name="_Toc483678152"/>
      <w:bookmarkStart w:id="31" w:name="_Toc512493390"/>
      <w:bookmarkStart w:id="32" w:name="_Toc58953667"/>
      <w:r w:rsidRPr="00E413CC">
        <w:rPr>
          <w:rFonts w:asciiTheme="majorHAnsi" w:hAnsiTheme="majorHAnsi"/>
          <w:sz w:val="24"/>
          <w:szCs w:val="24"/>
          <w:u w:val="single"/>
        </w:rPr>
        <w:t>2</w:t>
      </w:r>
      <w:r w:rsidR="00935D8D" w:rsidRPr="00E413CC">
        <w:rPr>
          <w:rFonts w:asciiTheme="majorHAnsi" w:hAnsiTheme="majorHAnsi"/>
          <w:sz w:val="24"/>
          <w:szCs w:val="24"/>
          <w:u w:val="single"/>
        </w:rPr>
        <w:t xml:space="preserve">.10.5.- </w:t>
      </w:r>
      <w:r w:rsidR="00B513E4" w:rsidRPr="00E413CC">
        <w:rPr>
          <w:rFonts w:asciiTheme="majorHAnsi" w:hAnsiTheme="majorHAnsi"/>
          <w:sz w:val="24"/>
          <w:szCs w:val="24"/>
          <w:u w:val="single"/>
        </w:rPr>
        <w:t>Grado de pendiente</w:t>
      </w:r>
      <w:bookmarkEnd w:id="30"/>
      <w:bookmarkEnd w:id="31"/>
      <w:bookmarkEnd w:id="32"/>
    </w:p>
    <w:p w:rsidR="00B513E4" w:rsidRPr="00E413CC" w:rsidRDefault="00B513E4" w:rsidP="00935D8D">
      <w:pPr>
        <w:spacing w:line="360" w:lineRule="auto"/>
        <w:jc w:val="both"/>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 xml:space="preserve">El área del proyecto </w:t>
      </w:r>
      <w:r w:rsidR="00913E41" w:rsidRPr="00E413CC">
        <w:rPr>
          <w:rFonts w:asciiTheme="majorHAnsi" w:eastAsia="Times New Roman" w:hAnsiTheme="majorHAnsi" w:cs="Arial"/>
          <w:sz w:val="24"/>
          <w:szCs w:val="24"/>
          <w:lang w:val="es-ES"/>
        </w:rPr>
        <w:t xml:space="preserve">Edgar </w:t>
      </w:r>
      <w:r w:rsidR="004B0818" w:rsidRPr="00E413CC">
        <w:rPr>
          <w:rFonts w:asciiTheme="majorHAnsi" w:eastAsia="Times New Roman" w:hAnsiTheme="majorHAnsi" w:cs="Arial"/>
          <w:sz w:val="24"/>
          <w:szCs w:val="24"/>
          <w:lang w:val="es-ES"/>
        </w:rPr>
        <w:t>Martínez</w:t>
      </w:r>
      <w:r w:rsidRPr="00E413CC">
        <w:rPr>
          <w:rFonts w:asciiTheme="majorHAnsi" w:eastAsia="Times New Roman" w:hAnsiTheme="majorHAnsi" w:cs="Arial"/>
          <w:sz w:val="24"/>
          <w:szCs w:val="24"/>
          <w:lang w:val="es-ES"/>
        </w:rPr>
        <w:t>, se encuentra en una zona, según el mapa de p</w:t>
      </w:r>
      <w:r w:rsidR="00913E41" w:rsidRPr="00E413CC">
        <w:rPr>
          <w:rFonts w:asciiTheme="majorHAnsi" w:eastAsia="Times New Roman" w:hAnsiTheme="majorHAnsi" w:cs="Arial"/>
          <w:sz w:val="24"/>
          <w:szCs w:val="24"/>
          <w:lang w:val="es-ES"/>
        </w:rPr>
        <w:t xml:space="preserve">endiente, </w:t>
      </w:r>
      <w:r w:rsidR="004B0818" w:rsidRPr="00E413CC">
        <w:rPr>
          <w:rFonts w:asciiTheme="majorHAnsi" w:eastAsia="Times New Roman" w:hAnsiTheme="majorHAnsi" w:cs="Arial"/>
          <w:sz w:val="24"/>
          <w:szCs w:val="24"/>
          <w:lang w:val="es-ES"/>
        </w:rPr>
        <w:t xml:space="preserve">entre 0% hasta </w:t>
      </w:r>
      <w:r w:rsidR="00935D8D" w:rsidRPr="00E413CC">
        <w:rPr>
          <w:rFonts w:asciiTheme="majorHAnsi" w:eastAsia="Times New Roman" w:hAnsiTheme="majorHAnsi" w:cs="Arial"/>
          <w:sz w:val="24"/>
          <w:szCs w:val="24"/>
          <w:lang w:val="es-ES"/>
        </w:rPr>
        <w:t>más</w:t>
      </w:r>
      <w:r w:rsidR="004B0818" w:rsidRPr="00E413CC">
        <w:rPr>
          <w:rFonts w:asciiTheme="majorHAnsi" w:eastAsia="Times New Roman" w:hAnsiTheme="majorHAnsi" w:cs="Arial"/>
          <w:sz w:val="24"/>
          <w:szCs w:val="24"/>
          <w:lang w:val="es-ES"/>
        </w:rPr>
        <w:t xml:space="preserve"> de 6</w:t>
      </w:r>
      <w:r w:rsidR="00913E41" w:rsidRPr="00E413CC">
        <w:rPr>
          <w:rFonts w:asciiTheme="majorHAnsi" w:eastAsia="Times New Roman" w:hAnsiTheme="majorHAnsi" w:cs="Arial"/>
          <w:sz w:val="24"/>
          <w:szCs w:val="24"/>
          <w:lang w:val="es-ES"/>
        </w:rPr>
        <w:t>3</w:t>
      </w:r>
      <w:r w:rsidRPr="00E413CC">
        <w:rPr>
          <w:rFonts w:asciiTheme="majorHAnsi" w:eastAsia="Times New Roman" w:hAnsiTheme="majorHAnsi" w:cs="Arial"/>
          <w:sz w:val="24"/>
          <w:szCs w:val="24"/>
          <w:lang w:val="es-ES"/>
        </w:rPr>
        <w:t>%, Áreas planas o suavemente onduladas que se presentan en altitudes menores de</w:t>
      </w:r>
      <w:r w:rsidR="004B0818" w:rsidRPr="00E413CC">
        <w:rPr>
          <w:rFonts w:asciiTheme="majorHAnsi" w:eastAsia="Times New Roman" w:hAnsiTheme="majorHAnsi" w:cs="Arial"/>
          <w:sz w:val="24"/>
          <w:szCs w:val="24"/>
          <w:lang w:val="es-ES"/>
        </w:rPr>
        <w:t xml:space="preserve"> 40</w:t>
      </w:r>
      <w:r w:rsidRPr="00E413CC">
        <w:rPr>
          <w:rFonts w:asciiTheme="majorHAnsi" w:eastAsia="Times New Roman" w:hAnsiTheme="majorHAnsi" w:cs="Arial"/>
          <w:sz w:val="24"/>
          <w:szCs w:val="24"/>
          <w:lang w:val="es-ES"/>
        </w:rPr>
        <w:t xml:space="preserve"> metros</w:t>
      </w:r>
      <w:r w:rsidR="004B0818" w:rsidRPr="00E413CC">
        <w:rPr>
          <w:rFonts w:asciiTheme="majorHAnsi" w:eastAsia="Times New Roman" w:hAnsiTheme="majorHAnsi" w:cs="Arial"/>
          <w:sz w:val="24"/>
          <w:szCs w:val="24"/>
          <w:lang w:val="es-ES"/>
        </w:rPr>
        <w:t xml:space="preserve"> sobre el nivel del mar (msnm) hasta mayores de 330msnmm en su zona este. La extensión principalmente llana próxima a la carretera ideal para el uso industrial</w:t>
      </w:r>
      <w:r w:rsidRPr="00E413CC">
        <w:rPr>
          <w:rFonts w:asciiTheme="majorHAnsi" w:eastAsia="Times New Roman" w:hAnsiTheme="majorHAnsi" w:cs="Arial"/>
          <w:sz w:val="24"/>
          <w:szCs w:val="24"/>
          <w:lang w:val="es-ES"/>
        </w:rPr>
        <w:t>. Agrupan suelos de origen</w:t>
      </w:r>
      <w:r w:rsidR="004B0818" w:rsidRPr="00E413CC">
        <w:rPr>
          <w:rFonts w:asciiTheme="majorHAnsi" w:eastAsia="Times New Roman" w:hAnsiTheme="majorHAnsi" w:cs="Arial"/>
          <w:sz w:val="24"/>
          <w:szCs w:val="24"/>
          <w:lang w:val="es-ES"/>
        </w:rPr>
        <w:t xml:space="preserve"> roca</w:t>
      </w:r>
      <w:r w:rsidRPr="00E413CC">
        <w:rPr>
          <w:rFonts w:asciiTheme="majorHAnsi" w:eastAsia="Times New Roman" w:hAnsiTheme="majorHAnsi" w:cs="Arial"/>
          <w:sz w:val="24"/>
          <w:szCs w:val="24"/>
          <w:lang w:val="es-ES"/>
        </w:rPr>
        <w:t xml:space="preserve"> </w:t>
      </w:r>
      <w:r w:rsidR="00935D8D" w:rsidRPr="00E413CC">
        <w:rPr>
          <w:rFonts w:asciiTheme="majorHAnsi" w:eastAsia="Times New Roman" w:hAnsiTheme="majorHAnsi" w:cs="Arial"/>
          <w:sz w:val="24"/>
          <w:szCs w:val="24"/>
          <w:lang w:val="es-ES"/>
        </w:rPr>
        <w:t>caliza y</w:t>
      </w:r>
      <w:r w:rsidRPr="00E413CC">
        <w:rPr>
          <w:rFonts w:asciiTheme="majorHAnsi" w:eastAsia="Times New Roman" w:hAnsiTheme="majorHAnsi" w:cs="Arial"/>
          <w:sz w:val="24"/>
          <w:szCs w:val="24"/>
          <w:lang w:val="es-ES"/>
        </w:rPr>
        <w:t xml:space="preserve"> suelos arcillosos de deposición. Estos suelos suelen ser clase </w:t>
      </w:r>
      <w:r w:rsidR="004B0818" w:rsidRPr="00E413CC">
        <w:rPr>
          <w:rFonts w:asciiTheme="majorHAnsi" w:eastAsia="Times New Roman" w:hAnsiTheme="majorHAnsi" w:cs="Arial"/>
          <w:sz w:val="24"/>
          <w:szCs w:val="24"/>
          <w:lang w:val="es-ES"/>
        </w:rPr>
        <w:t>VI y VI</w:t>
      </w:r>
      <w:r w:rsidRPr="00E413CC">
        <w:rPr>
          <w:rFonts w:asciiTheme="majorHAnsi" w:eastAsia="Times New Roman" w:hAnsiTheme="majorHAnsi" w:cs="Arial"/>
          <w:sz w:val="24"/>
          <w:szCs w:val="24"/>
          <w:lang w:val="es-ES"/>
        </w:rPr>
        <w:t>I, según la clasificación de capacidad productiva de la tierra OEA. El clima varía de med</w:t>
      </w:r>
      <w:r w:rsidR="004B0818" w:rsidRPr="00E413CC">
        <w:rPr>
          <w:rFonts w:asciiTheme="majorHAnsi" w:eastAsia="Times New Roman" w:hAnsiTheme="majorHAnsi" w:cs="Arial"/>
          <w:sz w:val="24"/>
          <w:szCs w:val="24"/>
          <w:lang w:val="es-ES"/>
        </w:rPr>
        <w:t>i</w:t>
      </w:r>
      <w:r w:rsidRPr="00E413CC">
        <w:rPr>
          <w:rFonts w:asciiTheme="majorHAnsi" w:eastAsia="Times New Roman" w:hAnsiTheme="majorHAnsi" w:cs="Arial"/>
          <w:sz w:val="24"/>
          <w:szCs w:val="24"/>
          <w:lang w:val="es-ES"/>
        </w:rPr>
        <w:t>o a seco, encontrándose bien definidas las zonas de vida de Bosque húmedo Subtropical</w:t>
      </w:r>
      <w:r w:rsidR="004B0818" w:rsidRPr="00E413CC">
        <w:rPr>
          <w:rFonts w:asciiTheme="majorHAnsi" w:eastAsia="Times New Roman" w:hAnsiTheme="majorHAnsi" w:cs="Arial"/>
          <w:sz w:val="24"/>
          <w:szCs w:val="24"/>
          <w:lang w:val="es-ES"/>
        </w:rPr>
        <w:t>.</w:t>
      </w:r>
      <w:r w:rsidRPr="00E413CC">
        <w:rPr>
          <w:rFonts w:asciiTheme="majorHAnsi" w:eastAsia="Times New Roman" w:hAnsiTheme="majorHAnsi" w:cs="Arial"/>
          <w:sz w:val="24"/>
          <w:szCs w:val="24"/>
          <w:lang w:val="es-ES"/>
        </w:rPr>
        <w:t xml:space="preserve"> </w:t>
      </w:r>
    </w:p>
    <w:p w:rsidR="005B1471" w:rsidRPr="00E413CC" w:rsidRDefault="007872EC" w:rsidP="00935D8D">
      <w:pPr>
        <w:spacing w:line="360" w:lineRule="auto"/>
        <w:jc w:val="both"/>
        <w:rPr>
          <w:rFonts w:asciiTheme="majorHAnsi" w:eastAsia="Times New Roman" w:hAnsiTheme="majorHAnsi" w:cs="Arial"/>
          <w:b/>
          <w:bCs/>
          <w:sz w:val="24"/>
          <w:szCs w:val="24"/>
          <w:lang w:val="es-ES"/>
        </w:rPr>
      </w:pPr>
      <w:r w:rsidRPr="00E413CC">
        <w:rPr>
          <w:rFonts w:asciiTheme="majorHAnsi" w:eastAsia="Times New Roman" w:hAnsiTheme="majorHAnsi" w:cs="Arial"/>
          <w:b/>
          <w:bCs/>
          <w:sz w:val="24"/>
          <w:szCs w:val="24"/>
          <w:lang w:val="es-ES"/>
        </w:rPr>
        <w:t>2</w:t>
      </w:r>
      <w:r w:rsidR="005B1471" w:rsidRPr="00E413CC">
        <w:rPr>
          <w:rFonts w:asciiTheme="majorHAnsi" w:eastAsia="Times New Roman" w:hAnsiTheme="majorHAnsi" w:cs="Arial"/>
          <w:b/>
          <w:bCs/>
          <w:sz w:val="24"/>
          <w:szCs w:val="24"/>
          <w:lang w:val="es-ES"/>
        </w:rPr>
        <w:t>.11.- Flora y fauna</w:t>
      </w:r>
    </w:p>
    <w:p w:rsidR="005B1471" w:rsidRPr="00E413CC" w:rsidRDefault="004225CF" w:rsidP="00935D8D">
      <w:pPr>
        <w:spacing w:line="360" w:lineRule="auto"/>
        <w:jc w:val="both"/>
        <w:rPr>
          <w:rFonts w:asciiTheme="majorHAnsi" w:hAnsiTheme="majorHAnsi"/>
          <w:sz w:val="24"/>
          <w:szCs w:val="24"/>
          <w:lang w:eastAsia="ar-SA"/>
        </w:rPr>
      </w:pPr>
      <w:r w:rsidRPr="00E413CC">
        <w:rPr>
          <w:rFonts w:asciiTheme="majorHAnsi" w:eastAsia="Times New Roman" w:hAnsiTheme="majorHAnsi" w:cs="Arial"/>
          <w:sz w:val="24"/>
          <w:szCs w:val="24"/>
          <w:lang w:val="es-ES"/>
        </w:rPr>
        <w:t>A continuación, presentaremos la descripción del hábitat natural presente dentro de las zonas de influencia directa e indirecta al proyecto “</w:t>
      </w:r>
      <w:r w:rsidRPr="00E413CC">
        <w:rPr>
          <w:rFonts w:asciiTheme="majorHAnsi" w:hAnsiTheme="majorHAnsi"/>
          <w:sz w:val="24"/>
          <w:szCs w:val="24"/>
          <w:lang w:eastAsia="ar-SA"/>
        </w:rPr>
        <w:t>Fábrica de Blocks Edgar Martínez e Hijos, S.R.L (Código 22607)”. Empezaremos presentando las áreas protegidas más cercanas al proyecto; sin embargo, nótese que las mismas se encuentran fuera del área de influencia indirecta del proyecto. A continuación, la presentamos:</w:t>
      </w:r>
    </w:p>
    <w:p w:rsidR="004225CF" w:rsidRPr="00E413CC" w:rsidRDefault="004225CF" w:rsidP="00935D8D">
      <w:pPr>
        <w:spacing w:line="360" w:lineRule="auto"/>
        <w:jc w:val="both"/>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Áreas protegidas más cercanas al proyecto</w:t>
      </w:r>
    </w:p>
    <w:tbl>
      <w:tblPr>
        <w:tblStyle w:val="Tablaconcuadrcula"/>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11"/>
        <w:gridCol w:w="3433"/>
      </w:tblGrid>
      <w:tr w:rsidR="004225CF" w:rsidRPr="00E413CC" w:rsidTr="004225CF">
        <w:tc>
          <w:tcPr>
            <w:tcW w:w="5211" w:type="dxa"/>
            <w:tcBorders>
              <w:top w:val="single" w:sz="18" w:space="0" w:color="auto"/>
              <w:bottom w:val="single" w:sz="18" w:space="0" w:color="auto"/>
            </w:tcBorders>
            <w:shd w:val="clear" w:color="auto" w:fill="BFBFBF" w:themeFill="background1" w:themeFillShade="BF"/>
            <w:vAlign w:val="center"/>
          </w:tcPr>
          <w:p w:rsidR="004225CF" w:rsidRPr="00E413CC" w:rsidRDefault="004225CF" w:rsidP="00B74CC4">
            <w:pPr>
              <w:spacing w:after="0" w:line="226" w:lineRule="auto"/>
              <w:jc w:val="center"/>
              <w:rPr>
                <w:rFonts w:asciiTheme="majorHAnsi" w:eastAsia="Candara" w:hAnsiTheme="majorHAnsi" w:cs="Arial"/>
                <w:b/>
                <w:bCs/>
                <w:lang w:eastAsia="es-DO"/>
              </w:rPr>
            </w:pPr>
            <w:r w:rsidRPr="00E413CC">
              <w:rPr>
                <w:rFonts w:asciiTheme="majorHAnsi" w:eastAsia="Candara" w:hAnsiTheme="majorHAnsi" w:cs="Arial"/>
                <w:b/>
                <w:bCs/>
                <w:lang w:eastAsia="es-DO"/>
              </w:rPr>
              <w:lastRenderedPageBreak/>
              <w:t xml:space="preserve">ÁREAS PROTEGIDAS CERCANAS AL PROYECTO. </w:t>
            </w:r>
          </w:p>
        </w:tc>
        <w:tc>
          <w:tcPr>
            <w:tcW w:w="3433" w:type="dxa"/>
            <w:tcBorders>
              <w:top w:val="single" w:sz="18" w:space="0" w:color="auto"/>
              <w:bottom w:val="single" w:sz="18" w:space="0" w:color="auto"/>
            </w:tcBorders>
            <w:shd w:val="clear" w:color="auto" w:fill="BFBFBF" w:themeFill="background1" w:themeFillShade="BF"/>
            <w:vAlign w:val="center"/>
          </w:tcPr>
          <w:p w:rsidR="004225CF" w:rsidRPr="00E413CC" w:rsidRDefault="004225CF" w:rsidP="00B74CC4">
            <w:pPr>
              <w:spacing w:after="0" w:line="226" w:lineRule="auto"/>
              <w:jc w:val="center"/>
              <w:rPr>
                <w:rFonts w:asciiTheme="majorHAnsi" w:eastAsia="Candara" w:hAnsiTheme="majorHAnsi" w:cs="Arial"/>
                <w:b/>
                <w:bCs/>
                <w:sz w:val="24"/>
                <w:szCs w:val="24"/>
                <w:lang w:eastAsia="es-DO"/>
              </w:rPr>
            </w:pPr>
            <w:r w:rsidRPr="00E413CC">
              <w:rPr>
                <w:rFonts w:asciiTheme="majorHAnsi" w:eastAsia="Candara" w:hAnsiTheme="majorHAnsi" w:cs="Arial"/>
                <w:b/>
                <w:bCs/>
                <w:sz w:val="24"/>
                <w:szCs w:val="24"/>
                <w:lang w:eastAsia="es-DO"/>
              </w:rPr>
              <w:t>DISTANCIA APROXIMADA</w:t>
            </w:r>
          </w:p>
        </w:tc>
      </w:tr>
      <w:tr w:rsidR="004225CF" w:rsidRPr="00E413CC" w:rsidTr="004225CF">
        <w:tc>
          <w:tcPr>
            <w:tcW w:w="5211" w:type="dxa"/>
            <w:tcBorders>
              <w:top w:val="single" w:sz="18" w:space="0" w:color="auto"/>
            </w:tcBorders>
          </w:tcPr>
          <w:p w:rsidR="004225CF" w:rsidRPr="00E413CC" w:rsidRDefault="004225CF" w:rsidP="00B74CC4">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Monumento natural- Salto de la Damajagua.</w:t>
            </w:r>
          </w:p>
        </w:tc>
        <w:tc>
          <w:tcPr>
            <w:tcW w:w="3433" w:type="dxa"/>
            <w:tcBorders>
              <w:top w:val="single" w:sz="18" w:space="0" w:color="auto"/>
            </w:tcBorders>
          </w:tcPr>
          <w:p w:rsidR="004225CF" w:rsidRPr="00E413CC" w:rsidRDefault="004225CF" w:rsidP="00B74CC4">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8,000 metros lineales al sur.</w:t>
            </w:r>
          </w:p>
        </w:tc>
      </w:tr>
      <w:tr w:rsidR="004225CF" w:rsidRPr="00E413CC" w:rsidTr="004225CF">
        <w:tc>
          <w:tcPr>
            <w:tcW w:w="5211" w:type="dxa"/>
          </w:tcPr>
          <w:p w:rsidR="004225CF" w:rsidRPr="00E413CC" w:rsidRDefault="004225CF" w:rsidP="00B74CC4">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Monumento natural- Loma Isabel de Torres.</w:t>
            </w:r>
          </w:p>
        </w:tc>
        <w:tc>
          <w:tcPr>
            <w:tcW w:w="3433" w:type="dxa"/>
          </w:tcPr>
          <w:p w:rsidR="004225CF" w:rsidRPr="00E413CC" w:rsidRDefault="004225CF" w:rsidP="00B74CC4">
            <w:pPr>
              <w:spacing w:after="0" w:line="226" w:lineRule="auto"/>
              <w:jc w:val="both"/>
              <w:rPr>
                <w:rFonts w:asciiTheme="majorHAnsi" w:eastAsia="Candara" w:hAnsiTheme="majorHAnsi" w:cs="Arial"/>
                <w:sz w:val="24"/>
                <w:szCs w:val="24"/>
                <w:lang w:eastAsia="es-DO"/>
              </w:rPr>
            </w:pPr>
            <w:r w:rsidRPr="00E413CC">
              <w:rPr>
                <w:rFonts w:asciiTheme="majorHAnsi" w:eastAsia="Candara" w:hAnsiTheme="majorHAnsi" w:cs="Arial"/>
                <w:sz w:val="24"/>
                <w:szCs w:val="24"/>
                <w:lang w:eastAsia="es-DO"/>
              </w:rPr>
              <w:t xml:space="preserve"> 7,200 metros lineales al este.</w:t>
            </w:r>
          </w:p>
        </w:tc>
      </w:tr>
    </w:tbl>
    <w:p w:rsidR="004225CF" w:rsidRPr="00E413CC" w:rsidRDefault="004225CF" w:rsidP="00935D8D">
      <w:pPr>
        <w:spacing w:line="360" w:lineRule="auto"/>
        <w:jc w:val="both"/>
        <w:rPr>
          <w:rFonts w:asciiTheme="majorHAnsi" w:eastAsia="Times New Roman" w:hAnsiTheme="majorHAnsi" w:cs="Arial"/>
          <w:sz w:val="24"/>
          <w:szCs w:val="24"/>
          <w:lang w:val="es-ES"/>
        </w:rPr>
      </w:pPr>
    </w:p>
    <w:p w:rsidR="004225CF" w:rsidRPr="00E413CC" w:rsidRDefault="004225CF" w:rsidP="00935D8D">
      <w:pPr>
        <w:spacing w:line="360" w:lineRule="auto"/>
        <w:jc w:val="both"/>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Áreas protegidas más cercanas al proyecto</w:t>
      </w:r>
    </w:p>
    <w:p w:rsidR="004225CF" w:rsidRPr="00E413CC" w:rsidRDefault="004225CF" w:rsidP="004225CF">
      <w:pPr>
        <w:rPr>
          <w:rFonts w:asciiTheme="majorHAnsi" w:eastAsia="Times New Roman" w:hAnsiTheme="majorHAnsi" w:cs="Arial"/>
          <w:sz w:val="24"/>
          <w:szCs w:val="24"/>
          <w:lang w:val="es-ES"/>
        </w:rPr>
      </w:pPr>
      <w:r w:rsidRPr="00E413CC">
        <w:rPr>
          <w:rFonts w:asciiTheme="majorHAnsi" w:eastAsia="Times New Roman" w:hAnsiTheme="majorHAnsi" w:cs="Arial"/>
          <w:noProof/>
          <w:sz w:val="24"/>
          <w:szCs w:val="24"/>
          <w:lang w:val="en-US"/>
        </w:rPr>
        <w:drawing>
          <wp:inline distT="0" distB="0" distL="0" distR="0" wp14:anchorId="2D522465" wp14:editId="434AF33C">
            <wp:extent cx="5400040" cy="3920490"/>
            <wp:effectExtent l="38100" t="38100" r="29210" b="41910"/>
            <wp:docPr id="173794075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940750" name=""/>
                    <pic:cNvPicPr/>
                  </pic:nvPicPr>
                  <pic:blipFill>
                    <a:blip r:embed="rId24"/>
                    <a:stretch>
                      <a:fillRect/>
                    </a:stretch>
                  </pic:blipFill>
                  <pic:spPr>
                    <a:xfrm>
                      <a:off x="0" y="0"/>
                      <a:ext cx="5400040" cy="3920490"/>
                    </a:xfrm>
                    <a:prstGeom prst="rect">
                      <a:avLst/>
                    </a:prstGeom>
                    <a:ln w="28575">
                      <a:solidFill>
                        <a:schemeClr val="tx1"/>
                      </a:solidFill>
                    </a:ln>
                  </pic:spPr>
                </pic:pic>
              </a:graphicData>
            </a:graphic>
          </wp:inline>
        </w:drawing>
      </w:r>
    </w:p>
    <w:p w:rsidR="00B46062" w:rsidRPr="00E413CC" w:rsidRDefault="004225CF" w:rsidP="006E5A49">
      <w:pPr>
        <w:spacing w:line="360" w:lineRule="auto"/>
        <w:jc w:val="both"/>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 xml:space="preserve">Luego de ello, </w:t>
      </w:r>
      <w:r w:rsidR="0059554D" w:rsidRPr="00E413CC">
        <w:rPr>
          <w:rFonts w:asciiTheme="majorHAnsi" w:eastAsia="Times New Roman" w:hAnsiTheme="majorHAnsi" w:cs="Arial"/>
          <w:sz w:val="24"/>
          <w:szCs w:val="24"/>
          <w:lang w:val="es-ES"/>
        </w:rPr>
        <w:t xml:space="preserve">pasamos a identificar </w:t>
      </w:r>
      <w:r w:rsidRPr="00E413CC">
        <w:rPr>
          <w:rFonts w:asciiTheme="majorHAnsi" w:eastAsia="Times New Roman" w:hAnsiTheme="majorHAnsi" w:cs="Arial"/>
          <w:sz w:val="24"/>
          <w:szCs w:val="24"/>
          <w:lang w:val="es-ES"/>
        </w:rPr>
        <w:t>la zona de vida en donde el proyecto</w:t>
      </w:r>
      <w:r w:rsidR="0059554D" w:rsidRPr="00E413CC">
        <w:rPr>
          <w:rFonts w:asciiTheme="majorHAnsi" w:eastAsia="Times New Roman" w:hAnsiTheme="majorHAnsi" w:cs="Arial"/>
          <w:sz w:val="24"/>
          <w:szCs w:val="24"/>
          <w:lang w:val="es-ES"/>
        </w:rPr>
        <w:t xml:space="preserve">; sin embargo, antes de ello es preciso </w:t>
      </w:r>
      <w:r w:rsidR="006E5A49" w:rsidRPr="00E413CC">
        <w:rPr>
          <w:rFonts w:asciiTheme="majorHAnsi" w:eastAsia="Times New Roman" w:hAnsiTheme="majorHAnsi" w:cs="Arial"/>
          <w:sz w:val="24"/>
          <w:szCs w:val="24"/>
          <w:lang w:val="es-ES"/>
        </w:rPr>
        <w:t>definir el concepto de zona de vida. En tal sentido, estas pueden ser definidas como una unidad climática natural en que se agrupan diferentes asociaciones correspondientes a determinados ámbitos de temperatura, precipitación y humedad. En el caso de este proyecto,</w:t>
      </w:r>
      <w:r w:rsidRPr="00E413CC">
        <w:rPr>
          <w:rFonts w:asciiTheme="majorHAnsi" w:eastAsia="Times New Roman" w:hAnsiTheme="majorHAnsi" w:cs="Arial"/>
          <w:sz w:val="24"/>
          <w:szCs w:val="24"/>
          <w:lang w:val="es-ES"/>
        </w:rPr>
        <w:t xml:space="preserve"> </w:t>
      </w:r>
      <w:r w:rsidR="006E5A49" w:rsidRPr="00E413CC">
        <w:rPr>
          <w:rFonts w:asciiTheme="majorHAnsi" w:eastAsia="Times New Roman" w:hAnsiTheme="majorHAnsi" w:cs="Arial"/>
          <w:sz w:val="24"/>
          <w:szCs w:val="24"/>
          <w:lang w:val="es-ES"/>
        </w:rPr>
        <w:t>el área en donde se ejecutaría corresponde con</w:t>
      </w:r>
      <w:r w:rsidR="00B46062" w:rsidRPr="00E413CC">
        <w:rPr>
          <w:rFonts w:asciiTheme="majorHAnsi" w:eastAsia="Times New Roman" w:hAnsiTheme="majorHAnsi" w:cs="Arial"/>
          <w:sz w:val="24"/>
          <w:szCs w:val="24"/>
          <w:lang w:val="es-ES"/>
        </w:rPr>
        <w:t xml:space="preserve"> Bosque Húmedo Montano Abajo (Bh-MA). </w:t>
      </w:r>
    </w:p>
    <w:p w:rsidR="007872EC" w:rsidRPr="00E413CC" w:rsidRDefault="007872EC" w:rsidP="004225CF">
      <w:pPr>
        <w:rPr>
          <w:rFonts w:asciiTheme="majorHAnsi" w:eastAsia="Times New Roman" w:hAnsiTheme="majorHAnsi" w:cs="Arial"/>
          <w:sz w:val="24"/>
          <w:szCs w:val="24"/>
          <w:lang w:val="es-ES"/>
        </w:rPr>
      </w:pPr>
    </w:p>
    <w:p w:rsidR="007872EC" w:rsidRPr="00E413CC" w:rsidRDefault="007872EC" w:rsidP="004225CF">
      <w:pPr>
        <w:rPr>
          <w:rFonts w:asciiTheme="majorHAnsi" w:eastAsia="Times New Roman" w:hAnsiTheme="majorHAnsi" w:cs="Arial"/>
          <w:sz w:val="24"/>
          <w:szCs w:val="24"/>
          <w:lang w:val="es-ES"/>
        </w:rPr>
      </w:pPr>
    </w:p>
    <w:p w:rsidR="007872EC" w:rsidRPr="00E413CC" w:rsidRDefault="007872EC" w:rsidP="004225CF">
      <w:pPr>
        <w:rPr>
          <w:rFonts w:asciiTheme="majorHAnsi" w:eastAsia="Times New Roman" w:hAnsiTheme="majorHAnsi" w:cs="Arial"/>
          <w:sz w:val="24"/>
          <w:szCs w:val="24"/>
          <w:lang w:val="es-ES"/>
        </w:rPr>
      </w:pPr>
    </w:p>
    <w:p w:rsidR="007872EC" w:rsidRPr="00E413CC" w:rsidRDefault="007872EC" w:rsidP="004225CF">
      <w:pPr>
        <w:rPr>
          <w:rFonts w:asciiTheme="majorHAnsi" w:eastAsia="Times New Roman" w:hAnsiTheme="majorHAnsi" w:cs="Arial"/>
          <w:sz w:val="24"/>
          <w:szCs w:val="24"/>
          <w:lang w:val="es-ES"/>
        </w:rPr>
      </w:pPr>
    </w:p>
    <w:p w:rsidR="007872EC" w:rsidRPr="00E413CC" w:rsidRDefault="007872EC" w:rsidP="004225CF">
      <w:pPr>
        <w:rPr>
          <w:rFonts w:asciiTheme="majorHAnsi" w:eastAsia="Times New Roman" w:hAnsiTheme="majorHAnsi" w:cs="Arial"/>
          <w:sz w:val="24"/>
          <w:szCs w:val="24"/>
          <w:lang w:val="es-ES"/>
        </w:rPr>
      </w:pPr>
    </w:p>
    <w:p w:rsidR="007872EC" w:rsidRPr="00E413CC" w:rsidRDefault="007872EC" w:rsidP="004225CF">
      <w:pPr>
        <w:rPr>
          <w:rFonts w:asciiTheme="majorHAnsi" w:eastAsia="Times New Roman" w:hAnsiTheme="majorHAnsi" w:cs="Arial"/>
          <w:sz w:val="24"/>
          <w:szCs w:val="24"/>
          <w:lang w:val="es-ES"/>
        </w:rPr>
      </w:pPr>
    </w:p>
    <w:p w:rsidR="007872EC" w:rsidRPr="00E413CC" w:rsidRDefault="007872EC" w:rsidP="004225CF">
      <w:pPr>
        <w:rPr>
          <w:rFonts w:asciiTheme="majorHAnsi" w:eastAsia="Times New Roman" w:hAnsiTheme="majorHAnsi" w:cs="Arial"/>
          <w:sz w:val="24"/>
          <w:szCs w:val="24"/>
          <w:lang w:val="es-ES"/>
        </w:rPr>
      </w:pPr>
    </w:p>
    <w:p w:rsidR="00B46062" w:rsidRPr="00E413CC" w:rsidRDefault="00B46062" w:rsidP="004225CF">
      <w:pPr>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Zona</w:t>
      </w:r>
      <w:r w:rsidR="0059554D" w:rsidRPr="00E413CC">
        <w:rPr>
          <w:rFonts w:asciiTheme="majorHAnsi" w:eastAsia="Times New Roman" w:hAnsiTheme="majorHAnsi" w:cs="Arial"/>
          <w:sz w:val="24"/>
          <w:szCs w:val="24"/>
          <w:lang w:val="es-ES"/>
        </w:rPr>
        <w:t xml:space="preserve"> de vida del área donde se va a desarrollar el proyecto “</w:t>
      </w:r>
      <w:r w:rsidR="0059554D" w:rsidRPr="00E413CC">
        <w:rPr>
          <w:rFonts w:asciiTheme="majorHAnsi" w:hAnsiTheme="majorHAnsi"/>
          <w:sz w:val="24"/>
          <w:szCs w:val="24"/>
          <w:lang w:eastAsia="ar-SA"/>
        </w:rPr>
        <w:t>Fábrica de Blocks Edgar Martínez e Hijos, S.R.L (Código 22607)”.</w:t>
      </w:r>
    </w:p>
    <w:p w:rsidR="00B46062" w:rsidRPr="00E413CC" w:rsidRDefault="0059554D" w:rsidP="004225CF">
      <w:pPr>
        <w:rPr>
          <w:rFonts w:asciiTheme="majorHAnsi" w:eastAsia="Times New Roman" w:hAnsiTheme="majorHAnsi" w:cs="Arial"/>
          <w:sz w:val="24"/>
          <w:szCs w:val="24"/>
          <w:lang w:val="es-ES"/>
        </w:rPr>
      </w:pPr>
      <w:r w:rsidRPr="00E413CC">
        <w:rPr>
          <w:rFonts w:asciiTheme="majorHAnsi" w:eastAsia="Times New Roman" w:hAnsiTheme="majorHAnsi" w:cs="Arial"/>
          <w:noProof/>
          <w:sz w:val="24"/>
          <w:szCs w:val="24"/>
          <w:lang w:val="en-US"/>
        </w:rPr>
        <w:drawing>
          <wp:inline distT="0" distB="0" distL="0" distR="0" wp14:anchorId="6F8297E5" wp14:editId="000A18C4">
            <wp:extent cx="5400040" cy="3596005"/>
            <wp:effectExtent l="19050" t="19050" r="10160" b="23495"/>
            <wp:docPr id="17273244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324446" name=""/>
                    <pic:cNvPicPr/>
                  </pic:nvPicPr>
                  <pic:blipFill>
                    <a:blip r:embed="rId25"/>
                    <a:stretch>
                      <a:fillRect/>
                    </a:stretch>
                  </pic:blipFill>
                  <pic:spPr>
                    <a:xfrm>
                      <a:off x="0" y="0"/>
                      <a:ext cx="5400040" cy="3596005"/>
                    </a:xfrm>
                    <a:prstGeom prst="rect">
                      <a:avLst/>
                    </a:prstGeom>
                    <a:ln w="19050">
                      <a:solidFill>
                        <a:schemeClr val="tx1"/>
                      </a:solidFill>
                    </a:ln>
                  </pic:spPr>
                </pic:pic>
              </a:graphicData>
            </a:graphic>
          </wp:inline>
        </w:drawing>
      </w:r>
    </w:p>
    <w:p w:rsidR="006E5A49" w:rsidRPr="00E413CC" w:rsidRDefault="006E5A49" w:rsidP="006E5A49">
      <w:pPr>
        <w:spacing w:line="360" w:lineRule="auto"/>
        <w:jc w:val="both"/>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 xml:space="preserve">Al respecto de la vegetación del área encontramos que el terreno que se va a utilizar para el proyecto se encuentra ocupado por una vegetación arbustiva en la parte este y a medida que se va desplazando al oeste en la parte posterior del plano de distribución de la fábrica de blocks veremos cómo van apareciendo mosaicos de árboles. </w:t>
      </w:r>
    </w:p>
    <w:p w:rsidR="006E5A49" w:rsidRPr="00E413CC" w:rsidRDefault="00C2050F" w:rsidP="004225CF">
      <w:pPr>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Vegetación dentro del área definida para la ejecución del proyecto.</w:t>
      </w:r>
    </w:p>
    <w:p w:rsidR="00C2050F" w:rsidRPr="00E413CC" w:rsidRDefault="00C2050F" w:rsidP="004225CF">
      <w:pPr>
        <w:rPr>
          <w:rFonts w:asciiTheme="majorHAnsi" w:eastAsia="Times New Roman" w:hAnsiTheme="majorHAnsi" w:cs="Arial"/>
          <w:sz w:val="24"/>
          <w:szCs w:val="24"/>
          <w:lang w:val="es-ES"/>
        </w:rPr>
      </w:pPr>
      <w:r w:rsidRPr="00E413CC">
        <w:rPr>
          <w:rFonts w:asciiTheme="majorHAnsi" w:eastAsia="Times New Roman" w:hAnsiTheme="majorHAnsi" w:cs="Arial"/>
          <w:noProof/>
          <w:sz w:val="24"/>
          <w:szCs w:val="24"/>
          <w:lang w:val="en-US"/>
        </w:rPr>
        <w:drawing>
          <wp:inline distT="0" distB="0" distL="0" distR="0" wp14:anchorId="3D5BE026" wp14:editId="08B2F6D0">
            <wp:extent cx="5718412" cy="1828800"/>
            <wp:effectExtent l="38100" t="38100" r="34925" b="38100"/>
            <wp:docPr id="14662321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232174" name=""/>
                    <pic:cNvPicPr/>
                  </pic:nvPicPr>
                  <pic:blipFill>
                    <a:blip r:embed="rId26"/>
                    <a:stretch>
                      <a:fillRect/>
                    </a:stretch>
                  </pic:blipFill>
                  <pic:spPr>
                    <a:xfrm>
                      <a:off x="0" y="0"/>
                      <a:ext cx="5714213" cy="1827457"/>
                    </a:xfrm>
                    <a:prstGeom prst="rect">
                      <a:avLst/>
                    </a:prstGeom>
                    <a:ln w="28575">
                      <a:solidFill>
                        <a:schemeClr val="tx1"/>
                      </a:solidFill>
                    </a:ln>
                  </pic:spPr>
                </pic:pic>
              </a:graphicData>
            </a:graphic>
          </wp:inline>
        </w:drawing>
      </w:r>
    </w:p>
    <w:p w:rsidR="00C2050F" w:rsidRPr="00E413CC" w:rsidRDefault="00C2050F" w:rsidP="004225CF">
      <w:pPr>
        <w:rPr>
          <w:rFonts w:asciiTheme="majorHAnsi" w:eastAsia="Times New Roman" w:hAnsiTheme="majorHAnsi" w:cs="Arial"/>
          <w:sz w:val="24"/>
          <w:szCs w:val="24"/>
          <w:lang w:val="es-ES"/>
        </w:rPr>
      </w:pPr>
    </w:p>
    <w:p w:rsidR="00C2050F" w:rsidRPr="00E413CC" w:rsidRDefault="00C2050F" w:rsidP="004225CF">
      <w:pPr>
        <w:rPr>
          <w:rFonts w:asciiTheme="majorHAnsi" w:eastAsia="Times New Roman" w:hAnsiTheme="majorHAnsi" w:cs="Arial"/>
          <w:sz w:val="24"/>
          <w:szCs w:val="24"/>
          <w:lang w:val="es-ES"/>
        </w:rPr>
      </w:pPr>
    </w:p>
    <w:p w:rsidR="00C2050F" w:rsidRPr="00E413CC" w:rsidRDefault="00C2050F" w:rsidP="004225CF">
      <w:pPr>
        <w:rPr>
          <w:rFonts w:asciiTheme="majorHAnsi" w:eastAsia="Times New Roman" w:hAnsiTheme="majorHAnsi" w:cs="Arial"/>
          <w:sz w:val="24"/>
          <w:szCs w:val="24"/>
          <w:lang w:val="es-ES"/>
        </w:rPr>
      </w:pPr>
    </w:p>
    <w:p w:rsidR="00C2050F" w:rsidRPr="00E413CC" w:rsidRDefault="00C2050F" w:rsidP="004225CF">
      <w:pPr>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Vegetación dentro del área definida para la ejecución del proyecto.</w:t>
      </w:r>
    </w:p>
    <w:p w:rsidR="00C2050F" w:rsidRPr="00E413CC" w:rsidRDefault="00C2050F" w:rsidP="004225CF">
      <w:pPr>
        <w:rPr>
          <w:rFonts w:asciiTheme="majorHAnsi" w:eastAsia="Times New Roman" w:hAnsiTheme="majorHAnsi" w:cs="Arial"/>
          <w:sz w:val="24"/>
          <w:szCs w:val="24"/>
          <w:lang w:val="es-ES"/>
        </w:rPr>
      </w:pPr>
      <w:r w:rsidRPr="00E413CC">
        <w:rPr>
          <w:rFonts w:asciiTheme="majorHAnsi" w:eastAsia="Times New Roman" w:hAnsiTheme="majorHAnsi" w:cs="Arial"/>
          <w:noProof/>
          <w:sz w:val="24"/>
          <w:szCs w:val="24"/>
          <w:lang w:val="en-US"/>
        </w:rPr>
        <w:drawing>
          <wp:inline distT="0" distB="0" distL="0" distR="0" wp14:anchorId="2B141B18" wp14:editId="3D602097">
            <wp:extent cx="5400040" cy="2957830"/>
            <wp:effectExtent l="38100" t="38100" r="29210" b="33020"/>
            <wp:docPr id="10161373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137351" name=""/>
                    <pic:cNvPicPr/>
                  </pic:nvPicPr>
                  <pic:blipFill>
                    <a:blip r:embed="rId27"/>
                    <a:stretch>
                      <a:fillRect/>
                    </a:stretch>
                  </pic:blipFill>
                  <pic:spPr>
                    <a:xfrm>
                      <a:off x="0" y="0"/>
                      <a:ext cx="5400040" cy="2957830"/>
                    </a:xfrm>
                    <a:prstGeom prst="rect">
                      <a:avLst/>
                    </a:prstGeom>
                    <a:ln w="28575">
                      <a:solidFill>
                        <a:schemeClr val="tx1"/>
                      </a:solidFill>
                    </a:ln>
                  </pic:spPr>
                </pic:pic>
              </a:graphicData>
            </a:graphic>
          </wp:inline>
        </w:drawing>
      </w:r>
    </w:p>
    <w:p w:rsidR="00C77D2C" w:rsidRPr="00E413CC" w:rsidRDefault="00C77D2C" w:rsidP="004225CF">
      <w:pPr>
        <w:rPr>
          <w:rFonts w:asciiTheme="majorHAnsi" w:eastAsia="Times New Roman" w:hAnsiTheme="majorHAnsi" w:cs="Arial"/>
          <w:sz w:val="24"/>
          <w:szCs w:val="24"/>
          <w:lang w:val="es-ES"/>
        </w:rPr>
      </w:pPr>
    </w:p>
    <w:p w:rsidR="00C77D2C" w:rsidRPr="00E413CC" w:rsidRDefault="00C77D2C" w:rsidP="00C77D2C">
      <w:pPr>
        <w:spacing w:line="360" w:lineRule="auto"/>
        <w:jc w:val="both"/>
        <w:rPr>
          <w:rFonts w:asciiTheme="majorHAnsi" w:eastAsia="Times New Roman" w:hAnsiTheme="majorHAnsi" w:cs="Arial"/>
          <w:sz w:val="24"/>
          <w:szCs w:val="24"/>
          <w:lang w:val="es-ES"/>
        </w:rPr>
      </w:pPr>
      <w:r w:rsidRPr="00E413CC">
        <w:rPr>
          <w:rFonts w:asciiTheme="majorHAnsi" w:eastAsia="Times New Roman" w:hAnsiTheme="majorHAnsi" w:cs="Arial"/>
          <w:sz w:val="24"/>
          <w:szCs w:val="24"/>
          <w:lang w:val="es-ES"/>
        </w:rPr>
        <w:t>A continuación, presentamos una tabla con las especies vegetales detectadas dentro del área destinada para el proyecto:</w:t>
      </w:r>
    </w:p>
    <w:tbl>
      <w:tblPr>
        <w:tblW w:w="0" w:type="auto"/>
        <w:jc w:val="center"/>
        <w:tblLook w:val="04A0" w:firstRow="1" w:lastRow="0" w:firstColumn="1" w:lastColumn="0" w:noHBand="0" w:noVBand="1"/>
      </w:tblPr>
      <w:tblGrid>
        <w:gridCol w:w="2800"/>
        <w:gridCol w:w="1554"/>
        <w:gridCol w:w="1554"/>
        <w:gridCol w:w="1339"/>
        <w:gridCol w:w="1473"/>
      </w:tblGrid>
      <w:tr w:rsidR="00C77D2C" w:rsidRPr="00E413CC" w:rsidTr="00B74CC4">
        <w:trPr>
          <w:trHeight w:val="312"/>
          <w:jc w:val="center"/>
        </w:trPr>
        <w:tc>
          <w:tcPr>
            <w:tcW w:w="0" w:type="auto"/>
            <w:gridSpan w:val="2"/>
            <w:tcBorders>
              <w:top w:val="single" w:sz="8" w:space="0" w:color="auto"/>
              <w:left w:val="single" w:sz="8" w:space="0" w:color="auto"/>
              <w:bottom w:val="single" w:sz="8" w:space="0" w:color="auto"/>
              <w:right w:val="single" w:sz="8" w:space="0" w:color="000000"/>
            </w:tcBorders>
            <w:shd w:val="clear" w:color="auto" w:fill="BFBFBF" w:themeFill="background1" w:themeFillShade="BF"/>
            <w:noWrap/>
            <w:vAlign w:val="center"/>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Tipo biológico (TB)</w:t>
            </w:r>
          </w:p>
        </w:tc>
        <w:tc>
          <w:tcPr>
            <w:tcW w:w="0" w:type="auto"/>
            <w:gridSpan w:val="3"/>
            <w:tcBorders>
              <w:top w:val="single" w:sz="8" w:space="0" w:color="auto"/>
              <w:left w:val="single" w:sz="8" w:space="0" w:color="auto"/>
              <w:bottom w:val="single" w:sz="8" w:space="0" w:color="auto"/>
              <w:right w:val="single" w:sz="8" w:space="0" w:color="000000"/>
            </w:tcBorders>
            <w:shd w:val="clear" w:color="auto" w:fill="BFBFBF" w:themeFill="background1" w:themeFillShade="BF"/>
            <w:vAlign w:val="center"/>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Estatus Biogeográfico (EB)</w:t>
            </w:r>
          </w:p>
        </w:tc>
      </w:tr>
      <w:tr w:rsidR="00C77D2C" w:rsidRPr="00E413CC" w:rsidTr="00FF3271">
        <w:trPr>
          <w:trHeight w:val="281"/>
          <w:jc w:val="center"/>
        </w:trPr>
        <w:tc>
          <w:tcPr>
            <w:tcW w:w="0" w:type="auto"/>
            <w:gridSpan w:val="2"/>
            <w:tcBorders>
              <w:top w:val="single" w:sz="8" w:space="0" w:color="auto"/>
              <w:left w:val="single" w:sz="8" w:space="0" w:color="auto"/>
              <w:bottom w:val="single" w:sz="8" w:space="0" w:color="auto"/>
              <w:right w:val="single" w:sz="8" w:space="0" w:color="000000"/>
            </w:tcBorders>
            <w:shd w:val="clear" w:color="auto" w:fill="FFFFFF" w:themeFill="background1"/>
            <w:noWrap/>
            <w:vAlign w:val="center"/>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w:t>
            </w:r>
            <w:r w:rsidRPr="00E413CC">
              <w:rPr>
                <w:rFonts w:asciiTheme="majorHAnsi" w:hAnsiTheme="majorHAnsi" w:cs="Arial"/>
                <w:b/>
                <w:bCs/>
                <w:sz w:val="24"/>
                <w:szCs w:val="24"/>
              </w:rPr>
              <w:t xml:space="preserve">= </w:t>
            </w:r>
            <w:r w:rsidRPr="00E413CC">
              <w:rPr>
                <w:rFonts w:asciiTheme="majorHAnsi" w:hAnsiTheme="majorHAnsi" w:cs="Arial"/>
                <w:sz w:val="24"/>
                <w:szCs w:val="24"/>
              </w:rPr>
              <w:t>Árbol</w:t>
            </w:r>
          </w:p>
        </w:tc>
        <w:tc>
          <w:tcPr>
            <w:tcW w:w="0" w:type="auto"/>
            <w:gridSpan w:val="3"/>
            <w:tcBorders>
              <w:top w:val="single" w:sz="8" w:space="0" w:color="auto"/>
              <w:left w:val="single" w:sz="8" w:space="0" w:color="auto"/>
              <w:bottom w:val="single" w:sz="8" w:space="0" w:color="auto"/>
              <w:right w:val="single" w:sz="8" w:space="0" w:color="000000"/>
            </w:tcBorders>
            <w:shd w:val="clear" w:color="auto" w:fill="FFFFFF" w:themeFill="background1"/>
            <w:vAlign w:val="center"/>
          </w:tcPr>
          <w:p w:rsidR="00C77D2C" w:rsidRPr="00E413CC" w:rsidRDefault="00C77D2C" w:rsidP="00B74CC4">
            <w:pPr>
              <w:spacing w:after="0" w:line="240" w:lineRule="auto"/>
              <w:jc w:val="center"/>
              <w:rPr>
                <w:rFonts w:asciiTheme="majorHAnsi" w:hAnsiTheme="majorHAnsi" w:cs="Calibri"/>
                <w:sz w:val="24"/>
                <w:szCs w:val="24"/>
              </w:rPr>
            </w:pPr>
            <w:r w:rsidRPr="00E413CC">
              <w:rPr>
                <w:rFonts w:asciiTheme="majorHAnsi" w:hAnsiTheme="majorHAnsi" w:cs="Calibri"/>
                <w:b/>
                <w:bCs/>
                <w:sz w:val="24"/>
                <w:szCs w:val="24"/>
              </w:rPr>
              <w:t>E</w:t>
            </w:r>
            <w:r w:rsidRPr="00E413CC">
              <w:rPr>
                <w:rFonts w:asciiTheme="majorHAnsi" w:hAnsiTheme="majorHAnsi" w:cs="Arial"/>
                <w:b/>
                <w:bCs/>
                <w:sz w:val="24"/>
                <w:szCs w:val="24"/>
              </w:rPr>
              <w:t xml:space="preserve">= </w:t>
            </w:r>
            <w:r w:rsidRPr="00E413CC">
              <w:rPr>
                <w:rFonts w:asciiTheme="majorHAnsi" w:hAnsiTheme="majorHAnsi" w:cs="Arial"/>
                <w:sz w:val="24"/>
                <w:szCs w:val="24"/>
              </w:rPr>
              <w:t>Endémica</w:t>
            </w:r>
          </w:p>
        </w:tc>
      </w:tr>
      <w:tr w:rsidR="00C77D2C" w:rsidRPr="00E413CC" w:rsidTr="00B74CC4">
        <w:trPr>
          <w:trHeight w:val="312"/>
          <w:jc w:val="center"/>
        </w:trPr>
        <w:tc>
          <w:tcPr>
            <w:tcW w:w="0" w:type="auto"/>
            <w:gridSpan w:val="2"/>
            <w:tcBorders>
              <w:top w:val="single" w:sz="8" w:space="0" w:color="auto"/>
              <w:left w:val="single" w:sz="8" w:space="0" w:color="auto"/>
              <w:bottom w:val="single" w:sz="8" w:space="0" w:color="auto"/>
              <w:right w:val="single" w:sz="8" w:space="0" w:color="000000"/>
            </w:tcBorders>
            <w:shd w:val="clear" w:color="auto" w:fill="FFFFFF" w:themeFill="background1"/>
            <w:noWrap/>
            <w:vAlign w:val="center"/>
          </w:tcPr>
          <w:p w:rsidR="00C77D2C" w:rsidRPr="00E413CC" w:rsidRDefault="00C77D2C" w:rsidP="00B74CC4">
            <w:pPr>
              <w:spacing w:after="0" w:line="240" w:lineRule="auto"/>
              <w:jc w:val="center"/>
              <w:rPr>
                <w:rFonts w:asciiTheme="majorHAnsi" w:hAnsiTheme="majorHAnsi" w:cs="Calibri"/>
                <w:b/>
                <w:bCs/>
                <w:sz w:val="24"/>
                <w:szCs w:val="24"/>
                <w:lang w:val="en-US"/>
              </w:rPr>
            </w:pPr>
            <w:r w:rsidRPr="00E413CC">
              <w:rPr>
                <w:rFonts w:asciiTheme="majorHAnsi" w:hAnsiTheme="majorHAnsi" w:cs="Arial"/>
                <w:b/>
                <w:bCs/>
                <w:sz w:val="24"/>
                <w:szCs w:val="24"/>
              </w:rPr>
              <w:t xml:space="preserve">Ar = </w:t>
            </w:r>
            <w:r w:rsidRPr="00E413CC">
              <w:rPr>
                <w:rFonts w:asciiTheme="majorHAnsi" w:hAnsiTheme="majorHAnsi" w:cs="Arial"/>
                <w:sz w:val="24"/>
                <w:szCs w:val="24"/>
              </w:rPr>
              <w:t xml:space="preserve">Arbusto             </w:t>
            </w:r>
          </w:p>
        </w:tc>
        <w:tc>
          <w:tcPr>
            <w:tcW w:w="0" w:type="auto"/>
            <w:gridSpan w:val="3"/>
            <w:tcBorders>
              <w:top w:val="single" w:sz="8" w:space="0" w:color="auto"/>
              <w:left w:val="single" w:sz="8" w:space="0" w:color="auto"/>
              <w:bottom w:val="single" w:sz="8" w:space="0" w:color="auto"/>
              <w:right w:val="single" w:sz="8" w:space="0" w:color="000000"/>
            </w:tcBorders>
            <w:shd w:val="clear" w:color="auto" w:fill="FFFFFF" w:themeFill="background1"/>
            <w:vAlign w:val="center"/>
          </w:tcPr>
          <w:p w:rsidR="00C77D2C" w:rsidRPr="00E413CC" w:rsidRDefault="00C77D2C" w:rsidP="00B74CC4">
            <w:pPr>
              <w:spacing w:after="0" w:line="240" w:lineRule="auto"/>
              <w:jc w:val="center"/>
              <w:rPr>
                <w:rFonts w:asciiTheme="majorHAnsi" w:hAnsiTheme="majorHAnsi" w:cs="Calibri"/>
                <w:sz w:val="24"/>
                <w:szCs w:val="24"/>
              </w:rPr>
            </w:pPr>
            <w:r w:rsidRPr="00E413CC">
              <w:rPr>
                <w:rFonts w:asciiTheme="majorHAnsi" w:hAnsiTheme="majorHAnsi" w:cs="Calibri"/>
                <w:b/>
                <w:bCs/>
                <w:sz w:val="24"/>
                <w:szCs w:val="24"/>
              </w:rPr>
              <w:t>N</w:t>
            </w:r>
            <w:r w:rsidRPr="00E413CC">
              <w:rPr>
                <w:rFonts w:asciiTheme="majorHAnsi" w:hAnsiTheme="majorHAnsi" w:cs="Arial"/>
                <w:b/>
                <w:bCs/>
                <w:sz w:val="24"/>
                <w:szCs w:val="24"/>
              </w:rPr>
              <w:t xml:space="preserve">= </w:t>
            </w:r>
            <w:r w:rsidRPr="00E413CC">
              <w:rPr>
                <w:rFonts w:asciiTheme="majorHAnsi" w:hAnsiTheme="majorHAnsi" w:cs="Arial"/>
                <w:sz w:val="24"/>
                <w:szCs w:val="24"/>
              </w:rPr>
              <w:t>Nativa</w:t>
            </w:r>
          </w:p>
        </w:tc>
      </w:tr>
      <w:tr w:rsidR="00C77D2C" w:rsidRPr="00E413CC" w:rsidTr="00B74CC4">
        <w:trPr>
          <w:trHeight w:val="312"/>
          <w:jc w:val="center"/>
        </w:trPr>
        <w:tc>
          <w:tcPr>
            <w:tcW w:w="0" w:type="auto"/>
            <w:gridSpan w:val="2"/>
            <w:tcBorders>
              <w:top w:val="single" w:sz="8" w:space="0" w:color="auto"/>
              <w:left w:val="single" w:sz="8" w:space="0" w:color="auto"/>
              <w:bottom w:val="single" w:sz="8" w:space="0" w:color="auto"/>
              <w:right w:val="single" w:sz="8" w:space="0" w:color="000000"/>
            </w:tcBorders>
            <w:shd w:val="clear" w:color="auto" w:fill="FFFFFF" w:themeFill="background1"/>
            <w:noWrap/>
            <w:vAlign w:val="center"/>
          </w:tcPr>
          <w:p w:rsidR="00C77D2C" w:rsidRPr="00E413CC" w:rsidRDefault="00C77D2C" w:rsidP="00B74CC4">
            <w:pPr>
              <w:spacing w:after="0" w:line="240" w:lineRule="auto"/>
              <w:jc w:val="center"/>
              <w:rPr>
                <w:rFonts w:asciiTheme="majorHAnsi" w:hAnsiTheme="majorHAnsi" w:cs="Calibri"/>
                <w:b/>
                <w:bCs/>
                <w:sz w:val="24"/>
                <w:szCs w:val="24"/>
                <w:lang w:val="en-US"/>
              </w:rPr>
            </w:pPr>
            <w:r w:rsidRPr="00E413CC">
              <w:rPr>
                <w:rFonts w:asciiTheme="majorHAnsi" w:hAnsiTheme="majorHAnsi" w:cs="Arial"/>
                <w:b/>
                <w:bCs/>
                <w:sz w:val="24"/>
                <w:szCs w:val="24"/>
              </w:rPr>
              <w:t xml:space="preserve">H = </w:t>
            </w:r>
            <w:r w:rsidRPr="00E413CC">
              <w:rPr>
                <w:rFonts w:asciiTheme="majorHAnsi" w:hAnsiTheme="majorHAnsi" w:cs="Arial"/>
                <w:sz w:val="24"/>
                <w:szCs w:val="24"/>
              </w:rPr>
              <w:t xml:space="preserve">Hierba </w:t>
            </w:r>
          </w:p>
        </w:tc>
        <w:tc>
          <w:tcPr>
            <w:tcW w:w="0" w:type="auto"/>
            <w:gridSpan w:val="3"/>
            <w:tcBorders>
              <w:top w:val="single" w:sz="8" w:space="0" w:color="auto"/>
              <w:left w:val="single" w:sz="8" w:space="0" w:color="auto"/>
              <w:bottom w:val="single" w:sz="8" w:space="0" w:color="auto"/>
              <w:right w:val="single" w:sz="8" w:space="0" w:color="000000"/>
            </w:tcBorders>
            <w:shd w:val="clear" w:color="auto" w:fill="FFFFFF" w:themeFill="background1"/>
            <w:vAlign w:val="center"/>
          </w:tcPr>
          <w:p w:rsidR="00C77D2C" w:rsidRPr="00E413CC" w:rsidRDefault="00C77D2C" w:rsidP="00B74CC4">
            <w:pPr>
              <w:spacing w:after="0" w:line="240" w:lineRule="auto"/>
              <w:jc w:val="center"/>
              <w:rPr>
                <w:rFonts w:asciiTheme="majorHAnsi" w:hAnsiTheme="majorHAnsi" w:cs="Calibri"/>
                <w:sz w:val="24"/>
                <w:szCs w:val="24"/>
              </w:rPr>
            </w:pPr>
            <w:r w:rsidRPr="00E413CC">
              <w:rPr>
                <w:rFonts w:asciiTheme="majorHAnsi" w:hAnsiTheme="majorHAnsi" w:cs="Calibri"/>
                <w:b/>
                <w:bCs/>
                <w:sz w:val="24"/>
                <w:szCs w:val="24"/>
              </w:rPr>
              <w:t>I</w:t>
            </w:r>
            <w:r w:rsidRPr="00E413CC">
              <w:rPr>
                <w:rFonts w:asciiTheme="majorHAnsi" w:hAnsiTheme="majorHAnsi" w:cs="Arial"/>
                <w:b/>
                <w:bCs/>
                <w:sz w:val="24"/>
                <w:szCs w:val="24"/>
              </w:rPr>
              <w:t xml:space="preserve">= </w:t>
            </w:r>
            <w:r w:rsidRPr="00E413CC">
              <w:rPr>
                <w:rFonts w:asciiTheme="majorHAnsi" w:hAnsiTheme="majorHAnsi" w:cs="Arial"/>
                <w:sz w:val="24"/>
                <w:szCs w:val="24"/>
              </w:rPr>
              <w:t>Introducida cultivada</w:t>
            </w:r>
          </w:p>
        </w:tc>
      </w:tr>
      <w:tr w:rsidR="00C77D2C" w:rsidRPr="00E413CC" w:rsidTr="00B74CC4">
        <w:trPr>
          <w:trHeight w:val="312"/>
          <w:jc w:val="center"/>
        </w:trPr>
        <w:tc>
          <w:tcPr>
            <w:tcW w:w="0" w:type="auto"/>
            <w:gridSpan w:val="2"/>
            <w:tcBorders>
              <w:top w:val="single" w:sz="8" w:space="0" w:color="auto"/>
              <w:left w:val="single" w:sz="8" w:space="0" w:color="auto"/>
              <w:bottom w:val="single" w:sz="8" w:space="0" w:color="auto"/>
              <w:right w:val="single" w:sz="8" w:space="0" w:color="000000"/>
            </w:tcBorders>
            <w:shd w:val="clear" w:color="auto" w:fill="FFFFFF" w:themeFill="background1"/>
            <w:noWrap/>
            <w:vAlign w:val="center"/>
          </w:tcPr>
          <w:p w:rsidR="00C77D2C" w:rsidRPr="00E413CC" w:rsidRDefault="00C77D2C" w:rsidP="00B74CC4">
            <w:pPr>
              <w:spacing w:after="0" w:line="240" w:lineRule="auto"/>
              <w:jc w:val="center"/>
              <w:rPr>
                <w:rFonts w:asciiTheme="majorHAnsi" w:hAnsiTheme="majorHAnsi" w:cs="Calibri"/>
                <w:b/>
                <w:bCs/>
                <w:sz w:val="24"/>
                <w:szCs w:val="24"/>
                <w:lang w:val="en-US"/>
              </w:rPr>
            </w:pPr>
            <w:r w:rsidRPr="00E413CC">
              <w:rPr>
                <w:rFonts w:asciiTheme="majorHAnsi" w:hAnsiTheme="majorHAnsi" w:cs="Arial"/>
                <w:b/>
                <w:bCs/>
                <w:sz w:val="24"/>
                <w:szCs w:val="24"/>
              </w:rPr>
              <w:t xml:space="preserve">L = </w:t>
            </w:r>
            <w:r w:rsidRPr="00E413CC">
              <w:rPr>
                <w:rFonts w:asciiTheme="majorHAnsi" w:hAnsiTheme="majorHAnsi" w:cs="Arial"/>
                <w:sz w:val="24"/>
                <w:szCs w:val="24"/>
              </w:rPr>
              <w:t xml:space="preserve">Liana o Trepadora                     </w:t>
            </w:r>
          </w:p>
        </w:tc>
        <w:tc>
          <w:tcPr>
            <w:tcW w:w="0" w:type="auto"/>
            <w:gridSpan w:val="3"/>
            <w:tcBorders>
              <w:top w:val="single" w:sz="8" w:space="0" w:color="auto"/>
              <w:left w:val="single" w:sz="8" w:space="0" w:color="auto"/>
              <w:bottom w:val="single" w:sz="8" w:space="0" w:color="auto"/>
              <w:right w:val="single" w:sz="8" w:space="0" w:color="000000"/>
            </w:tcBorders>
            <w:shd w:val="clear" w:color="auto" w:fill="FFFFFF" w:themeFill="background1"/>
            <w:vAlign w:val="center"/>
          </w:tcPr>
          <w:p w:rsidR="00C77D2C" w:rsidRPr="00E413CC" w:rsidRDefault="00C77D2C" w:rsidP="00B74CC4">
            <w:pPr>
              <w:spacing w:after="0" w:line="240" w:lineRule="auto"/>
              <w:jc w:val="center"/>
              <w:rPr>
                <w:rFonts w:asciiTheme="majorHAnsi" w:hAnsiTheme="majorHAnsi" w:cs="Calibri"/>
                <w:b/>
                <w:bCs/>
                <w:sz w:val="24"/>
                <w:szCs w:val="24"/>
              </w:rPr>
            </w:pPr>
          </w:p>
        </w:tc>
      </w:tr>
      <w:tr w:rsidR="00C77D2C" w:rsidRPr="00E413CC" w:rsidTr="00B74CC4">
        <w:trPr>
          <w:trHeight w:val="312"/>
          <w:jc w:val="center"/>
        </w:trPr>
        <w:tc>
          <w:tcPr>
            <w:tcW w:w="0" w:type="auto"/>
            <w:gridSpan w:val="2"/>
            <w:tcBorders>
              <w:top w:val="single" w:sz="8" w:space="0" w:color="auto"/>
              <w:left w:val="single" w:sz="8" w:space="0" w:color="auto"/>
              <w:bottom w:val="single" w:sz="8" w:space="0" w:color="auto"/>
              <w:right w:val="single" w:sz="8" w:space="0" w:color="000000"/>
            </w:tcBorders>
            <w:shd w:val="clear" w:color="auto" w:fill="FFFFFF" w:themeFill="background1"/>
            <w:noWrap/>
            <w:vAlign w:val="center"/>
          </w:tcPr>
          <w:p w:rsidR="00C77D2C" w:rsidRPr="00E413CC" w:rsidRDefault="00C77D2C" w:rsidP="00B74CC4">
            <w:pPr>
              <w:spacing w:after="0" w:line="240" w:lineRule="auto"/>
              <w:jc w:val="center"/>
              <w:rPr>
                <w:rFonts w:asciiTheme="majorHAnsi" w:hAnsiTheme="majorHAnsi" w:cs="Calibri"/>
                <w:sz w:val="24"/>
                <w:szCs w:val="24"/>
              </w:rPr>
            </w:pPr>
            <w:r w:rsidRPr="00E413CC">
              <w:rPr>
                <w:rFonts w:asciiTheme="majorHAnsi" w:hAnsiTheme="majorHAnsi" w:cs="Calibri"/>
                <w:b/>
                <w:bCs/>
                <w:sz w:val="24"/>
                <w:szCs w:val="24"/>
              </w:rPr>
              <w:t>Et</w:t>
            </w:r>
            <w:r w:rsidRPr="00E413CC">
              <w:rPr>
                <w:rFonts w:asciiTheme="majorHAnsi" w:hAnsiTheme="majorHAnsi" w:cs="Arial"/>
                <w:b/>
                <w:bCs/>
                <w:sz w:val="24"/>
                <w:szCs w:val="24"/>
              </w:rPr>
              <w:t xml:space="preserve">= </w:t>
            </w:r>
            <w:r w:rsidRPr="00E413CC">
              <w:rPr>
                <w:rFonts w:asciiTheme="majorHAnsi" w:hAnsiTheme="majorHAnsi" w:cs="Calibri"/>
                <w:sz w:val="24"/>
                <w:szCs w:val="24"/>
              </w:rPr>
              <w:t>Estípite o Palma</w:t>
            </w:r>
          </w:p>
        </w:tc>
        <w:tc>
          <w:tcPr>
            <w:tcW w:w="0" w:type="auto"/>
            <w:gridSpan w:val="3"/>
            <w:tcBorders>
              <w:top w:val="single" w:sz="8" w:space="0" w:color="auto"/>
              <w:left w:val="single" w:sz="8" w:space="0" w:color="auto"/>
              <w:bottom w:val="single" w:sz="8" w:space="0" w:color="auto"/>
              <w:right w:val="single" w:sz="8" w:space="0" w:color="000000"/>
            </w:tcBorders>
            <w:shd w:val="clear" w:color="auto" w:fill="FFFFFF" w:themeFill="background1"/>
            <w:vAlign w:val="center"/>
          </w:tcPr>
          <w:p w:rsidR="00C77D2C" w:rsidRPr="00E413CC" w:rsidRDefault="00C77D2C" w:rsidP="00B74CC4">
            <w:pPr>
              <w:spacing w:after="0" w:line="240" w:lineRule="auto"/>
              <w:jc w:val="center"/>
              <w:rPr>
                <w:rFonts w:asciiTheme="majorHAnsi" w:hAnsiTheme="majorHAnsi" w:cs="Calibri"/>
                <w:b/>
                <w:bCs/>
                <w:sz w:val="24"/>
                <w:szCs w:val="24"/>
              </w:rPr>
            </w:pPr>
          </w:p>
        </w:tc>
      </w:tr>
      <w:tr w:rsidR="00C77D2C" w:rsidRPr="00E413CC" w:rsidTr="00B74CC4">
        <w:trPr>
          <w:trHeight w:val="312"/>
          <w:jc w:val="center"/>
        </w:trPr>
        <w:tc>
          <w:tcPr>
            <w:tcW w:w="0" w:type="auto"/>
            <w:gridSpan w:val="2"/>
            <w:tcBorders>
              <w:top w:val="single" w:sz="8" w:space="0" w:color="auto"/>
              <w:left w:val="single" w:sz="8" w:space="0" w:color="auto"/>
              <w:bottom w:val="single" w:sz="8" w:space="0" w:color="auto"/>
              <w:right w:val="single" w:sz="8" w:space="0" w:color="000000"/>
            </w:tcBorders>
            <w:shd w:val="clear" w:color="auto" w:fill="FFFFFF" w:themeFill="background1"/>
            <w:noWrap/>
            <w:vAlign w:val="center"/>
          </w:tcPr>
          <w:p w:rsidR="00C77D2C" w:rsidRPr="00E413CC" w:rsidRDefault="00C77D2C" w:rsidP="00B74CC4">
            <w:pPr>
              <w:spacing w:after="0" w:line="240" w:lineRule="auto"/>
              <w:jc w:val="center"/>
              <w:rPr>
                <w:rFonts w:asciiTheme="majorHAnsi" w:hAnsiTheme="majorHAnsi" w:cs="Calibri"/>
                <w:sz w:val="24"/>
                <w:szCs w:val="24"/>
              </w:rPr>
            </w:pPr>
            <w:r w:rsidRPr="00E413CC">
              <w:rPr>
                <w:rFonts w:asciiTheme="majorHAnsi" w:hAnsiTheme="majorHAnsi" w:cs="Calibri"/>
                <w:b/>
                <w:bCs/>
                <w:sz w:val="24"/>
                <w:szCs w:val="24"/>
              </w:rPr>
              <w:t>NAT</w:t>
            </w:r>
            <w:r w:rsidRPr="00E413CC">
              <w:rPr>
                <w:rFonts w:asciiTheme="majorHAnsi" w:hAnsiTheme="majorHAnsi" w:cs="Arial"/>
                <w:b/>
                <w:bCs/>
                <w:sz w:val="24"/>
                <w:szCs w:val="24"/>
              </w:rPr>
              <w:t xml:space="preserve">= </w:t>
            </w:r>
            <w:r w:rsidRPr="00E413CC">
              <w:rPr>
                <w:rFonts w:asciiTheme="majorHAnsi" w:hAnsiTheme="majorHAnsi" w:cs="Arial"/>
                <w:sz w:val="24"/>
                <w:szCs w:val="24"/>
              </w:rPr>
              <w:t>Naturalizada</w:t>
            </w:r>
          </w:p>
        </w:tc>
        <w:tc>
          <w:tcPr>
            <w:tcW w:w="0" w:type="auto"/>
            <w:gridSpan w:val="3"/>
            <w:tcBorders>
              <w:top w:val="single" w:sz="8" w:space="0" w:color="auto"/>
              <w:left w:val="single" w:sz="8" w:space="0" w:color="auto"/>
              <w:bottom w:val="single" w:sz="8" w:space="0" w:color="auto"/>
              <w:right w:val="single" w:sz="8" w:space="0" w:color="000000"/>
            </w:tcBorders>
            <w:shd w:val="clear" w:color="auto" w:fill="FFFFFF" w:themeFill="background1"/>
            <w:vAlign w:val="center"/>
          </w:tcPr>
          <w:p w:rsidR="00C77D2C" w:rsidRPr="00E413CC" w:rsidRDefault="00C77D2C" w:rsidP="00B74CC4">
            <w:pPr>
              <w:spacing w:after="0" w:line="240" w:lineRule="auto"/>
              <w:jc w:val="center"/>
              <w:rPr>
                <w:rFonts w:asciiTheme="majorHAnsi" w:hAnsiTheme="majorHAnsi" w:cs="Calibri"/>
                <w:b/>
                <w:bCs/>
                <w:sz w:val="24"/>
                <w:szCs w:val="24"/>
              </w:rPr>
            </w:pPr>
          </w:p>
        </w:tc>
      </w:tr>
      <w:tr w:rsidR="00C77D2C" w:rsidRPr="00E413CC" w:rsidTr="00B74CC4">
        <w:trPr>
          <w:trHeight w:val="312"/>
          <w:jc w:val="center"/>
        </w:trPr>
        <w:tc>
          <w:tcPr>
            <w:tcW w:w="0" w:type="auto"/>
            <w:gridSpan w:val="5"/>
            <w:tcBorders>
              <w:top w:val="single" w:sz="8" w:space="0" w:color="auto"/>
              <w:left w:val="single" w:sz="8" w:space="0" w:color="auto"/>
              <w:bottom w:val="single" w:sz="18" w:space="0" w:color="auto"/>
              <w:right w:val="single" w:sz="8" w:space="0" w:color="000000"/>
            </w:tcBorders>
            <w:shd w:val="clear" w:color="auto" w:fill="BFBFBF" w:themeFill="background1" w:themeFillShade="BF"/>
            <w:noWrap/>
            <w:vAlign w:val="center"/>
          </w:tcPr>
          <w:p w:rsidR="00C77D2C" w:rsidRPr="00E413CC" w:rsidRDefault="00C77D2C" w:rsidP="00B74CC4">
            <w:pPr>
              <w:spacing w:after="0" w:line="240" w:lineRule="auto"/>
              <w:jc w:val="center"/>
              <w:rPr>
                <w:rFonts w:asciiTheme="majorHAnsi" w:hAnsiTheme="majorHAnsi" w:cs="Calibri"/>
                <w:b/>
                <w:bCs/>
                <w:sz w:val="24"/>
                <w:szCs w:val="24"/>
              </w:rPr>
            </w:pPr>
          </w:p>
        </w:tc>
      </w:tr>
      <w:tr w:rsidR="00C77D2C" w:rsidRPr="00E413CC" w:rsidTr="00B74CC4">
        <w:trPr>
          <w:trHeight w:val="312"/>
          <w:jc w:val="center"/>
        </w:trPr>
        <w:tc>
          <w:tcPr>
            <w:tcW w:w="0" w:type="auto"/>
            <w:tcBorders>
              <w:top w:val="single" w:sz="18" w:space="0" w:color="auto"/>
              <w:left w:val="single" w:sz="18" w:space="0" w:color="auto"/>
              <w:bottom w:val="single" w:sz="18" w:space="0" w:color="auto"/>
              <w:right w:val="single" w:sz="8" w:space="0" w:color="000000"/>
            </w:tcBorders>
            <w:shd w:val="clear" w:color="auto" w:fill="BFBFBF" w:themeFill="background1" w:themeFillShade="BF"/>
            <w:noWrap/>
            <w:vAlign w:val="center"/>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Nombre Común</w:t>
            </w:r>
          </w:p>
        </w:tc>
        <w:tc>
          <w:tcPr>
            <w:tcW w:w="0" w:type="auto"/>
            <w:gridSpan w:val="2"/>
            <w:tcBorders>
              <w:top w:val="single" w:sz="18" w:space="0" w:color="auto"/>
              <w:left w:val="single" w:sz="8" w:space="0" w:color="auto"/>
              <w:bottom w:val="single" w:sz="18" w:space="0" w:color="auto"/>
              <w:right w:val="single" w:sz="8" w:space="0" w:color="000000"/>
            </w:tcBorders>
            <w:shd w:val="clear" w:color="auto" w:fill="BFBFBF" w:themeFill="background1" w:themeFillShade="BF"/>
            <w:vAlign w:val="center"/>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Nombre Científico</w:t>
            </w:r>
          </w:p>
        </w:tc>
        <w:tc>
          <w:tcPr>
            <w:tcW w:w="0" w:type="auto"/>
            <w:tcBorders>
              <w:top w:val="single" w:sz="18" w:space="0" w:color="auto"/>
              <w:left w:val="single" w:sz="8" w:space="0" w:color="auto"/>
              <w:bottom w:val="single" w:sz="18" w:space="0" w:color="auto"/>
              <w:right w:val="single" w:sz="8" w:space="0" w:color="000000"/>
            </w:tcBorders>
            <w:shd w:val="clear" w:color="auto" w:fill="BFBFBF" w:themeFill="background1" w:themeFillShade="BF"/>
            <w:vAlign w:val="center"/>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TB</w:t>
            </w:r>
          </w:p>
        </w:tc>
        <w:tc>
          <w:tcPr>
            <w:tcW w:w="0" w:type="auto"/>
            <w:tcBorders>
              <w:top w:val="single" w:sz="18" w:space="0" w:color="auto"/>
              <w:left w:val="single" w:sz="8" w:space="0" w:color="auto"/>
              <w:bottom w:val="single" w:sz="18" w:space="0" w:color="auto"/>
              <w:right w:val="single" w:sz="18" w:space="0" w:color="auto"/>
            </w:tcBorders>
            <w:shd w:val="clear" w:color="auto" w:fill="BFBFBF" w:themeFill="background1" w:themeFillShade="BF"/>
            <w:vAlign w:val="center"/>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EB</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auto" w:fill="BFBFBF" w:themeFill="background1" w:themeFillShade="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ACANTHACEAE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 xml:space="preserve">Campeche </w:t>
            </w:r>
            <w:proofErr w:type="spellStart"/>
            <w:r w:rsidRPr="00E413CC">
              <w:rPr>
                <w:rFonts w:asciiTheme="majorHAnsi" w:hAnsiTheme="majorHAnsi" w:cs="Calibri"/>
                <w:b/>
                <w:bCs/>
                <w:sz w:val="24"/>
                <w:szCs w:val="24"/>
              </w:rPr>
              <w:t>mallow</w:t>
            </w:r>
            <w:proofErr w:type="spellEnd"/>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Blechum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pyramidatum</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Guausí</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Ruellia</w:t>
            </w:r>
            <w:proofErr w:type="spellEnd"/>
            <w:r w:rsidRPr="00E413CC">
              <w:rPr>
                <w:rFonts w:asciiTheme="majorHAnsi" w:hAnsiTheme="majorHAnsi" w:cs="Calibri"/>
                <w:i/>
                <w:iCs/>
                <w:sz w:val="24"/>
                <w:szCs w:val="24"/>
              </w:rPr>
              <w:t xml:space="preserve"> tuberosa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Velo de novia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Thunbergia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fragrans</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AMARANTHACEAE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Rabo de gato</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Achyranths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aspera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Bledo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Amaranthus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dubius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 xml:space="preserve">Panita                                                                                                                                                                                                                                                                                                                                                                                                 </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Celosia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cristata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Pabellón</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Chamiossoa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altissima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Molleja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Iresine</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diffusa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ANACARDIACEAE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lastRenderedPageBreak/>
              <w:t>Cajuil</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Anacardium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occidentalis</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Mango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Mangifera</w:t>
            </w:r>
            <w:proofErr w:type="spellEnd"/>
            <w:r w:rsidRPr="00E413CC">
              <w:rPr>
                <w:rFonts w:asciiTheme="majorHAnsi" w:hAnsiTheme="majorHAnsi" w:cs="Calibri"/>
                <w:i/>
                <w:iCs/>
                <w:sz w:val="24"/>
                <w:szCs w:val="24"/>
              </w:rPr>
              <w:t xml:space="preserve"> indica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Nat</w:t>
            </w:r>
            <w:proofErr w:type="spellEnd"/>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Jobo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Spondias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mombin</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Ciruela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S. purpura</w:t>
            </w:r>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ANNONACEAE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Guanábano</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Annona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muricata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APOCYNACEAE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Copa de mantequilla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Allamanda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cathartica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Palo de Leche</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Tabernaemontana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citrifolia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ARACEAE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Tra</w:t>
            </w:r>
            <w:proofErr w:type="spellEnd"/>
            <w:r w:rsidRPr="00E413CC">
              <w:rPr>
                <w:rFonts w:asciiTheme="majorHAnsi" w:hAnsiTheme="majorHAnsi" w:cs="Calibri"/>
                <w:b/>
                <w:bCs/>
                <w:sz w:val="24"/>
                <w:szCs w:val="24"/>
              </w:rPr>
              <w:t xml:space="preserve"> </w:t>
            </w:r>
            <w:proofErr w:type="spellStart"/>
            <w:r w:rsidRPr="00E413CC">
              <w:rPr>
                <w:rFonts w:asciiTheme="majorHAnsi" w:hAnsiTheme="majorHAnsi" w:cs="Calibri"/>
                <w:b/>
                <w:bCs/>
                <w:sz w:val="24"/>
                <w:szCs w:val="24"/>
              </w:rPr>
              <w:t>tra</w:t>
            </w:r>
            <w:proofErr w:type="spellEnd"/>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Syngonium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porophyllum</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Mata puerco</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Dieffenbachia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seguine</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ARECACEAE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Coco</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Cocos </w:t>
            </w:r>
            <w:proofErr w:type="spellStart"/>
            <w:r w:rsidRPr="00E413CC">
              <w:rPr>
                <w:rFonts w:asciiTheme="majorHAnsi" w:hAnsiTheme="majorHAnsi" w:cs="Calibri"/>
                <w:i/>
                <w:iCs/>
                <w:sz w:val="24"/>
                <w:szCs w:val="24"/>
              </w:rPr>
              <w:t>nucifera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Et</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Palma Real</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Roystonea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hispaniolana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Et</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E</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Palma Cana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Sabal</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domingensis</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Et</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E</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ASTERACEAE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Puntilla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Bidens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cynapiifolia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Tercio pelo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Chaptalia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nutans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Pincelito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Emilia </w:t>
            </w:r>
            <w:proofErr w:type="spellStart"/>
            <w:r w:rsidRPr="00E413CC">
              <w:rPr>
                <w:rFonts w:asciiTheme="majorHAnsi" w:hAnsiTheme="majorHAnsi" w:cs="Calibri"/>
                <w:i/>
                <w:iCs/>
                <w:sz w:val="24"/>
                <w:szCs w:val="24"/>
              </w:rPr>
              <w:t>fosbergii</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Rompezaraguey</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Eupatorium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odoratum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Capu</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Mikania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cordifolia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Yerba amarga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Parthenium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histerophorus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Yerba de Corte</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Pennisetum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purpureum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Salvia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Pluchea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carolinensis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Feuilles</w:t>
            </w:r>
            <w:proofErr w:type="spellEnd"/>
            <w:r w:rsidRPr="00E413CC">
              <w:rPr>
                <w:rFonts w:asciiTheme="majorHAnsi" w:hAnsiTheme="majorHAnsi" w:cs="Calibri"/>
                <w:b/>
                <w:bCs/>
                <w:sz w:val="24"/>
                <w:szCs w:val="24"/>
              </w:rPr>
              <w:t xml:space="preserve"> </w:t>
            </w:r>
            <w:proofErr w:type="spellStart"/>
            <w:r w:rsidRPr="00E413CC">
              <w:rPr>
                <w:rFonts w:asciiTheme="majorHAnsi" w:hAnsiTheme="majorHAnsi" w:cs="Calibri"/>
                <w:b/>
                <w:bCs/>
                <w:sz w:val="24"/>
                <w:szCs w:val="24"/>
              </w:rPr>
              <w:t>depot</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Synedrela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nodiflora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Piquant</w:t>
            </w:r>
            <w:proofErr w:type="spellEnd"/>
            <w:r w:rsidRPr="00E413CC">
              <w:rPr>
                <w:rFonts w:asciiTheme="majorHAnsi" w:hAnsiTheme="majorHAnsi" w:cs="Calibri"/>
                <w:b/>
                <w:bCs/>
                <w:sz w:val="24"/>
                <w:szCs w:val="24"/>
              </w:rPr>
              <w:t xml:space="preserve">  jambe</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Tridax</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procumbens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6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Yerbabuaena</w:t>
            </w:r>
            <w:proofErr w:type="spellEnd"/>
            <w:r w:rsidRPr="00E413CC">
              <w:rPr>
                <w:rFonts w:asciiTheme="majorHAnsi" w:hAnsiTheme="majorHAnsi" w:cs="Calibri"/>
                <w:b/>
                <w:bCs/>
                <w:sz w:val="24"/>
                <w:szCs w:val="24"/>
              </w:rPr>
              <w:t xml:space="preserve"> cimarrona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Wedelia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trilobata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BIGNONIACEAE</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Higuero</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Cresceantia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cujete</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Pega palo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Macfadyena</w:t>
            </w:r>
            <w:proofErr w:type="spellEnd"/>
            <w:r w:rsidRPr="00E413CC">
              <w:rPr>
                <w:rFonts w:asciiTheme="majorHAnsi" w:hAnsiTheme="majorHAnsi" w:cs="Calibri"/>
                <w:i/>
                <w:iCs/>
                <w:sz w:val="24"/>
                <w:szCs w:val="24"/>
              </w:rPr>
              <w:t xml:space="preserve"> ungí-cate</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BOMBACACEAE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Ceiba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Ceiba </w:t>
            </w:r>
            <w:proofErr w:type="spellStart"/>
            <w:r w:rsidRPr="00E413CC">
              <w:rPr>
                <w:rFonts w:asciiTheme="majorHAnsi" w:hAnsiTheme="majorHAnsi" w:cs="Calibri"/>
                <w:i/>
                <w:iCs/>
                <w:sz w:val="24"/>
                <w:szCs w:val="24"/>
              </w:rPr>
              <w:t>pentandra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BORAGINACEAE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 xml:space="preserve">Mala </w:t>
            </w:r>
            <w:proofErr w:type="spellStart"/>
            <w:r w:rsidRPr="00E413CC">
              <w:rPr>
                <w:rFonts w:asciiTheme="majorHAnsi" w:hAnsiTheme="majorHAnsi" w:cs="Calibri"/>
                <w:b/>
                <w:bCs/>
                <w:sz w:val="24"/>
                <w:szCs w:val="24"/>
              </w:rPr>
              <w:t>Muger</w:t>
            </w:r>
            <w:proofErr w:type="spellEnd"/>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Cordia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mirabiloides</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Muñeco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Cordia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nitida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Yagua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C. </w:t>
            </w:r>
            <w:proofErr w:type="spellStart"/>
            <w:r w:rsidRPr="00E413CC">
              <w:rPr>
                <w:rFonts w:asciiTheme="majorHAnsi" w:hAnsiTheme="majorHAnsi" w:cs="Calibri"/>
                <w:i/>
                <w:iCs/>
                <w:sz w:val="24"/>
                <w:szCs w:val="24"/>
              </w:rPr>
              <w:t>sulcata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Alacrancillo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Heliotropium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angiospermum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Nigua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Tournefortia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hirsutissima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BROMILIACEAE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Maya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Bromelia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pinguins</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lastRenderedPageBreak/>
              <w:t>BURSERACEAE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Almacigo</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Bursera</w:t>
            </w:r>
            <w:proofErr w:type="spellEnd"/>
            <w:r w:rsidRPr="00E413CC">
              <w:rPr>
                <w:rFonts w:asciiTheme="majorHAnsi" w:hAnsiTheme="majorHAnsi" w:cs="Calibri"/>
                <w:i/>
                <w:iCs/>
                <w:sz w:val="24"/>
                <w:szCs w:val="24"/>
              </w:rPr>
              <w:t xml:space="preserve"> simaruba</w:t>
            </w:r>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Amacey</w:t>
            </w:r>
            <w:proofErr w:type="spellEnd"/>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Tetragastris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balsamifera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CAPPARACEAE</w:t>
            </w:r>
          </w:p>
        </w:tc>
      </w:tr>
      <w:tr w:rsidR="00C77D2C" w:rsidRPr="00E413CC" w:rsidTr="00B74CC4">
        <w:trPr>
          <w:trHeight w:val="300"/>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Tabaquillo</w:t>
            </w:r>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Cleome</w:t>
            </w:r>
            <w:proofErr w:type="spellEnd"/>
            <w:r w:rsidRPr="00E413CC">
              <w:rPr>
                <w:rFonts w:asciiTheme="majorHAnsi" w:hAnsiTheme="majorHAnsi" w:cs="Calibri"/>
                <w:i/>
                <w:iCs/>
                <w:sz w:val="24"/>
                <w:szCs w:val="24"/>
              </w:rPr>
              <w:t xml:space="preserve"> viscosa</w:t>
            </w:r>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auto" w:fill="BFBFBF" w:themeFill="background1" w:themeFillShade="BF"/>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CARICACEAE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Lechosa</w:t>
            </w:r>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Carica</w:t>
            </w:r>
            <w:proofErr w:type="spellEnd"/>
            <w:r w:rsidRPr="00E413CC">
              <w:rPr>
                <w:rFonts w:asciiTheme="majorHAnsi" w:hAnsiTheme="majorHAnsi" w:cs="Calibri"/>
                <w:i/>
                <w:iCs/>
                <w:sz w:val="24"/>
                <w:szCs w:val="24"/>
              </w:rPr>
              <w:t xml:space="preserve"> papaya</w:t>
            </w:r>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CECROPIACEAE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Yagrumo</w:t>
            </w:r>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Cecropia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screberiana</w:t>
            </w:r>
            <w:proofErr w:type="spellEnd"/>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CLUSIACEAE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Mara</w:t>
            </w:r>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Calophyllum</w:t>
            </w:r>
            <w:proofErr w:type="spellEnd"/>
            <w:r w:rsidRPr="00E413CC">
              <w:rPr>
                <w:rFonts w:asciiTheme="majorHAnsi" w:hAnsiTheme="majorHAnsi" w:cs="Calibri"/>
                <w:i/>
                <w:iCs/>
                <w:sz w:val="24"/>
                <w:szCs w:val="24"/>
              </w:rPr>
              <w:t xml:space="preserve"> calaba</w:t>
            </w:r>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COMBRETACEAE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Bejuco de barraco</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Combretum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laxum</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Almendro</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Terminalia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catappa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Nat</w:t>
            </w:r>
            <w:proofErr w:type="spellEnd"/>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COMMELINACEAE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Suelda con suelda</w:t>
            </w:r>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Commelina</w:t>
            </w:r>
            <w:proofErr w:type="spellEnd"/>
            <w:r w:rsidRPr="00E413CC">
              <w:rPr>
                <w:rFonts w:asciiTheme="majorHAnsi" w:hAnsiTheme="majorHAnsi" w:cs="Calibri"/>
                <w:i/>
                <w:iCs/>
                <w:sz w:val="24"/>
                <w:szCs w:val="24"/>
              </w:rPr>
              <w:t xml:space="preserve"> erecta</w:t>
            </w:r>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COMVOLVULACEAE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Batata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Ipomoea</w:t>
            </w:r>
            <w:proofErr w:type="spellEnd"/>
            <w:r w:rsidRPr="00E413CC">
              <w:rPr>
                <w:rFonts w:asciiTheme="majorHAnsi" w:hAnsiTheme="majorHAnsi" w:cs="Calibri"/>
                <w:i/>
                <w:iCs/>
                <w:sz w:val="24"/>
                <w:szCs w:val="24"/>
              </w:rPr>
              <w:t xml:space="preserve"> batatas</w:t>
            </w:r>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Bejuco de tabaco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Ipomoea</w:t>
            </w:r>
            <w:proofErr w:type="spellEnd"/>
            <w:r w:rsidRPr="00E413CC">
              <w:rPr>
                <w:rFonts w:asciiTheme="majorHAnsi" w:hAnsiTheme="majorHAnsi" w:cs="Calibri"/>
                <w:i/>
                <w:iCs/>
                <w:sz w:val="24"/>
                <w:szCs w:val="24"/>
              </w:rPr>
              <w:t xml:space="preserve"> indica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Bejuco de tabaco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I.  </w:t>
            </w:r>
            <w:proofErr w:type="spellStart"/>
            <w:r w:rsidRPr="00E413CC">
              <w:rPr>
                <w:rFonts w:asciiTheme="majorHAnsi" w:hAnsiTheme="majorHAnsi" w:cs="Calibri"/>
                <w:i/>
                <w:iCs/>
                <w:sz w:val="24"/>
                <w:szCs w:val="24"/>
              </w:rPr>
              <w:t>tiliacea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Campanilla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Merremia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dissecta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Aguinaldo</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Turbina </w:t>
            </w:r>
            <w:proofErr w:type="spellStart"/>
            <w:r w:rsidRPr="00E413CC">
              <w:rPr>
                <w:rFonts w:asciiTheme="majorHAnsi" w:hAnsiTheme="majorHAnsi" w:cs="Calibri"/>
                <w:i/>
                <w:iCs/>
                <w:sz w:val="24"/>
                <w:szCs w:val="24"/>
              </w:rPr>
              <w:t>corymbosa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CUCURBITACEAE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Auyama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Cucúrbita </w:t>
            </w:r>
            <w:proofErr w:type="spellStart"/>
            <w:r w:rsidRPr="00E413CC">
              <w:rPr>
                <w:rFonts w:asciiTheme="majorHAnsi" w:hAnsiTheme="majorHAnsi" w:cs="Calibri"/>
                <w:i/>
                <w:iCs/>
                <w:sz w:val="24"/>
                <w:szCs w:val="24"/>
              </w:rPr>
              <w:t>mochata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Cundeamor</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Momordica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charantia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Jayama</w:t>
            </w:r>
            <w:proofErr w:type="spellEnd"/>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Fevillea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cordifolia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CYPERACEAE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Paraguas chino</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Cyperus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alternifolus</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Cortadera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C. irgas</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Coquillo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C. </w:t>
            </w:r>
            <w:proofErr w:type="spellStart"/>
            <w:r w:rsidRPr="00E413CC">
              <w:rPr>
                <w:rFonts w:asciiTheme="majorHAnsi" w:hAnsiTheme="majorHAnsi" w:cs="Calibri"/>
                <w:i/>
                <w:iCs/>
                <w:sz w:val="24"/>
                <w:szCs w:val="24"/>
              </w:rPr>
              <w:t>rotundus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Coquillo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Rhynchospora</w:t>
            </w:r>
            <w:proofErr w:type="spellEnd"/>
            <w:r w:rsidRPr="00E413CC">
              <w:rPr>
                <w:rFonts w:asciiTheme="majorHAnsi" w:hAnsiTheme="majorHAnsi" w:cs="Calibri"/>
                <w:i/>
                <w:iCs/>
                <w:sz w:val="24"/>
                <w:szCs w:val="24"/>
              </w:rPr>
              <w:t xml:space="preserve"> colorada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 xml:space="preserve">Caña de </w:t>
            </w:r>
            <w:proofErr w:type="spellStart"/>
            <w:r w:rsidRPr="00E413CC">
              <w:rPr>
                <w:rFonts w:asciiTheme="majorHAnsi" w:hAnsiTheme="majorHAnsi" w:cs="Calibri"/>
                <w:b/>
                <w:bCs/>
                <w:sz w:val="24"/>
                <w:szCs w:val="24"/>
              </w:rPr>
              <w:t>azucar</w:t>
            </w:r>
            <w:proofErr w:type="spellEnd"/>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Saccharum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officinarum</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ERHYTROXYLACEAE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Caiga agua</w:t>
            </w:r>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Erhytroxylum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brevipe</w:t>
            </w:r>
            <w:proofErr w:type="spellEnd"/>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EUPHORBIACEAE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Bija macho</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Alchornea</w:t>
            </w:r>
            <w:proofErr w:type="spellEnd"/>
            <w:r w:rsidRPr="00E413CC">
              <w:rPr>
                <w:rFonts w:asciiTheme="majorHAnsi" w:hAnsiTheme="majorHAnsi" w:cs="Calibri"/>
                <w:i/>
                <w:iCs/>
                <w:sz w:val="24"/>
                <w:szCs w:val="24"/>
              </w:rPr>
              <w:t xml:space="preserve"> latifolia</w:t>
            </w:r>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Tocador</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Acalypha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gosfiana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Yerba lechera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Chamaesyce</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hipericifolia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Yerba lechera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C. </w:t>
            </w:r>
            <w:proofErr w:type="spellStart"/>
            <w:r w:rsidRPr="00E413CC">
              <w:rPr>
                <w:rFonts w:asciiTheme="majorHAnsi" w:hAnsiTheme="majorHAnsi" w:cs="Calibri"/>
                <w:i/>
                <w:iCs/>
                <w:sz w:val="24"/>
                <w:szCs w:val="24"/>
              </w:rPr>
              <w:t>hirta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Croton</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Codiaeum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variegatum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Pega pollo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Croton</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lobatus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lastRenderedPageBreak/>
              <w:t>Fogaratey</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Dalechampia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scandens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Palo blanco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Drypetes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laterifolia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Lechosita</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Euphorbia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heterophylla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Tua</w:t>
            </w:r>
            <w:proofErr w:type="spellEnd"/>
            <w:r w:rsidRPr="00E413CC">
              <w:rPr>
                <w:rFonts w:asciiTheme="majorHAnsi" w:hAnsiTheme="majorHAnsi" w:cs="Calibri"/>
                <w:b/>
                <w:bCs/>
                <w:sz w:val="24"/>
                <w:szCs w:val="24"/>
              </w:rPr>
              <w:t xml:space="preserve"> </w:t>
            </w:r>
            <w:proofErr w:type="spellStart"/>
            <w:r w:rsidRPr="00E413CC">
              <w:rPr>
                <w:rFonts w:asciiTheme="majorHAnsi" w:hAnsiTheme="majorHAnsi" w:cs="Calibri"/>
                <w:b/>
                <w:bCs/>
                <w:sz w:val="24"/>
                <w:szCs w:val="24"/>
              </w:rPr>
              <w:t>tua</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Jatropha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gosypiifolia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Corazón de paloma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Margaritaria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nobelis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Zapatico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Pedillanthus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tytimaloides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Javilla criolla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Hura </w:t>
            </w:r>
            <w:proofErr w:type="spellStart"/>
            <w:r w:rsidRPr="00E413CC">
              <w:rPr>
                <w:rFonts w:asciiTheme="majorHAnsi" w:hAnsiTheme="majorHAnsi" w:cs="Calibri"/>
                <w:i/>
                <w:iCs/>
                <w:sz w:val="24"/>
                <w:szCs w:val="24"/>
              </w:rPr>
              <w:t>crepitans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Higuereta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Ricinus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communis</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FABACEAE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Guandul</w:t>
            </w:r>
            <w:proofErr w:type="spellEnd"/>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Cajanus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cajan</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Divierte caminante</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Centrocema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pubescens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Amor seco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Desmodium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affine</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Amapola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Erythrina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poeppigiana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Camarón</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Flemingia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strobilifera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 xml:space="preserve">Piñón </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Gliricidia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sepiun</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Pela huevo</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Stylosanthes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hamata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FLACOURTIACEAE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Palo de avispa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Casearia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aculeata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Cafetán</w:t>
            </w:r>
            <w:proofErr w:type="spellEnd"/>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C. </w:t>
            </w:r>
            <w:proofErr w:type="spellStart"/>
            <w:r w:rsidRPr="00E413CC">
              <w:rPr>
                <w:rFonts w:asciiTheme="majorHAnsi" w:hAnsiTheme="majorHAnsi" w:cs="Calibri"/>
                <w:i/>
                <w:iCs/>
                <w:sz w:val="24"/>
                <w:szCs w:val="24"/>
              </w:rPr>
              <w:t>guianensis</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A </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HIPOCRATEACEAE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Jaquimey</w:t>
            </w:r>
            <w:proofErr w:type="spellEnd"/>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Hippocretea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volubilis</w:t>
            </w:r>
            <w:proofErr w:type="spellEnd"/>
          </w:p>
          <w:p w:rsidR="00C77D2C" w:rsidRPr="00E413CC" w:rsidRDefault="00C77D2C" w:rsidP="00B74CC4">
            <w:pPr>
              <w:spacing w:after="0" w:line="240" w:lineRule="auto"/>
              <w:rPr>
                <w:rFonts w:asciiTheme="majorHAnsi" w:hAnsiTheme="majorHAnsi" w:cs="Calibri"/>
                <w:sz w:val="24"/>
                <w:szCs w:val="24"/>
              </w:rPr>
            </w:pPr>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LAMIACEAE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 </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Hiptis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verticillata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Molinillo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Leonotis</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nepetifolia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Albahaca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Oncimum</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campechianum</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LAURACEAE</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Aguacate</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Persea</w:t>
            </w:r>
            <w:proofErr w:type="spellEnd"/>
            <w:r w:rsidRPr="00E413CC">
              <w:rPr>
                <w:rFonts w:asciiTheme="majorHAnsi" w:hAnsiTheme="majorHAnsi" w:cs="Calibri"/>
                <w:i/>
                <w:iCs/>
                <w:sz w:val="24"/>
                <w:szCs w:val="24"/>
              </w:rPr>
              <w:t xml:space="preserve"> americana</w:t>
            </w:r>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MALPIGHIACEAE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Cabrita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Bunchosia</w:t>
            </w:r>
            <w:proofErr w:type="spellEnd"/>
            <w:r w:rsidRPr="00E413CC">
              <w:rPr>
                <w:rFonts w:asciiTheme="majorHAnsi" w:hAnsiTheme="majorHAnsi" w:cs="Calibri"/>
                <w:i/>
                <w:iCs/>
                <w:sz w:val="24"/>
                <w:szCs w:val="24"/>
              </w:rPr>
              <w:t xml:space="preserve"> glandulosa</w:t>
            </w:r>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Bejuco de manteca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Stigmaphyllon</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angulosum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E</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Tumba hombre</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S. </w:t>
            </w:r>
            <w:proofErr w:type="spellStart"/>
            <w:r w:rsidRPr="00E413CC">
              <w:rPr>
                <w:rFonts w:asciiTheme="majorHAnsi" w:hAnsiTheme="majorHAnsi" w:cs="Calibri"/>
                <w:i/>
                <w:iCs/>
                <w:sz w:val="24"/>
                <w:szCs w:val="24"/>
              </w:rPr>
              <w:t>emarginatum</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MALVACEAE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Cayena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Hibiscus</w:t>
            </w:r>
            <w:proofErr w:type="spellEnd"/>
            <w:r w:rsidRPr="00E413CC">
              <w:rPr>
                <w:rFonts w:asciiTheme="majorHAnsi" w:hAnsiTheme="majorHAnsi" w:cs="Calibri"/>
                <w:i/>
                <w:iCs/>
                <w:sz w:val="24"/>
                <w:szCs w:val="24"/>
              </w:rPr>
              <w:t xml:space="preserve"> rosa </w:t>
            </w:r>
            <w:proofErr w:type="spellStart"/>
            <w:r w:rsidRPr="00E413CC">
              <w:rPr>
                <w:rFonts w:asciiTheme="majorHAnsi" w:hAnsiTheme="majorHAnsi" w:cs="Calibri"/>
                <w:i/>
                <w:iCs/>
                <w:sz w:val="24"/>
                <w:szCs w:val="24"/>
              </w:rPr>
              <w:t>sinensis</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Escoba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Sida </w:t>
            </w:r>
            <w:proofErr w:type="spellStart"/>
            <w:r w:rsidRPr="00E413CC">
              <w:rPr>
                <w:rFonts w:asciiTheme="majorHAnsi" w:hAnsiTheme="majorHAnsi" w:cs="Calibri"/>
                <w:i/>
                <w:iCs/>
                <w:sz w:val="24"/>
                <w:szCs w:val="24"/>
              </w:rPr>
              <w:t>acuta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Escoba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S. </w:t>
            </w:r>
            <w:proofErr w:type="spellStart"/>
            <w:r w:rsidRPr="00E413CC">
              <w:rPr>
                <w:rFonts w:asciiTheme="majorHAnsi" w:hAnsiTheme="majorHAnsi" w:cs="Calibri"/>
                <w:i/>
                <w:iCs/>
                <w:sz w:val="24"/>
                <w:szCs w:val="24"/>
              </w:rPr>
              <w:t>glomerata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Escoba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S. </w:t>
            </w:r>
            <w:proofErr w:type="spellStart"/>
            <w:r w:rsidRPr="00E413CC">
              <w:rPr>
                <w:rFonts w:asciiTheme="majorHAnsi" w:hAnsiTheme="majorHAnsi" w:cs="Calibri"/>
                <w:i/>
                <w:iCs/>
                <w:sz w:val="24"/>
                <w:szCs w:val="24"/>
              </w:rPr>
              <w:t>urens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Cadillo de perro</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Urena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lobata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MELIACEAE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Cabirma</w:t>
            </w:r>
            <w:proofErr w:type="spellEnd"/>
            <w:r w:rsidRPr="00E413CC">
              <w:rPr>
                <w:rFonts w:asciiTheme="majorHAnsi" w:hAnsiTheme="majorHAnsi" w:cs="Calibri"/>
                <w:b/>
                <w:bCs/>
                <w:sz w:val="24"/>
                <w:szCs w:val="24"/>
              </w:rPr>
              <w:t xml:space="preserve"> santa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Guarea </w:t>
            </w:r>
            <w:proofErr w:type="spellStart"/>
            <w:r w:rsidRPr="00E413CC">
              <w:rPr>
                <w:rFonts w:asciiTheme="majorHAnsi" w:hAnsiTheme="majorHAnsi" w:cs="Calibri"/>
                <w:i/>
                <w:iCs/>
                <w:sz w:val="24"/>
                <w:szCs w:val="24"/>
              </w:rPr>
              <w:t>guidonia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Caoba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Swietenia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mahagoni</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Jobo van</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Trichilia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hirta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Palo amargo</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T. </w:t>
            </w:r>
            <w:proofErr w:type="spellStart"/>
            <w:r w:rsidRPr="00E413CC">
              <w:rPr>
                <w:rFonts w:asciiTheme="majorHAnsi" w:hAnsiTheme="majorHAnsi" w:cs="Calibri"/>
                <w:i/>
                <w:iCs/>
                <w:sz w:val="24"/>
                <w:szCs w:val="24"/>
              </w:rPr>
              <w:t>pallida</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lastRenderedPageBreak/>
              <w:t>MIMOSACEAE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Gina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 xml:space="preserve">Inga </w:t>
            </w:r>
            <w:proofErr w:type="spellStart"/>
            <w:r w:rsidRPr="00E413CC">
              <w:rPr>
                <w:rFonts w:asciiTheme="majorHAnsi" w:hAnsiTheme="majorHAnsi" w:cs="Calibri"/>
                <w:i/>
                <w:iCs/>
                <w:sz w:val="24"/>
                <w:szCs w:val="24"/>
              </w:rPr>
              <w:t>fageifolia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Guano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I. vera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Lino criollo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proofErr w:type="spellStart"/>
            <w:r w:rsidRPr="00E413CC">
              <w:rPr>
                <w:rFonts w:asciiTheme="majorHAnsi" w:hAnsiTheme="majorHAnsi" w:cs="Calibri"/>
                <w:i/>
                <w:iCs/>
                <w:sz w:val="24"/>
                <w:szCs w:val="24"/>
              </w:rPr>
              <w:t>Leucaena</w:t>
            </w:r>
            <w:proofErr w:type="spellEnd"/>
            <w:r w:rsidRPr="00E413CC">
              <w:rPr>
                <w:rFonts w:asciiTheme="majorHAnsi" w:hAnsiTheme="majorHAnsi" w:cs="Calibri"/>
                <w:i/>
                <w:iCs/>
                <w:sz w:val="24"/>
                <w:szCs w:val="24"/>
              </w:rPr>
              <w:t xml:space="preserve"> </w:t>
            </w:r>
            <w:proofErr w:type="spellStart"/>
            <w:r w:rsidRPr="00E413CC">
              <w:rPr>
                <w:rFonts w:asciiTheme="majorHAnsi" w:hAnsiTheme="majorHAnsi" w:cs="Calibri"/>
                <w:i/>
                <w:iCs/>
                <w:sz w:val="24"/>
                <w:szCs w:val="24"/>
              </w:rPr>
              <w:t>leucocephala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Nat</w:t>
            </w:r>
            <w:proofErr w:type="spellEnd"/>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Morivivi</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i/>
                <w:iCs/>
                <w:sz w:val="24"/>
                <w:szCs w:val="24"/>
              </w:rPr>
            </w:pPr>
            <w:r w:rsidRPr="00E413CC">
              <w:rPr>
                <w:rFonts w:asciiTheme="majorHAnsi" w:hAnsiTheme="majorHAnsi" w:cs="Calibri"/>
                <w:i/>
                <w:iCs/>
                <w:sz w:val="24"/>
                <w:szCs w:val="24"/>
              </w:rPr>
              <w:t>Mimosa púdica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MUSACEAE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Platano</w:t>
            </w:r>
            <w:proofErr w:type="spellEnd"/>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Musa </w:t>
            </w:r>
            <w:proofErr w:type="spellStart"/>
            <w:r w:rsidRPr="00E413CC">
              <w:rPr>
                <w:rFonts w:asciiTheme="majorHAnsi" w:hAnsiTheme="majorHAnsi" w:cs="Calibri"/>
                <w:sz w:val="24"/>
                <w:szCs w:val="24"/>
              </w:rPr>
              <w:t>paniculata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Guineo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M. </w:t>
            </w:r>
            <w:proofErr w:type="spellStart"/>
            <w:r w:rsidRPr="00E413CC">
              <w:rPr>
                <w:rFonts w:asciiTheme="majorHAnsi" w:hAnsiTheme="majorHAnsi" w:cs="Calibri"/>
                <w:sz w:val="24"/>
                <w:szCs w:val="24"/>
              </w:rPr>
              <w:t>paradiciaca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Rulo</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M. </w:t>
            </w:r>
            <w:proofErr w:type="spellStart"/>
            <w:r w:rsidRPr="00E413CC">
              <w:rPr>
                <w:rFonts w:asciiTheme="majorHAnsi" w:hAnsiTheme="majorHAnsi" w:cs="Calibri"/>
                <w:sz w:val="24"/>
                <w:szCs w:val="24"/>
              </w:rPr>
              <w:t>sapientum</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MYRTACEAE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Guabaveris</w:t>
            </w:r>
            <w:proofErr w:type="spellEnd"/>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Calyptranthes</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palens</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Escobón</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Eugenia </w:t>
            </w:r>
            <w:proofErr w:type="spellStart"/>
            <w:r w:rsidRPr="00E413CC">
              <w:rPr>
                <w:rFonts w:asciiTheme="majorHAnsi" w:hAnsiTheme="majorHAnsi" w:cs="Calibri"/>
                <w:sz w:val="24"/>
                <w:szCs w:val="24"/>
              </w:rPr>
              <w:t>foetida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Arrayán</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E.  </w:t>
            </w:r>
            <w:proofErr w:type="spellStart"/>
            <w:r w:rsidRPr="00E413CC">
              <w:rPr>
                <w:rFonts w:asciiTheme="majorHAnsi" w:hAnsiTheme="majorHAnsi" w:cs="Calibri"/>
                <w:sz w:val="24"/>
                <w:szCs w:val="24"/>
              </w:rPr>
              <w:t>monticola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Guayaba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Psidium</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guajavas</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OLEACEAE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Jazmín</w:t>
            </w:r>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Jasminum</w:t>
            </w:r>
            <w:proofErr w:type="spellEnd"/>
            <w:r w:rsidRPr="00E413CC">
              <w:rPr>
                <w:rFonts w:asciiTheme="majorHAnsi" w:hAnsiTheme="majorHAnsi" w:cs="Calibri"/>
                <w:sz w:val="24"/>
                <w:szCs w:val="24"/>
              </w:rPr>
              <w:t xml:space="preserve"> fluminense</w:t>
            </w:r>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PASSIFLORACEAE</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Morita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P. suberosa</w:t>
            </w:r>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PHYTOLACCACEAE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Anamús</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Petiveria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alliacea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Pabellón</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Trichostigma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octandrum</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POACEAE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Bambú</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Bambusa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vulgaris</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Nat</w:t>
            </w:r>
            <w:proofErr w:type="spellEnd"/>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Invasora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Bothriochloa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pertussa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Grama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Brachiaria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mutica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Cadillo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Cenchrus</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echinatus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Paraguas chino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Chloris</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inflata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Pelo de mico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Cynodon</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dactylon</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Yerba estrella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C. </w:t>
            </w:r>
            <w:proofErr w:type="spellStart"/>
            <w:r w:rsidRPr="00E413CC">
              <w:rPr>
                <w:rFonts w:asciiTheme="majorHAnsi" w:hAnsiTheme="majorHAnsi" w:cs="Calibri"/>
                <w:sz w:val="24"/>
                <w:szCs w:val="24"/>
              </w:rPr>
              <w:t>nlenfuense</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Pangola</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Digitaria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decumbens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Nat</w:t>
            </w:r>
            <w:proofErr w:type="spellEnd"/>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Grama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Digitaria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insularis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Pata de gallina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Eleusine</w:t>
            </w:r>
            <w:proofErr w:type="spellEnd"/>
            <w:r w:rsidRPr="00E413CC">
              <w:rPr>
                <w:rFonts w:asciiTheme="majorHAnsi" w:hAnsiTheme="majorHAnsi" w:cs="Calibri"/>
                <w:sz w:val="24"/>
                <w:szCs w:val="24"/>
              </w:rPr>
              <w:t xml:space="preserve"> indica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Cabeza de indio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Melinis</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repens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Yerba de guinea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Panicum</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maximum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Pata de conejo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Paspalum</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fimbriatum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Caña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Saccharum</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officinarum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Sorgun</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Sorghum</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halepense</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Nat</w:t>
            </w:r>
            <w:proofErr w:type="spellEnd"/>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Pajón</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Sporobolus</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tenuissimus</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POLYGALACEAE</w:t>
            </w:r>
          </w:p>
        </w:tc>
      </w:tr>
      <w:tr w:rsidR="00C77D2C" w:rsidRPr="00E413CC" w:rsidTr="00B74CC4">
        <w:trPr>
          <w:trHeight w:val="312"/>
          <w:jc w:val="center"/>
        </w:trPr>
        <w:tc>
          <w:tcPr>
            <w:tcW w:w="0" w:type="auto"/>
            <w:tcBorders>
              <w:top w:val="single" w:sz="18" w:space="0" w:color="auto"/>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Marabelis</w:t>
            </w:r>
            <w:proofErr w:type="spellEnd"/>
          </w:p>
        </w:tc>
        <w:tc>
          <w:tcPr>
            <w:tcW w:w="0" w:type="auto"/>
            <w:gridSpan w:val="2"/>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Securidaca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virgata</w:t>
            </w:r>
            <w:proofErr w:type="spellEnd"/>
          </w:p>
        </w:tc>
        <w:tc>
          <w:tcPr>
            <w:tcW w:w="0" w:type="auto"/>
            <w:tcBorders>
              <w:top w:val="single" w:sz="18" w:space="0" w:color="auto"/>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single" w:sz="18" w:space="0" w:color="auto"/>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RUBIACEAE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Timacle</w:t>
            </w:r>
            <w:proofErr w:type="spellEnd"/>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Chiococca</w:t>
            </w:r>
            <w:proofErr w:type="spellEnd"/>
            <w:r w:rsidRPr="00E413CC">
              <w:rPr>
                <w:rFonts w:asciiTheme="majorHAnsi" w:hAnsiTheme="majorHAnsi" w:cs="Calibri"/>
                <w:sz w:val="24"/>
                <w:szCs w:val="24"/>
              </w:rPr>
              <w:t xml:space="preserve"> alba</w:t>
            </w:r>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L</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lastRenderedPageBreak/>
              <w:t>Busunuco</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Hamelia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patens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Coralillo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Ixora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coccinea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Cafetan</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Psychotra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domingensis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Cafetán</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P.   nervosa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1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Juana la blanca</w:t>
            </w:r>
          </w:p>
        </w:tc>
        <w:tc>
          <w:tcPr>
            <w:tcW w:w="0" w:type="auto"/>
            <w:gridSpan w:val="2"/>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Spermacoce</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assurgens</w:t>
            </w:r>
            <w:proofErr w:type="spellEnd"/>
          </w:p>
        </w:tc>
        <w:tc>
          <w:tcPr>
            <w:tcW w:w="0" w:type="auto"/>
            <w:tcBorders>
              <w:top w:val="nil"/>
              <w:left w:val="nil"/>
              <w:bottom w:val="single" w:sz="1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1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RUTACEAE</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Naranja agria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C. </w:t>
            </w:r>
            <w:proofErr w:type="spellStart"/>
            <w:r w:rsidRPr="00E413CC">
              <w:rPr>
                <w:rFonts w:asciiTheme="majorHAnsi" w:hAnsiTheme="majorHAnsi" w:cs="Calibri"/>
                <w:sz w:val="24"/>
                <w:szCs w:val="24"/>
              </w:rPr>
              <w:t>aurantium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Nat</w:t>
            </w:r>
            <w:proofErr w:type="spellEnd"/>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Mandarina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C. </w:t>
            </w:r>
            <w:proofErr w:type="spellStart"/>
            <w:r w:rsidRPr="00E413CC">
              <w:rPr>
                <w:rFonts w:asciiTheme="majorHAnsi" w:hAnsiTheme="majorHAnsi" w:cs="Calibri"/>
                <w:sz w:val="24"/>
                <w:szCs w:val="24"/>
              </w:rPr>
              <w:t>reticulata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China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C. </w:t>
            </w:r>
            <w:proofErr w:type="spellStart"/>
            <w:r w:rsidRPr="00E413CC">
              <w:rPr>
                <w:rFonts w:asciiTheme="majorHAnsi" w:hAnsiTheme="majorHAnsi" w:cs="Calibri"/>
                <w:sz w:val="24"/>
                <w:szCs w:val="24"/>
              </w:rPr>
              <w:t>sinensis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18" w:space="0" w:color="auto"/>
              <w:left w:val="single" w:sz="18" w:space="0" w:color="auto"/>
              <w:bottom w:val="single" w:sz="18" w:space="0" w:color="auto"/>
              <w:right w:val="single" w:sz="18" w:space="0" w:color="auto"/>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SAPINDACEAE</w:t>
            </w:r>
          </w:p>
        </w:tc>
      </w:tr>
      <w:tr w:rsidR="00C77D2C" w:rsidRPr="00E413CC" w:rsidTr="00B74CC4">
        <w:trPr>
          <w:trHeight w:val="300"/>
          <w:jc w:val="center"/>
        </w:trPr>
        <w:tc>
          <w:tcPr>
            <w:tcW w:w="0" w:type="auto"/>
            <w:tcBorders>
              <w:top w:val="single" w:sz="18" w:space="0" w:color="auto"/>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Parida</w:t>
            </w:r>
          </w:p>
        </w:tc>
        <w:tc>
          <w:tcPr>
            <w:tcW w:w="0" w:type="auto"/>
            <w:gridSpan w:val="2"/>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Allophyllus</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cominia</w:t>
            </w:r>
            <w:proofErr w:type="spellEnd"/>
          </w:p>
        </w:tc>
        <w:tc>
          <w:tcPr>
            <w:tcW w:w="0" w:type="auto"/>
            <w:tcBorders>
              <w:top w:val="single" w:sz="18" w:space="0" w:color="auto"/>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single" w:sz="18" w:space="0" w:color="auto"/>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Guarana</w:t>
            </w:r>
            <w:proofErr w:type="spellEnd"/>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Cupania</w:t>
            </w:r>
            <w:proofErr w:type="spellEnd"/>
            <w:r w:rsidRPr="00E413CC">
              <w:rPr>
                <w:rFonts w:asciiTheme="majorHAnsi" w:hAnsiTheme="majorHAnsi" w:cs="Calibri"/>
                <w:sz w:val="24"/>
                <w:szCs w:val="24"/>
              </w:rPr>
              <w:t xml:space="preserve"> americana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nil"/>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Bejuco de costilla</w:t>
            </w:r>
          </w:p>
        </w:tc>
        <w:tc>
          <w:tcPr>
            <w:tcW w:w="0" w:type="auto"/>
            <w:gridSpan w:val="2"/>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serjania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polyphylla</w:t>
            </w:r>
            <w:proofErr w:type="spellEnd"/>
          </w:p>
        </w:tc>
        <w:tc>
          <w:tcPr>
            <w:tcW w:w="0" w:type="auto"/>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nil"/>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8" w:space="0" w:color="auto"/>
              <w:left w:val="single" w:sz="8" w:space="0" w:color="auto"/>
              <w:bottom w:val="single" w:sz="8" w:space="0" w:color="auto"/>
              <w:right w:val="single" w:sz="8" w:space="0" w:color="000000"/>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SAPOTACEAE</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Caimito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Chrysophyllum</w:t>
            </w:r>
            <w:proofErr w:type="spellEnd"/>
            <w:r w:rsidRPr="00E413CC">
              <w:rPr>
                <w:rFonts w:asciiTheme="majorHAnsi" w:hAnsiTheme="majorHAnsi" w:cs="Calibri"/>
                <w:sz w:val="24"/>
                <w:szCs w:val="24"/>
              </w:rPr>
              <w:t xml:space="preserve"> caimito</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nil"/>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Caimito</w:t>
            </w:r>
          </w:p>
        </w:tc>
        <w:tc>
          <w:tcPr>
            <w:tcW w:w="0" w:type="auto"/>
            <w:gridSpan w:val="2"/>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C. argenta</w:t>
            </w:r>
          </w:p>
        </w:tc>
        <w:tc>
          <w:tcPr>
            <w:tcW w:w="0" w:type="auto"/>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nil"/>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8" w:space="0" w:color="auto"/>
              <w:left w:val="single" w:sz="8" w:space="0" w:color="auto"/>
              <w:bottom w:val="single" w:sz="8" w:space="0" w:color="auto"/>
              <w:right w:val="single" w:sz="8" w:space="0" w:color="000000"/>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SOLANACEAE</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Morita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Solanum</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americanum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612"/>
          <w:jc w:val="center"/>
        </w:trPr>
        <w:tc>
          <w:tcPr>
            <w:tcW w:w="0" w:type="auto"/>
            <w:tcBorders>
              <w:top w:val="nil"/>
              <w:left w:val="single" w:sz="8" w:space="0" w:color="auto"/>
              <w:bottom w:val="nil"/>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Berenjena cimarrona</w:t>
            </w:r>
          </w:p>
        </w:tc>
        <w:tc>
          <w:tcPr>
            <w:tcW w:w="0" w:type="auto"/>
            <w:gridSpan w:val="2"/>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S. </w:t>
            </w:r>
            <w:proofErr w:type="spellStart"/>
            <w:r w:rsidRPr="00E413CC">
              <w:rPr>
                <w:rFonts w:asciiTheme="majorHAnsi" w:hAnsiTheme="majorHAnsi" w:cs="Calibri"/>
                <w:sz w:val="24"/>
                <w:szCs w:val="24"/>
              </w:rPr>
              <w:t>turvum</w:t>
            </w:r>
            <w:proofErr w:type="spellEnd"/>
          </w:p>
        </w:tc>
        <w:tc>
          <w:tcPr>
            <w:tcW w:w="0" w:type="auto"/>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nil"/>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8" w:space="0" w:color="auto"/>
              <w:left w:val="single" w:sz="8" w:space="0" w:color="auto"/>
              <w:bottom w:val="single" w:sz="8" w:space="0" w:color="auto"/>
              <w:right w:val="single" w:sz="8" w:space="0" w:color="000000"/>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STERCULIACEAE</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Guácima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Guazuma</w:t>
            </w:r>
            <w:proofErr w:type="spellEnd"/>
            <w:r w:rsidRPr="00E413CC">
              <w:rPr>
                <w:rFonts w:asciiTheme="majorHAnsi" w:hAnsiTheme="majorHAnsi" w:cs="Calibri"/>
                <w:sz w:val="24"/>
                <w:szCs w:val="24"/>
              </w:rPr>
              <w:t xml:space="preserve"> tomentosa</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Escoba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Melochia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pyramidata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Cacao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Theobroma</w:t>
            </w:r>
            <w:proofErr w:type="spellEnd"/>
            <w:r w:rsidRPr="00E413CC">
              <w:rPr>
                <w:rFonts w:asciiTheme="majorHAnsi" w:hAnsiTheme="majorHAnsi" w:cs="Calibri"/>
                <w:sz w:val="24"/>
                <w:szCs w:val="24"/>
              </w:rPr>
              <w:t xml:space="preserve"> cacao</w:t>
            </w:r>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IC</w:t>
            </w:r>
          </w:p>
        </w:tc>
      </w:tr>
      <w:tr w:rsidR="00C77D2C" w:rsidRPr="00E413CC" w:rsidTr="00B74CC4">
        <w:trPr>
          <w:trHeight w:val="312"/>
          <w:jc w:val="center"/>
        </w:trPr>
        <w:tc>
          <w:tcPr>
            <w:tcW w:w="0" w:type="auto"/>
            <w:tcBorders>
              <w:top w:val="nil"/>
              <w:left w:val="single" w:sz="8" w:space="0" w:color="auto"/>
              <w:bottom w:val="nil"/>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Tremolina</w:t>
            </w:r>
          </w:p>
        </w:tc>
        <w:tc>
          <w:tcPr>
            <w:tcW w:w="0" w:type="auto"/>
            <w:gridSpan w:val="2"/>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Walteria</w:t>
            </w:r>
            <w:proofErr w:type="spellEnd"/>
            <w:r w:rsidRPr="00E413CC">
              <w:rPr>
                <w:rFonts w:asciiTheme="majorHAnsi" w:hAnsiTheme="majorHAnsi" w:cs="Calibri"/>
                <w:sz w:val="24"/>
                <w:szCs w:val="24"/>
              </w:rPr>
              <w:t xml:space="preserve"> indica</w:t>
            </w:r>
          </w:p>
        </w:tc>
        <w:tc>
          <w:tcPr>
            <w:tcW w:w="0" w:type="auto"/>
            <w:tcBorders>
              <w:top w:val="nil"/>
              <w:left w:val="nil"/>
              <w:bottom w:val="nil"/>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nil"/>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gridSpan w:val="5"/>
            <w:tcBorders>
              <w:top w:val="single" w:sz="8" w:space="0" w:color="auto"/>
              <w:left w:val="single" w:sz="8" w:space="0" w:color="auto"/>
              <w:bottom w:val="single" w:sz="8" w:space="0" w:color="auto"/>
              <w:right w:val="single" w:sz="8" w:space="0" w:color="000000"/>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TILIACEAE</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Escoba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Corchorus</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siliquosus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Friega plato</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Triunfetta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semitriloba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gridSpan w:val="5"/>
            <w:tcBorders>
              <w:top w:val="single" w:sz="4" w:space="0" w:color="auto"/>
              <w:left w:val="single" w:sz="8" w:space="0" w:color="auto"/>
              <w:bottom w:val="single" w:sz="4" w:space="0" w:color="auto"/>
              <w:right w:val="single" w:sz="8" w:space="0" w:color="000000"/>
            </w:tcBorders>
            <w:shd w:val="clear" w:color="000000" w:fill="BFBFBF"/>
            <w:noWrap/>
            <w:vAlign w:val="center"/>
            <w:hideMark/>
          </w:tcPr>
          <w:p w:rsidR="00C77D2C" w:rsidRPr="00E413CC" w:rsidRDefault="00C77D2C" w:rsidP="00B74CC4">
            <w:pPr>
              <w:spacing w:after="0" w:line="240" w:lineRule="auto"/>
              <w:jc w:val="center"/>
              <w:rPr>
                <w:rFonts w:asciiTheme="majorHAnsi" w:hAnsiTheme="majorHAnsi" w:cs="Calibri"/>
                <w:b/>
                <w:bCs/>
                <w:sz w:val="24"/>
                <w:szCs w:val="24"/>
              </w:rPr>
            </w:pPr>
            <w:r w:rsidRPr="00E413CC">
              <w:rPr>
                <w:rFonts w:asciiTheme="majorHAnsi" w:hAnsiTheme="majorHAnsi" w:cs="Calibri"/>
                <w:b/>
                <w:bCs/>
                <w:sz w:val="24"/>
                <w:szCs w:val="24"/>
              </w:rPr>
              <w:t>VERBENACEAE</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Penda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Citharexylum</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fruticosum</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A </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Doña sanita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Lantana </w:t>
            </w:r>
            <w:proofErr w:type="spellStart"/>
            <w:r w:rsidRPr="00E413CC">
              <w:rPr>
                <w:rFonts w:asciiTheme="majorHAnsi" w:hAnsiTheme="majorHAnsi" w:cs="Calibri"/>
                <w:sz w:val="24"/>
                <w:szCs w:val="24"/>
              </w:rPr>
              <w:t>camara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Doña sanita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 xml:space="preserve">L. </w:t>
            </w:r>
            <w:proofErr w:type="spellStart"/>
            <w:r w:rsidRPr="00E413CC">
              <w:rPr>
                <w:rFonts w:asciiTheme="majorHAnsi" w:hAnsiTheme="majorHAnsi" w:cs="Calibri"/>
                <w:sz w:val="24"/>
                <w:szCs w:val="24"/>
              </w:rPr>
              <w:t>trifoliata</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Ar</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00"/>
          <w:jc w:val="center"/>
        </w:trPr>
        <w:tc>
          <w:tcPr>
            <w:tcW w:w="0" w:type="auto"/>
            <w:tcBorders>
              <w:top w:val="nil"/>
              <w:left w:val="single" w:sz="8" w:space="0" w:color="auto"/>
              <w:bottom w:val="single" w:sz="4"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r w:rsidRPr="00E413CC">
              <w:rPr>
                <w:rFonts w:asciiTheme="majorHAnsi" w:hAnsiTheme="majorHAnsi" w:cs="Calibri"/>
                <w:b/>
                <w:bCs/>
                <w:sz w:val="24"/>
                <w:szCs w:val="24"/>
              </w:rPr>
              <w:t>Capa</w:t>
            </w:r>
          </w:p>
        </w:tc>
        <w:tc>
          <w:tcPr>
            <w:tcW w:w="0" w:type="auto"/>
            <w:gridSpan w:val="2"/>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Petitia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domingensis</w:t>
            </w:r>
            <w:proofErr w:type="spellEnd"/>
          </w:p>
        </w:tc>
        <w:tc>
          <w:tcPr>
            <w:tcW w:w="0" w:type="auto"/>
            <w:tcBorders>
              <w:top w:val="nil"/>
              <w:left w:val="nil"/>
              <w:bottom w:val="single" w:sz="4"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A</w:t>
            </w:r>
          </w:p>
        </w:tc>
        <w:tc>
          <w:tcPr>
            <w:tcW w:w="0" w:type="auto"/>
            <w:tcBorders>
              <w:top w:val="nil"/>
              <w:left w:val="nil"/>
              <w:bottom w:val="single" w:sz="4"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r w:rsidR="00C77D2C" w:rsidRPr="00E413CC" w:rsidTr="00B74CC4">
        <w:trPr>
          <w:trHeight w:val="312"/>
          <w:jc w:val="center"/>
        </w:trPr>
        <w:tc>
          <w:tcPr>
            <w:tcW w:w="0" w:type="auto"/>
            <w:tcBorders>
              <w:top w:val="nil"/>
              <w:left w:val="single" w:sz="8" w:space="0" w:color="auto"/>
              <w:bottom w:val="single" w:sz="8" w:space="0" w:color="auto"/>
              <w:right w:val="single" w:sz="4" w:space="0" w:color="auto"/>
            </w:tcBorders>
            <w:shd w:val="clear" w:color="000000" w:fill="FFFFFF"/>
            <w:vAlign w:val="center"/>
            <w:hideMark/>
          </w:tcPr>
          <w:p w:rsidR="00C77D2C" w:rsidRPr="00E413CC" w:rsidRDefault="00C77D2C" w:rsidP="00B74CC4">
            <w:pPr>
              <w:spacing w:after="0" w:line="240" w:lineRule="auto"/>
              <w:rPr>
                <w:rFonts w:asciiTheme="majorHAnsi" w:hAnsiTheme="majorHAnsi" w:cs="Calibri"/>
                <w:b/>
                <w:bCs/>
                <w:sz w:val="24"/>
                <w:szCs w:val="24"/>
              </w:rPr>
            </w:pPr>
            <w:proofErr w:type="spellStart"/>
            <w:r w:rsidRPr="00E413CC">
              <w:rPr>
                <w:rFonts w:asciiTheme="majorHAnsi" w:hAnsiTheme="majorHAnsi" w:cs="Calibri"/>
                <w:b/>
                <w:bCs/>
                <w:sz w:val="24"/>
                <w:szCs w:val="24"/>
              </w:rPr>
              <w:t>Verberbena</w:t>
            </w:r>
            <w:proofErr w:type="spellEnd"/>
          </w:p>
        </w:tc>
        <w:tc>
          <w:tcPr>
            <w:tcW w:w="0" w:type="auto"/>
            <w:gridSpan w:val="2"/>
            <w:tcBorders>
              <w:top w:val="nil"/>
              <w:left w:val="nil"/>
              <w:bottom w:val="single" w:sz="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proofErr w:type="spellStart"/>
            <w:r w:rsidRPr="00E413CC">
              <w:rPr>
                <w:rFonts w:asciiTheme="majorHAnsi" w:hAnsiTheme="majorHAnsi" w:cs="Calibri"/>
                <w:sz w:val="24"/>
                <w:szCs w:val="24"/>
              </w:rPr>
              <w:t>Stachytarpheta</w:t>
            </w:r>
            <w:proofErr w:type="spellEnd"/>
            <w:r w:rsidRPr="00E413CC">
              <w:rPr>
                <w:rFonts w:asciiTheme="majorHAnsi" w:hAnsiTheme="majorHAnsi" w:cs="Calibri"/>
                <w:sz w:val="24"/>
                <w:szCs w:val="24"/>
              </w:rPr>
              <w:t xml:space="preserve">  </w:t>
            </w:r>
            <w:proofErr w:type="spellStart"/>
            <w:r w:rsidRPr="00E413CC">
              <w:rPr>
                <w:rFonts w:asciiTheme="majorHAnsi" w:hAnsiTheme="majorHAnsi" w:cs="Calibri"/>
                <w:sz w:val="24"/>
                <w:szCs w:val="24"/>
              </w:rPr>
              <w:t>cayennesis</w:t>
            </w:r>
            <w:proofErr w:type="spellEnd"/>
          </w:p>
        </w:tc>
        <w:tc>
          <w:tcPr>
            <w:tcW w:w="0" w:type="auto"/>
            <w:tcBorders>
              <w:top w:val="nil"/>
              <w:left w:val="nil"/>
              <w:bottom w:val="single" w:sz="8" w:space="0" w:color="auto"/>
              <w:right w:val="single" w:sz="4"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H</w:t>
            </w:r>
          </w:p>
        </w:tc>
        <w:tc>
          <w:tcPr>
            <w:tcW w:w="0" w:type="auto"/>
            <w:tcBorders>
              <w:top w:val="nil"/>
              <w:left w:val="nil"/>
              <w:bottom w:val="single" w:sz="8" w:space="0" w:color="auto"/>
              <w:right w:val="single" w:sz="8" w:space="0" w:color="auto"/>
            </w:tcBorders>
            <w:shd w:val="clear" w:color="000000" w:fill="FFFFFF"/>
            <w:noWrap/>
            <w:vAlign w:val="center"/>
            <w:hideMark/>
          </w:tcPr>
          <w:p w:rsidR="00C77D2C" w:rsidRPr="00E413CC" w:rsidRDefault="00C77D2C" w:rsidP="00B74CC4">
            <w:pPr>
              <w:spacing w:after="0" w:line="240" w:lineRule="auto"/>
              <w:rPr>
                <w:rFonts w:asciiTheme="majorHAnsi" w:hAnsiTheme="majorHAnsi" w:cs="Calibri"/>
                <w:sz w:val="24"/>
                <w:szCs w:val="24"/>
              </w:rPr>
            </w:pPr>
            <w:r w:rsidRPr="00E413CC">
              <w:rPr>
                <w:rFonts w:asciiTheme="majorHAnsi" w:hAnsiTheme="majorHAnsi" w:cs="Calibri"/>
                <w:sz w:val="24"/>
                <w:szCs w:val="24"/>
              </w:rPr>
              <w:t>N</w:t>
            </w:r>
          </w:p>
        </w:tc>
      </w:tr>
    </w:tbl>
    <w:p w:rsidR="00C77D2C" w:rsidRPr="00E413CC" w:rsidRDefault="00C77D2C" w:rsidP="004225CF">
      <w:pPr>
        <w:rPr>
          <w:rFonts w:asciiTheme="majorHAnsi" w:eastAsia="Times New Roman" w:hAnsiTheme="majorHAnsi" w:cs="Arial"/>
          <w:sz w:val="24"/>
          <w:szCs w:val="24"/>
          <w:lang w:val="es-ES"/>
        </w:rPr>
      </w:pPr>
    </w:p>
    <w:p w:rsidR="00FF3271" w:rsidRPr="00E413CC" w:rsidRDefault="00FF3271" w:rsidP="00FF3271">
      <w:pPr>
        <w:spacing w:line="276" w:lineRule="auto"/>
        <w:rPr>
          <w:rFonts w:asciiTheme="majorHAnsi" w:hAnsiTheme="majorHAnsi"/>
          <w:b/>
          <w:bCs/>
          <w:sz w:val="24"/>
          <w:szCs w:val="24"/>
        </w:rPr>
      </w:pPr>
      <w:r w:rsidRPr="00E413CC">
        <w:rPr>
          <w:rFonts w:asciiTheme="majorHAnsi" w:hAnsiTheme="majorHAnsi"/>
          <w:b/>
          <w:bCs/>
          <w:sz w:val="24"/>
          <w:szCs w:val="24"/>
        </w:rPr>
        <w:t>3.11.- Fauna terrestre</w:t>
      </w:r>
    </w:p>
    <w:p w:rsidR="00FF3271" w:rsidRPr="00E413CC" w:rsidRDefault="00FF3271" w:rsidP="00FF3271">
      <w:pPr>
        <w:spacing w:line="360" w:lineRule="auto"/>
        <w:jc w:val="both"/>
        <w:rPr>
          <w:rFonts w:asciiTheme="majorHAnsi" w:hAnsiTheme="majorHAnsi" w:cs="Arial"/>
          <w:sz w:val="24"/>
          <w:szCs w:val="24"/>
        </w:rPr>
      </w:pPr>
      <w:r w:rsidRPr="00E413CC">
        <w:rPr>
          <w:rFonts w:asciiTheme="majorHAnsi" w:hAnsiTheme="majorHAnsi" w:cs="Arial"/>
          <w:sz w:val="24"/>
          <w:szCs w:val="24"/>
        </w:rPr>
        <w:t>La estructura general de la Fauna se presenta en varias clases como son los mamíferos, las aves, los reptiles, los Anfibios. La fauna presente de estos grupos para el área del proyecto es:</w:t>
      </w:r>
    </w:p>
    <w:p w:rsidR="00FF3271" w:rsidRPr="00E413CC" w:rsidRDefault="00FF3271" w:rsidP="00FF3271">
      <w:pPr>
        <w:pStyle w:val="Epgrafe"/>
        <w:spacing w:line="360" w:lineRule="auto"/>
        <w:rPr>
          <w:rFonts w:asciiTheme="majorHAnsi" w:hAnsiTheme="majorHAnsi"/>
          <w:i w:val="0"/>
          <w:iCs w:val="0"/>
          <w:color w:val="auto"/>
          <w:sz w:val="24"/>
          <w:szCs w:val="24"/>
        </w:rPr>
      </w:pPr>
      <w:r w:rsidRPr="00E413CC">
        <w:rPr>
          <w:rFonts w:asciiTheme="majorHAnsi" w:hAnsiTheme="majorHAnsi"/>
          <w:i w:val="0"/>
          <w:iCs w:val="0"/>
          <w:color w:val="auto"/>
          <w:sz w:val="24"/>
          <w:szCs w:val="24"/>
        </w:rPr>
        <w:t>Listado de fauna presente para el área de influencia directa e indirecta del proyecto</w:t>
      </w:r>
    </w:p>
    <w:tbl>
      <w:tblPr>
        <w:tblW w:w="6096" w:type="dxa"/>
        <w:jc w:val="center"/>
        <w:tblLook w:val="04A0" w:firstRow="1" w:lastRow="0" w:firstColumn="1" w:lastColumn="0" w:noHBand="0" w:noVBand="1"/>
      </w:tblPr>
      <w:tblGrid>
        <w:gridCol w:w="1418"/>
        <w:gridCol w:w="2268"/>
        <w:gridCol w:w="2410"/>
      </w:tblGrid>
      <w:tr w:rsidR="00FF3271" w:rsidRPr="00E413CC" w:rsidTr="00B74CC4">
        <w:trPr>
          <w:trHeight w:val="300"/>
          <w:jc w:val="center"/>
        </w:trPr>
        <w:tc>
          <w:tcPr>
            <w:tcW w:w="1418" w:type="dxa"/>
            <w:tcBorders>
              <w:top w:val="single" w:sz="8" w:space="0" w:color="auto"/>
              <w:left w:val="single" w:sz="8" w:space="0" w:color="auto"/>
              <w:bottom w:val="single" w:sz="8"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lastRenderedPageBreak/>
              <w:t>Clase</w:t>
            </w:r>
          </w:p>
        </w:tc>
        <w:tc>
          <w:tcPr>
            <w:tcW w:w="2268" w:type="dxa"/>
            <w:tcBorders>
              <w:top w:val="single" w:sz="8" w:space="0" w:color="auto"/>
              <w:left w:val="nil"/>
              <w:bottom w:val="single" w:sz="8"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Nombre común</w:t>
            </w:r>
          </w:p>
        </w:tc>
        <w:tc>
          <w:tcPr>
            <w:tcW w:w="2410" w:type="dxa"/>
            <w:tcBorders>
              <w:top w:val="single" w:sz="8" w:space="0" w:color="auto"/>
              <w:left w:val="nil"/>
              <w:bottom w:val="single" w:sz="8" w:space="0" w:color="auto"/>
              <w:right w:val="single" w:sz="8"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Nombre científico</w:t>
            </w:r>
          </w:p>
        </w:tc>
      </w:tr>
      <w:tr w:rsidR="00FF3271" w:rsidRPr="00E413CC" w:rsidTr="00B74CC4">
        <w:trPr>
          <w:trHeight w:val="288"/>
          <w:jc w:val="center"/>
        </w:trPr>
        <w:tc>
          <w:tcPr>
            <w:tcW w:w="1418" w:type="dxa"/>
            <w:vMerge w:val="restart"/>
            <w:tcBorders>
              <w:top w:val="nil"/>
              <w:left w:val="single" w:sz="8" w:space="0" w:color="auto"/>
              <w:bottom w:val="single" w:sz="8" w:space="0" w:color="000000"/>
              <w:right w:val="single" w:sz="4" w:space="0" w:color="auto"/>
            </w:tcBorders>
            <w:shd w:val="clear" w:color="000000" w:fill="FFFFFF"/>
            <w:vAlign w:val="center"/>
            <w:hideMark/>
          </w:tcPr>
          <w:p w:rsidR="00FF3271" w:rsidRPr="00E413CC" w:rsidRDefault="00FF3271" w:rsidP="00B74CC4">
            <w:pPr>
              <w:jc w:val="both"/>
              <w:rPr>
                <w:rFonts w:ascii="Cambria" w:hAnsi="Cambria" w:cs="Calibri"/>
              </w:rPr>
            </w:pPr>
            <w:r w:rsidRPr="00E413CC">
              <w:rPr>
                <w:rFonts w:ascii="Cambria" w:hAnsi="Cambria" w:cs="Calibri"/>
              </w:rPr>
              <w:t xml:space="preserve">Mamíferos </w:t>
            </w:r>
          </w:p>
        </w:tc>
        <w:tc>
          <w:tcPr>
            <w:tcW w:w="2268"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lang w:val="es-MX"/>
              </w:rPr>
              <w:t>Perro</w:t>
            </w:r>
          </w:p>
        </w:tc>
        <w:tc>
          <w:tcPr>
            <w:tcW w:w="2410" w:type="dxa"/>
            <w:tcBorders>
              <w:top w:val="nil"/>
              <w:left w:val="nil"/>
              <w:bottom w:val="single" w:sz="4" w:space="0" w:color="auto"/>
              <w:right w:val="single" w:sz="8" w:space="0" w:color="auto"/>
            </w:tcBorders>
            <w:shd w:val="clear" w:color="000000" w:fill="FFFFFF"/>
            <w:noWrap/>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fr-FR"/>
              </w:rPr>
              <w:t>Canis</w:t>
            </w:r>
            <w:proofErr w:type="spellEnd"/>
            <w:r w:rsidRPr="00E413CC">
              <w:rPr>
                <w:rFonts w:ascii="Cambria" w:hAnsi="Cambria" w:cs="Calibri"/>
                <w:i/>
                <w:iCs/>
                <w:lang w:val="fr-FR"/>
              </w:rPr>
              <w:t xml:space="preserve"> </w:t>
            </w:r>
            <w:proofErr w:type="spellStart"/>
            <w:r w:rsidRPr="00E413CC">
              <w:rPr>
                <w:rFonts w:ascii="Cambria" w:hAnsi="Cambria" w:cs="Calibri"/>
                <w:i/>
                <w:iCs/>
                <w:lang w:val="fr-FR"/>
              </w:rPr>
              <w:t>familiaris</w:t>
            </w:r>
            <w:proofErr w:type="spellEnd"/>
          </w:p>
        </w:tc>
      </w:tr>
      <w:tr w:rsidR="00FF3271" w:rsidRPr="00E413CC" w:rsidTr="00B74CC4">
        <w:trPr>
          <w:trHeight w:val="288"/>
          <w:jc w:val="center"/>
        </w:trPr>
        <w:tc>
          <w:tcPr>
            <w:tcW w:w="1418"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268"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Vaca</w:t>
            </w:r>
          </w:p>
        </w:tc>
        <w:tc>
          <w:tcPr>
            <w:tcW w:w="2410" w:type="dxa"/>
            <w:tcBorders>
              <w:top w:val="nil"/>
              <w:left w:val="nil"/>
              <w:bottom w:val="single" w:sz="4" w:space="0" w:color="auto"/>
              <w:right w:val="single" w:sz="8" w:space="0" w:color="auto"/>
            </w:tcBorders>
            <w:shd w:val="clear" w:color="000000" w:fill="FFFFFF"/>
            <w:noWrap/>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fr-FR"/>
              </w:rPr>
              <w:t>Bostaurus</w:t>
            </w:r>
            <w:proofErr w:type="spellEnd"/>
            <w:r w:rsidRPr="00E413CC">
              <w:rPr>
                <w:rFonts w:ascii="Cambria" w:hAnsi="Cambria" w:cs="Calibri"/>
                <w:i/>
                <w:iCs/>
                <w:lang w:val="fr-FR"/>
              </w:rPr>
              <w:t xml:space="preserve"> / </w:t>
            </w:r>
            <w:proofErr w:type="spellStart"/>
            <w:r w:rsidRPr="00E413CC">
              <w:rPr>
                <w:rFonts w:ascii="Cambria" w:hAnsi="Cambria" w:cs="Calibri"/>
                <w:i/>
                <w:iCs/>
                <w:lang w:val="fr-FR"/>
              </w:rPr>
              <w:t>Bosundicus</w:t>
            </w:r>
            <w:proofErr w:type="spellEnd"/>
          </w:p>
        </w:tc>
      </w:tr>
      <w:tr w:rsidR="00FF3271" w:rsidRPr="00E413CC" w:rsidTr="00B74CC4">
        <w:trPr>
          <w:trHeight w:val="288"/>
          <w:jc w:val="center"/>
        </w:trPr>
        <w:tc>
          <w:tcPr>
            <w:tcW w:w="1418"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268"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Caballo</w:t>
            </w:r>
          </w:p>
        </w:tc>
        <w:tc>
          <w:tcPr>
            <w:tcW w:w="2410" w:type="dxa"/>
            <w:tcBorders>
              <w:top w:val="nil"/>
              <w:left w:val="nil"/>
              <w:bottom w:val="single" w:sz="4" w:space="0" w:color="auto"/>
              <w:right w:val="single" w:sz="8" w:space="0" w:color="auto"/>
            </w:tcBorders>
            <w:shd w:val="clear" w:color="000000" w:fill="FFFFFF"/>
            <w:noWrap/>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fr-FR"/>
              </w:rPr>
              <w:t>Equis</w:t>
            </w:r>
            <w:proofErr w:type="spellEnd"/>
            <w:r w:rsidRPr="00E413CC">
              <w:rPr>
                <w:rFonts w:ascii="Cambria" w:hAnsi="Cambria" w:cs="Calibri"/>
                <w:i/>
                <w:iCs/>
                <w:lang w:val="fr-FR"/>
              </w:rPr>
              <w:t xml:space="preserve"> </w:t>
            </w:r>
            <w:proofErr w:type="spellStart"/>
            <w:r w:rsidRPr="00E413CC">
              <w:rPr>
                <w:rFonts w:ascii="Cambria" w:hAnsi="Cambria" w:cs="Calibri"/>
                <w:i/>
                <w:iCs/>
                <w:lang w:val="fr-FR"/>
              </w:rPr>
              <w:t>caballus</w:t>
            </w:r>
            <w:proofErr w:type="spellEnd"/>
          </w:p>
        </w:tc>
      </w:tr>
      <w:tr w:rsidR="00FF3271" w:rsidRPr="00E413CC" w:rsidTr="00B74CC4">
        <w:trPr>
          <w:trHeight w:val="300"/>
          <w:jc w:val="center"/>
        </w:trPr>
        <w:tc>
          <w:tcPr>
            <w:tcW w:w="1418"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268" w:type="dxa"/>
            <w:tcBorders>
              <w:top w:val="nil"/>
              <w:left w:val="nil"/>
              <w:bottom w:val="single" w:sz="8"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Cerdo</w:t>
            </w:r>
          </w:p>
        </w:tc>
        <w:tc>
          <w:tcPr>
            <w:tcW w:w="2410" w:type="dxa"/>
            <w:tcBorders>
              <w:top w:val="nil"/>
              <w:left w:val="nil"/>
              <w:bottom w:val="single" w:sz="8" w:space="0" w:color="auto"/>
              <w:right w:val="single" w:sz="8" w:space="0" w:color="auto"/>
            </w:tcBorders>
            <w:shd w:val="clear" w:color="000000" w:fill="FFFFFF"/>
            <w:noWrap/>
            <w:vAlign w:val="center"/>
            <w:hideMark/>
          </w:tcPr>
          <w:p w:rsidR="00FF3271" w:rsidRPr="00E413CC" w:rsidRDefault="00FF3271" w:rsidP="00B74CC4">
            <w:pPr>
              <w:rPr>
                <w:rFonts w:ascii="Cambria" w:hAnsi="Cambria" w:cs="Calibri"/>
                <w:i/>
                <w:iCs/>
              </w:rPr>
            </w:pPr>
            <w:r w:rsidRPr="00E413CC">
              <w:rPr>
                <w:rFonts w:ascii="Cambria" w:hAnsi="Cambria" w:cs="Calibri"/>
                <w:i/>
                <w:iCs/>
                <w:lang w:val="fr-FR"/>
              </w:rPr>
              <w:t xml:space="preserve">Sus </w:t>
            </w:r>
            <w:proofErr w:type="spellStart"/>
            <w:r w:rsidRPr="00E413CC">
              <w:rPr>
                <w:rFonts w:ascii="Cambria" w:hAnsi="Cambria" w:cs="Calibri"/>
                <w:i/>
                <w:iCs/>
                <w:lang w:val="fr-FR"/>
              </w:rPr>
              <w:t>domesticus</w:t>
            </w:r>
            <w:proofErr w:type="spellEnd"/>
          </w:p>
        </w:tc>
      </w:tr>
    </w:tbl>
    <w:p w:rsidR="00FF3271" w:rsidRPr="00E413CC" w:rsidRDefault="00FF3271" w:rsidP="00FF3271">
      <w:pPr>
        <w:rPr>
          <w:rFonts w:ascii="Arial" w:hAnsi="Arial" w:cs="Arial"/>
        </w:rPr>
      </w:pPr>
    </w:p>
    <w:tbl>
      <w:tblPr>
        <w:tblW w:w="6200" w:type="dxa"/>
        <w:jc w:val="center"/>
        <w:tblLook w:val="04A0" w:firstRow="1" w:lastRow="0" w:firstColumn="1" w:lastColumn="0" w:noHBand="0" w:noVBand="1"/>
      </w:tblPr>
      <w:tblGrid>
        <w:gridCol w:w="1400"/>
        <w:gridCol w:w="2180"/>
        <w:gridCol w:w="2620"/>
      </w:tblGrid>
      <w:tr w:rsidR="00FF3271" w:rsidRPr="00E413CC" w:rsidTr="00B74CC4">
        <w:trPr>
          <w:trHeight w:val="312"/>
          <w:jc w:val="center"/>
        </w:trPr>
        <w:tc>
          <w:tcPr>
            <w:tcW w:w="1400" w:type="dxa"/>
            <w:tcBorders>
              <w:top w:val="single" w:sz="8" w:space="0" w:color="auto"/>
              <w:left w:val="single" w:sz="8" w:space="0" w:color="auto"/>
              <w:bottom w:val="single" w:sz="8"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Clase</w:t>
            </w:r>
          </w:p>
        </w:tc>
        <w:tc>
          <w:tcPr>
            <w:tcW w:w="2180" w:type="dxa"/>
            <w:tcBorders>
              <w:top w:val="single" w:sz="8" w:space="0" w:color="auto"/>
              <w:left w:val="nil"/>
              <w:bottom w:val="single" w:sz="8"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Nombre Común</w:t>
            </w:r>
          </w:p>
        </w:tc>
        <w:tc>
          <w:tcPr>
            <w:tcW w:w="2620" w:type="dxa"/>
            <w:tcBorders>
              <w:top w:val="single" w:sz="8" w:space="0" w:color="auto"/>
              <w:left w:val="nil"/>
              <w:bottom w:val="single" w:sz="8" w:space="0" w:color="auto"/>
              <w:right w:val="single" w:sz="8" w:space="0" w:color="auto"/>
            </w:tcBorders>
            <w:shd w:val="clear" w:color="000000" w:fill="BFBFBF"/>
            <w:vAlign w:val="center"/>
            <w:hideMark/>
          </w:tcPr>
          <w:p w:rsidR="00FF3271" w:rsidRPr="00E413CC" w:rsidRDefault="00FF3271" w:rsidP="00B74CC4">
            <w:pPr>
              <w:jc w:val="both"/>
              <w:rPr>
                <w:rFonts w:ascii="Cambria" w:hAnsi="Cambria" w:cs="Calibri"/>
                <w:b/>
                <w:bCs/>
              </w:rPr>
            </w:pPr>
            <w:r w:rsidRPr="00E413CC">
              <w:rPr>
                <w:rFonts w:ascii="Cambria" w:hAnsi="Cambria" w:cs="Calibri"/>
                <w:b/>
                <w:bCs/>
              </w:rPr>
              <w:t>Nombre Científico</w:t>
            </w:r>
          </w:p>
        </w:tc>
      </w:tr>
      <w:tr w:rsidR="00FF3271" w:rsidRPr="00E413CC" w:rsidTr="00B74CC4">
        <w:trPr>
          <w:trHeight w:val="300"/>
          <w:jc w:val="center"/>
        </w:trPr>
        <w:tc>
          <w:tcPr>
            <w:tcW w:w="140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FF3271" w:rsidRPr="00E413CC" w:rsidRDefault="00FF3271" w:rsidP="00B74CC4">
            <w:pPr>
              <w:jc w:val="center"/>
              <w:rPr>
                <w:rFonts w:ascii="Cambria" w:hAnsi="Cambria" w:cs="Calibri"/>
              </w:rPr>
            </w:pPr>
            <w:r w:rsidRPr="00E413CC">
              <w:rPr>
                <w:rFonts w:ascii="Cambria" w:hAnsi="Cambria" w:cs="Calibri"/>
              </w:rPr>
              <w:t>Aves</w:t>
            </w: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Garza ganadera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es-MX"/>
              </w:rPr>
              <w:t>Bubulcus</w:t>
            </w:r>
            <w:proofErr w:type="spellEnd"/>
            <w:r w:rsidRPr="00E413CC">
              <w:rPr>
                <w:rFonts w:ascii="Cambria" w:hAnsi="Cambria" w:cs="Calibri"/>
                <w:i/>
                <w:iCs/>
                <w:lang w:val="es-MX"/>
              </w:rPr>
              <w:t xml:space="preserve"> ibis</w:t>
            </w:r>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proofErr w:type="spellStart"/>
            <w:r w:rsidRPr="00E413CC">
              <w:rPr>
                <w:rFonts w:ascii="Cambria" w:hAnsi="Cambria" w:cs="Calibri"/>
              </w:rPr>
              <w:t>Rolón</w:t>
            </w:r>
            <w:proofErr w:type="spellEnd"/>
            <w:r w:rsidRPr="00E413CC">
              <w:rPr>
                <w:rFonts w:ascii="Cambria" w:hAnsi="Cambria" w:cs="Calibri"/>
              </w:rPr>
              <w:t xml:space="preserve"> </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r w:rsidRPr="00E413CC">
              <w:rPr>
                <w:rFonts w:ascii="Cambria" w:hAnsi="Cambria" w:cs="Calibri"/>
                <w:i/>
                <w:iCs/>
                <w:lang w:val="es-MX"/>
              </w:rPr>
              <w:t>Zenaida aurita</w:t>
            </w:r>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Ruiseñor</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es-MX"/>
              </w:rPr>
              <w:t>Mimus</w:t>
            </w:r>
            <w:proofErr w:type="spellEnd"/>
            <w:r w:rsidRPr="00E413CC">
              <w:rPr>
                <w:rFonts w:ascii="Cambria" w:hAnsi="Cambria" w:cs="Calibri"/>
                <w:i/>
                <w:iCs/>
                <w:lang w:val="es-MX"/>
              </w:rPr>
              <w:t xml:space="preserve"> </w:t>
            </w:r>
            <w:proofErr w:type="spellStart"/>
            <w:r w:rsidRPr="00E413CC">
              <w:rPr>
                <w:rFonts w:ascii="Cambria" w:hAnsi="Cambria" w:cs="Calibri"/>
                <w:i/>
                <w:iCs/>
                <w:lang w:val="es-MX"/>
              </w:rPr>
              <w:t>poliglottos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Pájaro Bobo</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es-MX"/>
              </w:rPr>
              <w:t>Saurothera</w:t>
            </w:r>
            <w:proofErr w:type="spellEnd"/>
            <w:r w:rsidRPr="00E413CC">
              <w:rPr>
                <w:rFonts w:ascii="Cambria" w:hAnsi="Cambria" w:cs="Calibri"/>
                <w:i/>
                <w:iCs/>
                <w:lang w:val="es-MX"/>
              </w:rPr>
              <w:t xml:space="preserve"> </w:t>
            </w:r>
            <w:proofErr w:type="spellStart"/>
            <w:r w:rsidRPr="00E413CC">
              <w:rPr>
                <w:rFonts w:ascii="Cambria" w:hAnsi="Cambria" w:cs="Calibri"/>
                <w:i/>
                <w:iCs/>
                <w:lang w:val="es-MX"/>
              </w:rPr>
              <w:t>longirostris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Judío</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es-MX"/>
              </w:rPr>
              <w:t>Crotophaga</w:t>
            </w:r>
            <w:proofErr w:type="spellEnd"/>
            <w:r w:rsidRPr="00E413CC">
              <w:rPr>
                <w:rFonts w:ascii="Cambria" w:hAnsi="Cambria" w:cs="Calibri"/>
                <w:i/>
                <w:iCs/>
                <w:lang w:val="es-MX"/>
              </w:rPr>
              <w:t xml:space="preserve"> </w:t>
            </w:r>
            <w:proofErr w:type="spellStart"/>
            <w:r w:rsidRPr="00E413CC">
              <w:rPr>
                <w:rFonts w:ascii="Cambria" w:hAnsi="Cambria" w:cs="Calibri"/>
                <w:i/>
                <w:iCs/>
                <w:lang w:val="es-MX"/>
              </w:rPr>
              <w:t>ani</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Cigua común</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es-MX"/>
              </w:rPr>
              <w:t>Coereba</w:t>
            </w:r>
            <w:proofErr w:type="spellEnd"/>
            <w:r w:rsidRPr="00E413CC">
              <w:rPr>
                <w:rFonts w:ascii="Cambria" w:hAnsi="Cambria" w:cs="Calibri"/>
                <w:i/>
                <w:iCs/>
                <w:lang w:val="es-MX"/>
              </w:rPr>
              <w:t xml:space="preserve"> </w:t>
            </w:r>
            <w:proofErr w:type="spellStart"/>
            <w:r w:rsidRPr="00E413CC">
              <w:rPr>
                <w:rFonts w:ascii="Cambria" w:hAnsi="Cambria" w:cs="Calibri"/>
                <w:i/>
                <w:iCs/>
                <w:lang w:val="es-MX"/>
              </w:rPr>
              <w:t>flaveola</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Zumbador</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Mellisuga</w:t>
            </w:r>
            <w:proofErr w:type="spellEnd"/>
            <w:r w:rsidRPr="00E413CC">
              <w:rPr>
                <w:rFonts w:ascii="Cambria" w:hAnsi="Cambria" w:cs="Calibri"/>
                <w:i/>
                <w:iCs/>
              </w:rPr>
              <w:t xml:space="preserve"> </w:t>
            </w:r>
            <w:proofErr w:type="spellStart"/>
            <w:r w:rsidRPr="00E413CC">
              <w:rPr>
                <w:rFonts w:ascii="Cambria" w:hAnsi="Cambria" w:cs="Calibri"/>
                <w:i/>
                <w:iCs/>
              </w:rPr>
              <w:t>minima</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proofErr w:type="spellStart"/>
            <w:r w:rsidRPr="00E413CC">
              <w:rPr>
                <w:rFonts w:ascii="Cambria" w:hAnsi="Cambria" w:cs="Calibri"/>
              </w:rPr>
              <w:t>Petigre</w:t>
            </w:r>
            <w:proofErr w:type="spellEnd"/>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Tyrannus</w:t>
            </w:r>
            <w:proofErr w:type="spellEnd"/>
            <w:r w:rsidRPr="00E413CC">
              <w:rPr>
                <w:rFonts w:ascii="Cambria" w:hAnsi="Cambria" w:cs="Calibri"/>
                <w:i/>
                <w:iCs/>
              </w:rPr>
              <w:t xml:space="preserve"> </w:t>
            </w:r>
            <w:proofErr w:type="spellStart"/>
            <w:r w:rsidRPr="00E413CC">
              <w:rPr>
                <w:rFonts w:ascii="Cambria" w:hAnsi="Cambria" w:cs="Calibri"/>
                <w:i/>
                <w:iCs/>
              </w:rPr>
              <w:t>dominicensis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Cernícalo</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r w:rsidRPr="00E413CC">
              <w:rPr>
                <w:rFonts w:ascii="Cambria" w:hAnsi="Cambria" w:cs="Calibri"/>
                <w:i/>
                <w:iCs/>
              </w:rPr>
              <w:t xml:space="preserve">Falco </w:t>
            </w:r>
            <w:proofErr w:type="spellStart"/>
            <w:r w:rsidRPr="00E413CC">
              <w:rPr>
                <w:rFonts w:ascii="Cambria" w:hAnsi="Cambria" w:cs="Calibri"/>
                <w:i/>
                <w:iCs/>
              </w:rPr>
              <w:t>sparverius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Carpintero</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Melanerpes</w:t>
            </w:r>
            <w:proofErr w:type="spellEnd"/>
            <w:r w:rsidRPr="00E413CC">
              <w:rPr>
                <w:rFonts w:ascii="Cambria" w:hAnsi="Cambria" w:cs="Calibri"/>
                <w:i/>
                <w:iCs/>
              </w:rPr>
              <w:t xml:space="preserve"> </w:t>
            </w:r>
            <w:proofErr w:type="spellStart"/>
            <w:r w:rsidRPr="00E413CC">
              <w:rPr>
                <w:rFonts w:ascii="Cambria" w:hAnsi="Cambria" w:cs="Calibri"/>
                <w:i/>
                <w:iCs/>
              </w:rPr>
              <w:t>striatus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 xml:space="preserve">Cigua palmera  </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Dulus</w:t>
            </w:r>
            <w:proofErr w:type="spellEnd"/>
            <w:r w:rsidRPr="00E413CC">
              <w:rPr>
                <w:rFonts w:ascii="Cambria" w:hAnsi="Cambria" w:cs="Calibri"/>
                <w:i/>
                <w:iCs/>
              </w:rPr>
              <w:t xml:space="preserve"> </w:t>
            </w:r>
            <w:proofErr w:type="spellStart"/>
            <w:r w:rsidRPr="00E413CC">
              <w:rPr>
                <w:rFonts w:ascii="Cambria" w:hAnsi="Cambria" w:cs="Calibri"/>
                <w:i/>
                <w:iCs/>
              </w:rPr>
              <w:t>dominicus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Cotorra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r w:rsidRPr="00E413CC">
              <w:rPr>
                <w:rFonts w:ascii="Cambria" w:hAnsi="Cambria" w:cs="Calibri"/>
                <w:i/>
                <w:iCs/>
              </w:rPr>
              <w:t xml:space="preserve">Amazona </w:t>
            </w:r>
            <w:proofErr w:type="spellStart"/>
            <w:r w:rsidRPr="00E413CC">
              <w:rPr>
                <w:rFonts w:ascii="Cambria" w:hAnsi="Cambria" w:cs="Calibri"/>
                <w:i/>
                <w:iCs/>
              </w:rPr>
              <w:t>ventralis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Gaviota real</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Sterna</w:t>
            </w:r>
            <w:proofErr w:type="spellEnd"/>
            <w:r w:rsidRPr="00E413CC">
              <w:rPr>
                <w:rFonts w:ascii="Cambria" w:hAnsi="Cambria" w:cs="Calibri"/>
                <w:i/>
                <w:iCs/>
              </w:rPr>
              <w:t xml:space="preserve"> </w:t>
            </w:r>
            <w:proofErr w:type="spellStart"/>
            <w:r w:rsidRPr="00E413CC">
              <w:rPr>
                <w:rFonts w:ascii="Cambria" w:hAnsi="Cambria" w:cs="Calibri"/>
                <w:i/>
                <w:iCs/>
              </w:rPr>
              <w:t>maxima</w:t>
            </w:r>
            <w:proofErr w:type="spellEnd"/>
            <w:r w:rsidRPr="00E413CC">
              <w:rPr>
                <w:rFonts w:ascii="Cambria" w:hAnsi="Cambria" w:cs="Calibri"/>
                <w:i/>
                <w:iCs/>
              </w:rPr>
              <w:t xml:space="preserve"> </w:t>
            </w:r>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Cigua Canaria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Icterus</w:t>
            </w:r>
            <w:proofErr w:type="spellEnd"/>
            <w:r w:rsidRPr="00E413CC">
              <w:rPr>
                <w:rFonts w:ascii="Cambria" w:hAnsi="Cambria" w:cs="Calibri"/>
                <w:i/>
                <w:iCs/>
              </w:rPr>
              <w:t xml:space="preserve"> </w:t>
            </w:r>
            <w:proofErr w:type="spellStart"/>
            <w:r w:rsidRPr="00E413CC">
              <w:rPr>
                <w:rFonts w:ascii="Cambria" w:hAnsi="Cambria" w:cs="Calibri"/>
                <w:i/>
                <w:iCs/>
              </w:rPr>
              <w:t>dominicensis</w:t>
            </w:r>
            <w:proofErr w:type="spellEnd"/>
          </w:p>
        </w:tc>
      </w:tr>
      <w:tr w:rsidR="00FF3271" w:rsidRPr="00E413CC" w:rsidTr="00B74CC4">
        <w:trPr>
          <w:trHeight w:val="6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Cuatro ojos</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Phaenicophilus</w:t>
            </w:r>
            <w:proofErr w:type="spellEnd"/>
            <w:r w:rsidRPr="00E413CC">
              <w:rPr>
                <w:rFonts w:ascii="Cambria" w:hAnsi="Cambria" w:cs="Calibri"/>
                <w:i/>
                <w:iCs/>
              </w:rPr>
              <w:t xml:space="preserve"> </w:t>
            </w:r>
            <w:proofErr w:type="spellStart"/>
            <w:r w:rsidRPr="00E413CC">
              <w:rPr>
                <w:rFonts w:ascii="Cambria" w:hAnsi="Cambria" w:cs="Calibri"/>
                <w:i/>
                <w:iCs/>
              </w:rPr>
              <w:t>palmarum</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Rolita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r w:rsidRPr="00E413CC">
              <w:rPr>
                <w:rFonts w:ascii="Cambria" w:hAnsi="Cambria" w:cs="Calibri"/>
                <w:i/>
                <w:iCs/>
              </w:rPr>
              <w:t xml:space="preserve">Columbina </w:t>
            </w:r>
            <w:proofErr w:type="spellStart"/>
            <w:r w:rsidRPr="00E413CC">
              <w:rPr>
                <w:rFonts w:ascii="Cambria" w:hAnsi="Cambria" w:cs="Calibri"/>
                <w:i/>
                <w:iCs/>
              </w:rPr>
              <w:t>passerina</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proofErr w:type="spellStart"/>
            <w:r w:rsidRPr="00E413CC">
              <w:rPr>
                <w:rFonts w:ascii="Cambria" w:hAnsi="Cambria" w:cs="Calibri"/>
              </w:rPr>
              <w:t>Crá</w:t>
            </w:r>
            <w:proofErr w:type="spellEnd"/>
            <w:r w:rsidRPr="00E413CC">
              <w:rPr>
                <w:rFonts w:ascii="Cambria" w:hAnsi="Cambria" w:cs="Calibri"/>
              </w:rPr>
              <w:t xml:space="preserve"> </w:t>
            </w:r>
            <w:proofErr w:type="spellStart"/>
            <w:r w:rsidRPr="00E413CC">
              <w:rPr>
                <w:rFonts w:ascii="Cambria" w:hAnsi="Cambria" w:cs="Calibri"/>
              </w:rPr>
              <w:t>Crá</w:t>
            </w:r>
            <w:proofErr w:type="spellEnd"/>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Butorides</w:t>
            </w:r>
            <w:proofErr w:type="spellEnd"/>
            <w:r w:rsidRPr="00E413CC">
              <w:rPr>
                <w:rFonts w:ascii="Cambria" w:hAnsi="Cambria" w:cs="Calibri"/>
                <w:i/>
                <w:iCs/>
              </w:rPr>
              <w:t xml:space="preserve"> </w:t>
            </w:r>
            <w:proofErr w:type="spellStart"/>
            <w:r w:rsidRPr="00E413CC">
              <w:rPr>
                <w:rFonts w:ascii="Cambria" w:hAnsi="Cambria" w:cs="Calibri"/>
                <w:i/>
                <w:iCs/>
              </w:rPr>
              <w:t>virescens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Guinea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Numidia</w:t>
            </w:r>
            <w:proofErr w:type="spellEnd"/>
            <w:r w:rsidRPr="00E413CC">
              <w:rPr>
                <w:rFonts w:ascii="Cambria" w:hAnsi="Cambria" w:cs="Calibri"/>
                <w:i/>
                <w:iCs/>
              </w:rPr>
              <w:t xml:space="preserve"> </w:t>
            </w:r>
            <w:proofErr w:type="spellStart"/>
            <w:r w:rsidRPr="00E413CC">
              <w:rPr>
                <w:rFonts w:ascii="Cambria" w:hAnsi="Cambria" w:cs="Calibri"/>
                <w:i/>
                <w:iCs/>
              </w:rPr>
              <w:t>meleagris</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proofErr w:type="spellStart"/>
            <w:r w:rsidRPr="00E413CC">
              <w:rPr>
                <w:rFonts w:ascii="Cambria" w:hAnsi="Cambria" w:cs="Calibri"/>
              </w:rPr>
              <w:t>Vencejito</w:t>
            </w:r>
            <w:proofErr w:type="spellEnd"/>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Tachornis</w:t>
            </w:r>
            <w:proofErr w:type="spellEnd"/>
            <w:r w:rsidRPr="00E413CC">
              <w:rPr>
                <w:rFonts w:ascii="Cambria" w:hAnsi="Cambria" w:cs="Calibri"/>
                <w:i/>
                <w:iCs/>
              </w:rPr>
              <w:t xml:space="preserve"> </w:t>
            </w:r>
            <w:proofErr w:type="spellStart"/>
            <w:r w:rsidRPr="00E413CC">
              <w:rPr>
                <w:rFonts w:ascii="Cambria" w:hAnsi="Cambria" w:cs="Calibri"/>
                <w:i/>
                <w:iCs/>
              </w:rPr>
              <w:t>phoenicobia</w:t>
            </w:r>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Maura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Catharte</w:t>
            </w:r>
            <w:proofErr w:type="spellEnd"/>
            <w:r w:rsidRPr="00E413CC">
              <w:rPr>
                <w:rFonts w:ascii="Cambria" w:hAnsi="Cambria" w:cs="Calibri"/>
                <w:i/>
                <w:iCs/>
              </w:rPr>
              <w:t xml:space="preserve"> aura</w:t>
            </w:r>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Guaraguao</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lang w:val="es-MX"/>
              </w:rPr>
              <w:t>Buteo</w:t>
            </w:r>
            <w:proofErr w:type="spellEnd"/>
            <w:r w:rsidRPr="00E413CC">
              <w:rPr>
                <w:rFonts w:ascii="Cambria" w:hAnsi="Cambria" w:cs="Calibri"/>
                <w:i/>
                <w:iCs/>
                <w:lang w:val="es-MX"/>
              </w:rPr>
              <w:t xml:space="preserve"> </w:t>
            </w:r>
            <w:proofErr w:type="spellStart"/>
            <w:r w:rsidRPr="00E413CC">
              <w:rPr>
                <w:rFonts w:ascii="Cambria" w:hAnsi="Cambria" w:cs="Calibri"/>
                <w:i/>
                <w:iCs/>
                <w:lang w:val="es-MX"/>
              </w:rPr>
              <w:t>jamaicensis</w:t>
            </w:r>
            <w:proofErr w:type="spellEnd"/>
          </w:p>
        </w:tc>
      </w:tr>
      <w:tr w:rsidR="00FF3271" w:rsidRPr="00E413CC" w:rsidTr="00B74CC4">
        <w:trPr>
          <w:trHeight w:val="312"/>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8"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 xml:space="preserve">Garza real </w:t>
            </w:r>
          </w:p>
        </w:tc>
        <w:tc>
          <w:tcPr>
            <w:tcW w:w="2620" w:type="dxa"/>
            <w:tcBorders>
              <w:top w:val="nil"/>
              <w:left w:val="nil"/>
              <w:bottom w:val="single" w:sz="8"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Ardea</w:t>
            </w:r>
            <w:proofErr w:type="spellEnd"/>
            <w:r w:rsidRPr="00E413CC">
              <w:rPr>
                <w:rFonts w:ascii="Cambria" w:hAnsi="Cambria" w:cs="Calibri"/>
                <w:i/>
                <w:iCs/>
              </w:rPr>
              <w:t xml:space="preserve"> </w:t>
            </w:r>
            <w:proofErr w:type="spellStart"/>
            <w:r w:rsidRPr="00E413CC">
              <w:rPr>
                <w:rFonts w:ascii="Cambria" w:hAnsi="Cambria" w:cs="Calibri"/>
                <w:i/>
                <w:iCs/>
              </w:rPr>
              <w:t>herodias</w:t>
            </w:r>
            <w:proofErr w:type="spellEnd"/>
          </w:p>
        </w:tc>
      </w:tr>
    </w:tbl>
    <w:p w:rsidR="00FF3271" w:rsidRPr="00E413CC" w:rsidRDefault="00FF3271" w:rsidP="00FF3271">
      <w:pPr>
        <w:rPr>
          <w:rFonts w:ascii="Arial" w:hAnsi="Arial" w:cs="Arial"/>
        </w:rPr>
      </w:pPr>
    </w:p>
    <w:tbl>
      <w:tblPr>
        <w:tblW w:w="6200" w:type="dxa"/>
        <w:jc w:val="center"/>
        <w:tblLook w:val="04A0" w:firstRow="1" w:lastRow="0" w:firstColumn="1" w:lastColumn="0" w:noHBand="0" w:noVBand="1"/>
      </w:tblPr>
      <w:tblGrid>
        <w:gridCol w:w="1400"/>
        <w:gridCol w:w="2180"/>
        <w:gridCol w:w="2620"/>
      </w:tblGrid>
      <w:tr w:rsidR="00FF3271" w:rsidRPr="00E413CC" w:rsidTr="00B74CC4">
        <w:trPr>
          <w:trHeight w:val="300"/>
          <w:jc w:val="center"/>
        </w:trPr>
        <w:tc>
          <w:tcPr>
            <w:tcW w:w="1400" w:type="dxa"/>
            <w:tcBorders>
              <w:top w:val="single" w:sz="8" w:space="0" w:color="auto"/>
              <w:left w:val="single" w:sz="8" w:space="0" w:color="auto"/>
              <w:bottom w:val="single" w:sz="4"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lastRenderedPageBreak/>
              <w:t>Clase</w:t>
            </w:r>
          </w:p>
        </w:tc>
        <w:tc>
          <w:tcPr>
            <w:tcW w:w="2180" w:type="dxa"/>
            <w:tcBorders>
              <w:top w:val="single" w:sz="8" w:space="0" w:color="auto"/>
              <w:left w:val="nil"/>
              <w:bottom w:val="single" w:sz="4"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Nombre Común</w:t>
            </w:r>
          </w:p>
        </w:tc>
        <w:tc>
          <w:tcPr>
            <w:tcW w:w="2620" w:type="dxa"/>
            <w:tcBorders>
              <w:top w:val="single" w:sz="8" w:space="0" w:color="auto"/>
              <w:left w:val="nil"/>
              <w:bottom w:val="single" w:sz="4" w:space="0" w:color="auto"/>
              <w:right w:val="single" w:sz="8"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Nombre Científico</w:t>
            </w:r>
          </w:p>
        </w:tc>
      </w:tr>
      <w:tr w:rsidR="00FF3271" w:rsidRPr="00E413CC" w:rsidTr="00B74CC4">
        <w:trPr>
          <w:trHeight w:val="600"/>
          <w:jc w:val="center"/>
        </w:trPr>
        <w:tc>
          <w:tcPr>
            <w:tcW w:w="1400" w:type="dxa"/>
            <w:vMerge w:val="restart"/>
            <w:tcBorders>
              <w:top w:val="nil"/>
              <w:left w:val="single" w:sz="8" w:space="0" w:color="auto"/>
              <w:bottom w:val="single" w:sz="8" w:space="0" w:color="000000"/>
              <w:right w:val="single" w:sz="4" w:space="0" w:color="auto"/>
            </w:tcBorders>
            <w:shd w:val="clear" w:color="000000" w:fill="FFFFFF"/>
            <w:vAlign w:val="center"/>
            <w:hideMark/>
          </w:tcPr>
          <w:p w:rsidR="00FF3271" w:rsidRPr="00E413CC" w:rsidRDefault="00FF3271" w:rsidP="00B74CC4">
            <w:pPr>
              <w:jc w:val="center"/>
              <w:rPr>
                <w:rFonts w:ascii="Cambria" w:hAnsi="Cambria" w:cs="Calibri"/>
              </w:rPr>
            </w:pPr>
            <w:r w:rsidRPr="00E413CC">
              <w:rPr>
                <w:rFonts w:ascii="Cambria" w:hAnsi="Cambria" w:cs="Calibri"/>
              </w:rPr>
              <w:t>Reptiles</w:t>
            </w: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Mariguanita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bookmarkStart w:id="33" w:name="_Toc454198739"/>
            <w:bookmarkStart w:id="34" w:name="_Toc453787940"/>
            <w:bookmarkStart w:id="35" w:name="_Toc442651321"/>
            <w:bookmarkStart w:id="36" w:name="RANGE!E39"/>
            <w:proofErr w:type="spellStart"/>
            <w:r w:rsidRPr="00E413CC">
              <w:rPr>
                <w:rFonts w:ascii="Cambria" w:hAnsi="Cambria" w:cs="Calibri"/>
                <w:i/>
                <w:iCs/>
              </w:rPr>
              <w:t>Leiocephalus</w:t>
            </w:r>
            <w:proofErr w:type="spellEnd"/>
            <w:r w:rsidRPr="00E413CC">
              <w:rPr>
                <w:rFonts w:ascii="Cambria" w:hAnsi="Cambria" w:cs="Calibri"/>
                <w:i/>
                <w:iCs/>
              </w:rPr>
              <w:t xml:space="preserve"> </w:t>
            </w:r>
            <w:proofErr w:type="spellStart"/>
            <w:r w:rsidRPr="00E413CC">
              <w:rPr>
                <w:rFonts w:ascii="Cambria" w:hAnsi="Cambria" w:cs="Calibri"/>
                <w:i/>
                <w:iCs/>
              </w:rPr>
              <w:t>personatus</w:t>
            </w:r>
            <w:bookmarkEnd w:id="33"/>
            <w:bookmarkEnd w:id="34"/>
            <w:bookmarkEnd w:id="35"/>
            <w:bookmarkEnd w:id="36"/>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Mariguanita</w:t>
            </w:r>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bookmarkStart w:id="37" w:name="_Toc454198740"/>
            <w:bookmarkStart w:id="38" w:name="_Toc453787941"/>
            <w:bookmarkStart w:id="39" w:name="_Toc442651322"/>
            <w:bookmarkStart w:id="40" w:name="RANGE!E40"/>
            <w:proofErr w:type="spellStart"/>
            <w:r w:rsidRPr="00E413CC">
              <w:rPr>
                <w:rFonts w:ascii="Cambria" w:hAnsi="Cambria" w:cs="Calibri"/>
                <w:i/>
                <w:iCs/>
              </w:rPr>
              <w:t>Leiocephalus</w:t>
            </w:r>
            <w:proofErr w:type="spellEnd"/>
            <w:r w:rsidRPr="00E413CC">
              <w:rPr>
                <w:rFonts w:ascii="Cambria" w:hAnsi="Cambria" w:cs="Calibri"/>
                <w:i/>
                <w:iCs/>
              </w:rPr>
              <w:t xml:space="preserve"> </w:t>
            </w:r>
            <w:proofErr w:type="spellStart"/>
            <w:r w:rsidRPr="00E413CC">
              <w:rPr>
                <w:rFonts w:ascii="Cambria" w:hAnsi="Cambria" w:cs="Calibri"/>
                <w:i/>
                <w:iCs/>
              </w:rPr>
              <w:t>lunatus</w:t>
            </w:r>
            <w:bookmarkEnd w:id="37"/>
            <w:bookmarkEnd w:id="38"/>
            <w:bookmarkEnd w:id="39"/>
            <w:bookmarkEnd w:id="40"/>
            <w:proofErr w:type="spellEnd"/>
          </w:p>
        </w:tc>
      </w:tr>
      <w:tr w:rsidR="00FF3271" w:rsidRPr="00E413CC" w:rsidTr="00B74CC4">
        <w:trPr>
          <w:trHeight w:val="6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bookmarkStart w:id="41" w:name="_Toc454198735"/>
            <w:bookmarkStart w:id="42" w:name="_Toc453787936"/>
            <w:bookmarkStart w:id="43" w:name="_Toc442651317"/>
            <w:bookmarkStart w:id="44" w:name="RANGE!D41"/>
            <w:r w:rsidRPr="00E413CC">
              <w:rPr>
                <w:rFonts w:ascii="Cambria" w:hAnsi="Cambria" w:cs="Calibri"/>
              </w:rPr>
              <w:t xml:space="preserve">Lagarto salta </w:t>
            </w:r>
            <w:proofErr w:type="spellStart"/>
            <w:r w:rsidRPr="00E413CC">
              <w:rPr>
                <w:rFonts w:ascii="Cambria" w:hAnsi="Cambria" w:cs="Calibri"/>
              </w:rPr>
              <w:t>cocote</w:t>
            </w:r>
            <w:bookmarkEnd w:id="41"/>
            <w:bookmarkEnd w:id="42"/>
            <w:bookmarkEnd w:id="43"/>
            <w:bookmarkEnd w:id="44"/>
            <w:proofErr w:type="spellEnd"/>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bookmarkStart w:id="45" w:name="_Toc454198741"/>
            <w:bookmarkStart w:id="46" w:name="_Toc453787942"/>
            <w:bookmarkStart w:id="47" w:name="_Toc442651323"/>
            <w:bookmarkStart w:id="48" w:name="RANGE!E41"/>
            <w:r w:rsidRPr="00E413CC">
              <w:rPr>
                <w:rFonts w:ascii="Cambria" w:hAnsi="Cambria" w:cs="Calibri"/>
                <w:i/>
                <w:iCs/>
              </w:rPr>
              <w:t xml:space="preserve">Anolis </w:t>
            </w:r>
            <w:proofErr w:type="spellStart"/>
            <w:r w:rsidRPr="00E413CC">
              <w:rPr>
                <w:rFonts w:ascii="Cambria" w:hAnsi="Cambria" w:cs="Calibri"/>
                <w:i/>
                <w:iCs/>
              </w:rPr>
              <w:t>baleatus</w:t>
            </w:r>
            <w:bookmarkEnd w:id="45"/>
            <w:bookmarkEnd w:id="46"/>
            <w:bookmarkEnd w:id="47"/>
            <w:bookmarkEnd w:id="48"/>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bookmarkStart w:id="49" w:name="_Toc454198736"/>
            <w:bookmarkStart w:id="50" w:name="_Toc453787937"/>
            <w:bookmarkStart w:id="51" w:name="_Toc442651318"/>
            <w:bookmarkStart w:id="52" w:name="RANGE!D42"/>
            <w:r w:rsidRPr="00E413CC">
              <w:rPr>
                <w:rFonts w:ascii="Cambria" w:hAnsi="Cambria" w:cs="Calibri"/>
              </w:rPr>
              <w:t>Lagarto verde</w:t>
            </w:r>
            <w:bookmarkEnd w:id="49"/>
            <w:bookmarkEnd w:id="50"/>
            <w:bookmarkEnd w:id="51"/>
            <w:bookmarkEnd w:id="52"/>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bookmarkStart w:id="53" w:name="_Toc454198742"/>
            <w:bookmarkStart w:id="54" w:name="_Toc453787943"/>
            <w:bookmarkStart w:id="55" w:name="_Toc442651324"/>
            <w:bookmarkStart w:id="56" w:name="RANGE!E42"/>
            <w:r w:rsidRPr="00E413CC">
              <w:rPr>
                <w:rFonts w:ascii="Cambria" w:hAnsi="Cambria" w:cs="Calibri"/>
                <w:i/>
                <w:iCs/>
              </w:rPr>
              <w:t xml:space="preserve">Anolis </w:t>
            </w:r>
            <w:proofErr w:type="spellStart"/>
            <w:r w:rsidRPr="00E413CC">
              <w:rPr>
                <w:rFonts w:ascii="Cambria" w:hAnsi="Cambria" w:cs="Calibri"/>
                <w:i/>
                <w:iCs/>
              </w:rPr>
              <w:t>cholorocyanus</w:t>
            </w:r>
            <w:bookmarkEnd w:id="53"/>
            <w:bookmarkEnd w:id="54"/>
            <w:bookmarkEnd w:id="55"/>
            <w:bookmarkEnd w:id="56"/>
            <w:proofErr w:type="spellEnd"/>
          </w:p>
        </w:tc>
      </w:tr>
      <w:tr w:rsidR="00FF3271" w:rsidRPr="00E413CC" w:rsidTr="00B74CC4">
        <w:trPr>
          <w:trHeight w:val="300"/>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4"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bookmarkStart w:id="57" w:name="_Toc454198737"/>
            <w:bookmarkStart w:id="58" w:name="_Toc453787938"/>
            <w:bookmarkStart w:id="59" w:name="_Toc442651319"/>
            <w:bookmarkStart w:id="60" w:name="RANGE!D43"/>
            <w:r w:rsidRPr="00E413CC">
              <w:rPr>
                <w:rFonts w:ascii="Cambria" w:hAnsi="Cambria" w:cs="Calibri"/>
              </w:rPr>
              <w:t>Lagarto cabezón</w:t>
            </w:r>
            <w:bookmarkEnd w:id="57"/>
            <w:bookmarkEnd w:id="58"/>
            <w:bookmarkEnd w:id="59"/>
            <w:bookmarkEnd w:id="60"/>
          </w:p>
        </w:tc>
        <w:tc>
          <w:tcPr>
            <w:tcW w:w="2620" w:type="dxa"/>
            <w:tcBorders>
              <w:top w:val="nil"/>
              <w:left w:val="nil"/>
              <w:bottom w:val="single" w:sz="4"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bookmarkStart w:id="61" w:name="_Toc454198743"/>
            <w:bookmarkStart w:id="62" w:name="_Toc453787944"/>
            <w:bookmarkStart w:id="63" w:name="_Toc442651325"/>
            <w:bookmarkStart w:id="64" w:name="RANGE!E43"/>
            <w:r w:rsidRPr="00E413CC">
              <w:rPr>
                <w:rFonts w:ascii="Cambria" w:hAnsi="Cambria" w:cs="Calibri"/>
                <w:i/>
                <w:iCs/>
              </w:rPr>
              <w:t xml:space="preserve">Anolis </w:t>
            </w:r>
            <w:proofErr w:type="spellStart"/>
            <w:r w:rsidRPr="00E413CC">
              <w:rPr>
                <w:rFonts w:ascii="Cambria" w:hAnsi="Cambria" w:cs="Calibri"/>
                <w:i/>
                <w:iCs/>
              </w:rPr>
              <w:t>cybotes</w:t>
            </w:r>
            <w:bookmarkEnd w:id="61"/>
            <w:bookmarkEnd w:id="62"/>
            <w:bookmarkEnd w:id="63"/>
            <w:bookmarkEnd w:id="64"/>
            <w:proofErr w:type="spellEnd"/>
          </w:p>
        </w:tc>
      </w:tr>
      <w:tr w:rsidR="00FF3271" w:rsidRPr="00E413CC" w:rsidTr="00B74CC4">
        <w:trPr>
          <w:trHeight w:val="312"/>
          <w:jc w:val="center"/>
        </w:trPr>
        <w:tc>
          <w:tcPr>
            <w:tcW w:w="1400" w:type="dxa"/>
            <w:vMerge/>
            <w:tcBorders>
              <w:top w:val="nil"/>
              <w:left w:val="single" w:sz="8" w:space="0" w:color="auto"/>
              <w:bottom w:val="single" w:sz="8" w:space="0" w:color="000000"/>
              <w:right w:val="single" w:sz="4" w:space="0" w:color="auto"/>
            </w:tcBorders>
            <w:vAlign w:val="center"/>
            <w:hideMark/>
          </w:tcPr>
          <w:p w:rsidR="00FF3271" w:rsidRPr="00E413CC" w:rsidRDefault="00FF3271" w:rsidP="00B74CC4">
            <w:pPr>
              <w:rPr>
                <w:rFonts w:ascii="Cambria" w:hAnsi="Cambria" w:cs="Calibri"/>
              </w:rPr>
            </w:pPr>
          </w:p>
        </w:tc>
        <w:tc>
          <w:tcPr>
            <w:tcW w:w="2180" w:type="dxa"/>
            <w:tcBorders>
              <w:top w:val="nil"/>
              <w:left w:val="nil"/>
              <w:bottom w:val="single" w:sz="8"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bookmarkStart w:id="65" w:name="_Toc454198738"/>
            <w:bookmarkStart w:id="66" w:name="_Toc453787939"/>
            <w:bookmarkStart w:id="67" w:name="_Toc442651320"/>
            <w:bookmarkStart w:id="68" w:name="RANGE!D44"/>
            <w:r w:rsidRPr="00E413CC">
              <w:rPr>
                <w:rFonts w:ascii="Cambria" w:hAnsi="Cambria" w:cs="Calibri"/>
              </w:rPr>
              <w:t>Lagarto común</w:t>
            </w:r>
            <w:bookmarkEnd w:id="65"/>
            <w:bookmarkEnd w:id="66"/>
            <w:bookmarkEnd w:id="67"/>
            <w:bookmarkEnd w:id="68"/>
          </w:p>
        </w:tc>
        <w:tc>
          <w:tcPr>
            <w:tcW w:w="2620" w:type="dxa"/>
            <w:tcBorders>
              <w:top w:val="nil"/>
              <w:left w:val="nil"/>
              <w:bottom w:val="single" w:sz="8"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bookmarkStart w:id="69" w:name="_Toc454198744"/>
            <w:bookmarkStart w:id="70" w:name="_Toc453787945"/>
            <w:bookmarkStart w:id="71" w:name="_Toc442651326"/>
            <w:bookmarkStart w:id="72" w:name="RANGE!E44"/>
            <w:r w:rsidRPr="00E413CC">
              <w:rPr>
                <w:rFonts w:ascii="Cambria" w:hAnsi="Cambria" w:cs="Calibri"/>
                <w:i/>
                <w:iCs/>
              </w:rPr>
              <w:t xml:space="preserve">Anolis </w:t>
            </w:r>
            <w:proofErr w:type="spellStart"/>
            <w:r w:rsidRPr="00E413CC">
              <w:rPr>
                <w:rFonts w:ascii="Cambria" w:hAnsi="Cambria" w:cs="Calibri"/>
                <w:i/>
                <w:iCs/>
              </w:rPr>
              <w:t>distichus</w:t>
            </w:r>
            <w:bookmarkEnd w:id="69"/>
            <w:bookmarkEnd w:id="70"/>
            <w:bookmarkEnd w:id="71"/>
            <w:bookmarkEnd w:id="72"/>
            <w:proofErr w:type="spellEnd"/>
          </w:p>
        </w:tc>
      </w:tr>
    </w:tbl>
    <w:p w:rsidR="00FF3271" w:rsidRPr="00E413CC" w:rsidRDefault="00FF3271" w:rsidP="00FF3271">
      <w:pPr>
        <w:rPr>
          <w:rFonts w:ascii="Arial" w:hAnsi="Arial" w:cs="Arial"/>
          <w:lang w:val="en-US"/>
        </w:rPr>
      </w:pPr>
    </w:p>
    <w:tbl>
      <w:tblPr>
        <w:tblW w:w="6200" w:type="dxa"/>
        <w:jc w:val="center"/>
        <w:tblLook w:val="04A0" w:firstRow="1" w:lastRow="0" w:firstColumn="1" w:lastColumn="0" w:noHBand="0" w:noVBand="1"/>
      </w:tblPr>
      <w:tblGrid>
        <w:gridCol w:w="1400"/>
        <w:gridCol w:w="2180"/>
        <w:gridCol w:w="2620"/>
      </w:tblGrid>
      <w:tr w:rsidR="00FF3271" w:rsidRPr="00E413CC" w:rsidTr="00B74CC4">
        <w:trPr>
          <w:trHeight w:val="300"/>
          <w:jc w:val="center"/>
        </w:trPr>
        <w:tc>
          <w:tcPr>
            <w:tcW w:w="1400" w:type="dxa"/>
            <w:tcBorders>
              <w:top w:val="single" w:sz="8" w:space="0" w:color="auto"/>
              <w:left w:val="single" w:sz="8" w:space="0" w:color="auto"/>
              <w:bottom w:val="single" w:sz="4"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Clase</w:t>
            </w:r>
          </w:p>
        </w:tc>
        <w:tc>
          <w:tcPr>
            <w:tcW w:w="2180" w:type="dxa"/>
            <w:tcBorders>
              <w:top w:val="single" w:sz="8" w:space="0" w:color="auto"/>
              <w:left w:val="nil"/>
              <w:bottom w:val="single" w:sz="4" w:space="0" w:color="auto"/>
              <w:right w:val="single" w:sz="4"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Nombre Común</w:t>
            </w:r>
          </w:p>
        </w:tc>
        <w:tc>
          <w:tcPr>
            <w:tcW w:w="2620" w:type="dxa"/>
            <w:tcBorders>
              <w:top w:val="single" w:sz="8" w:space="0" w:color="auto"/>
              <w:left w:val="nil"/>
              <w:bottom w:val="single" w:sz="4" w:space="0" w:color="auto"/>
              <w:right w:val="single" w:sz="8" w:space="0" w:color="auto"/>
            </w:tcBorders>
            <w:shd w:val="clear" w:color="000000" w:fill="BFBFBF"/>
            <w:vAlign w:val="center"/>
            <w:hideMark/>
          </w:tcPr>
          <w:p w:rsidR="00FF3271" w:rsidRPr="00E413CC" w:rsidRDefault="00FF3271" w:rsidP="00B74CC4">
            <w:pPr>
              <w:jc w:val="center"/>
              <w:rPr>
                <w:rFonts w:ascii="Cambria" w:hAnsi="Cambria" w:cs="Calibri"/>
                <w:b/>
                <w:bCs/>
              </w:rPr>
            </w:pPr>
            <w:r w:rsidRPr="00E413CC">
              <w:rPr>
                <w:rFonts w:ascii="Cambria" w:hAnsi="Cambria" w:cs="Calibri"/>
                <w:b/>
                <w:bCs/>
              </w:rPr>
              <w:t>Nombre Científico</w:t>
            </w:r>
          </w:p>
        </w:tc>
      </w:tr>
      <w:tr w:rsidR="00FF3271" w:rsidRPr="00E413CC" w:rsidTr="00B74CC4">
        <w:trPr>
          <w:trHeight w:val="312"/>
          <w:jc w:val="center"/>
        </w:trPr>
        <w:tc>
          <w:tcPr>
            <w:tcW w:w="1400" w:type="dxa"/>
            <w:tcBorders>
              <w:top w:val="nil"/>
              <w:left w:val="single" w:sz="8" w:space="0" w:color="auto"/>
              <w:bottom w:val="single" w:sz="8" w:space="0" w:color="auto"/>
              <w:right w:val="single" w:sz="4" w:space="0" w:color="auto"/>
            </w:tcBorders>
            <w:shd w:val="clear" w:color="000000" w:fill="FFFFFF"/>
            <w:vAlign w:val="center"/>
            <w:hideMark/>
          </w:tcPr>
          <w:p w:rsidR="00FF3271" w:rsidRPr="00E413CC" w:rsidRDefault="00FF3271" w:rsidP="00B74CC4">
            <w:pPr>
              <w:jc w:val="center"/>
              <w:rPr>
                <w:rFonts w:ascii="Cambria" w:hAnsi="Cambria" w:cs="Calibri"/>
              </w:rPr>
            </w:pPr>
            <w:r w:rsidRPr="00E413CC">
              <w:rPr>
                <w:rFonts w:ascii="Cambria" w:hAnsi="Cambria" w:cs="Calibri"/>
              </w:rPr>
              <w:t>Anfibios</w:t>
            </w:r>
          </w:p>
        </w:tc>
        <w:tc>
          <w:tcPr>
            <w:tcW w:w="2180" w:type="dxa"/>
            <w:tcBorders>
              <w:top w:val="nil"/>
              <w:left w:val="nil"/>
              <w:bottom w:val="single" w:sz="8" w:space="0" w:color="auto"/>
              <w:right w:val="single" w:sz="4" w:space="0" w:color="auto"/>
            </w:tcBorders>
            <w:shd w:val="clear" w:color="000000" w:fill="FFFFFF"/>
            <w:vAlign w:val="center"/>
            <w:hideMark/>
          </w:tcPr>
          <w:p w:rsidR="00FF3271" w:rsidRPr="00E413CC" w:rsidRDefault="00FF3271" w:rsidP="00B74CC4">
            <w:pPr>
              <w:rPr>
                <w:rFonts w:ascii="Cambria" w:hAnsi="Cambria" w:cs="Calibri"/>
              </w:rPr>
            </w:pPr>
            <w:r w:rsidRPr="00E413CC">
              <w:rPr>
                <w:rFonts w:ascii="Cambria" w:hAnsi="Cambria" w:cs="Calibri"/>
              </w:rPr>
              <w:t xml:space="preserve">Rana arborícola </w:t>
            </w:r>
          </w:p>
        </w:tc>
        <w:tc>
          <w:tcPr>
            <w:tcW w:w="2620" w:type="dxa"/>
            <w:tcBorders>
              <w:top w:val="nil"/>
              <w:left w:val="nil"/>
              <w:bottom w:val="single" w:sz="8" w:space="0" w:color="auto"/>
              <w:right w:val="single" w:sz="8" w:space="0" w:color="auto"/>
            </w:tcBorders>
            <w:shd w:val="clear" w:color="000000" w:fill="FFFFFF"/>
            <w:vAlign w:val="center"/>
            <w:hideMark/>
          </w:tcPr>
          <w:p w:rsidR="00FF3271" w:rsidRPr="00E413CC" w:rsidRDefault="00FF3271" w:rsidP="00B74CC4">
            <w:pPr>
              <w:rPr>
                <w:rFonts w:ascii="Cambria" w:hAnsi="Cambria" w:cs="Calibri"/>
                <w:i/>
                <w:iCs/>
              </w:rPr>
            </w:pPr>
            <w:proofErr w:type="spellStart"/>
            <w:r w:rsidRPr="00E413CC">
              <w:rPr>
                <w:rFonts w:ascii="Cambria" w:hAnsi="Cambria" w:cs="Calibri"/>
                <w:i/>
                <w:iCs/>
              </w:rPr>
              <w:t>Osteopilus</w:t>
            </w:r>
            <w:proofErr w:type="spellEnd"/>
            <w:r w:rsidRPr="00E413CC">
              <w:rPr>
                <w:rFonts w:ascii="Cambria" w:hAnsi="Cambria" w:cs="Calibri"/>
                <w:i/>
                <w:iCs/>
              </w:rPr>
              <w:t xml:space="preserve"> </w:t>
            </w:r>
            <w:proofErr w:type="spellStart"/>
            <w:r w:rsidRPr="00E413CC">
              <w:rPr>
                <w:rFonts w:ascii="Cambria" w:hAnsi="Cambria" w:cs="Calibri"/>
                <w:i/>
                <w:iCs/>
              </w:rPr>
              <w:t>dominicensis</w:t>
            </w:r>
            <w:proofErr w:type="spellEnd"/>
          </w:p>
        </w:tc>
      </w:tr>
    </w:tbl>
    <w:p w:rsidR="00B74CC4" w:rsidRPr="00E413CC" w:rsidRDefault="00B74CC4" w:rsidP="004225CF">
      <w:pPr>
        <w:rPr>
          <w:rFonts w:asciiTheme="majorHAnsi" w:eastAsia="Times New Roman" w:hAnsiTheme="majorHAnsi" w:cs="Arial"/>
          <w:sz w:val="24"/>
          <w:szCs w:val="24"/>
        </w:rPr>
      </w:pPr>
    </w:p>
    <w:p w:rsidR="00B74CC4" w:rsidRPr="00E413CC" w:rsidRDefault="00B74CC4" w:rsidP="00B74CC4">
      <w:r w:rsidRPr="00E413CC">
        <w:br w:type="page"/>
      </w:r>
    </w:p>
    <w:p w:rsidR="00B74CC4" w:rsidRPr="0052526B" w:rsidRDefault="00B74CC4" w:rsidP="004225CF">
      <w:pPr>
        <w:rPr>
          <w:rFonts w:asciiTheme="majorHAnsi" w:eastAsia="Times New Roman" w:hAnsiTheme="majorHAnsi" w:cs="Arial"/>
          <w:b/>
          <w:sz w:val="24"/>
          <w:szCs w:val="24"/>
        </w:rPr>
      </w:pPr>
      <w:r w:rsidRPr="0052526B">
        <w:rPr>
          <w:rFonts w:asciiTheme="majorHAnsi" w:eastAsia="Times New Roman" w:hAnsiTheme="majorHAnsi" w:cs="Arial"/>
          <w:b/>
          <w:sz w:val="24"/>
          <w:szCs w:val="24"/>
        </w:rPr>
        <w:lastRenderedPageBreak/>
        <w:t xml:space="preserve">3.12. Medio Socioeconómico </w:t>
      </w:r>
    </w:p>
    <w:p w:rsidR="00B74CC4" w:rsidRPr="00E413CC" w:rsidRDefault="00B74CC4" w:rsidP="004225CF">
      <w:pPr>
        <w:rPr>
          <w:rFonts w:asciiTheme="majorHAnsi" w:eastAsia="Times New Roman" w:hAnsiTheme="majorHAnsi" w:cs="Arial"/>
          <w:sz w:val="24"/>
          <w:szCs w:val="24"/>
        </w:rPr>
      </w:pPr>
    </w:p>
    <w:p w:rsidR="00E413CC" w:rsidRPr="00E413CC" w:rsidRDefault="00E413CC" w:rsidP="00E413CC">
      <w:pPr>
        <w:spacing w:after="240" w:line="360" w:lineRule="auto"/>
        <w:rPr>
          <w:rFonts w:ascii="Arial" w:hAnsi="Arial" w:cs="Arial"/>
          <w:b/>
          <w:szCs w:val="28"/>
        </w:rPr>
      </w:pPr>
      <w:r w:rsidRPr="00E413CC">
        <w:rPr>
          <w:noProof/>
          <w:lang w:val="en-US"/>
        </w:rPr>
        <w:drawing>
          <wp:anchor distT="0" distB="0" distL="114300" distR="114300" simplePos="0" relativeHeight="251674624" behindDoc="0" locked="0" layoutInCell="1" allowOverlap="1" wp14:anchorId="5D5547BF" wp14:editId="2BAE5DDA">
            <wp:simplePos x="0" y="0"/>
            <wp:positionH relativeFrom="margin">
              <wp:posOffset>3559175</wp:posOffset>
            </wp:positionH>
            <wp:positionV relativeFrom="margin">
              <wp:posOffset>1028700</wp:posOffset>
            </wp:positionV>
            <wp:extent cx="2371725" cy="3095625"/>
            <wp:effectExtent l="0" t="0" r="0" b="0"/>
            <wp:wrapSquare wrapText="bothSides"/>
            <wp:docPr id="27" name="Imagen 27" descr="C:\Users\RAMONA PEREZ\Desktop\GEDC19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C:\Users\RAMONA PEREZ\Desktop\GEDC1958.JPG"/>
                    <pic:cNvPicPr>
                      <a:picLocks noChangeAspect="1" noChangeArrowheads="1"/>
                    </pic:cNvPicPr>
                  </pic:nvPicPr>
                  <pic:blipFill rotWithShape="1">
                    <a:blip r:embed="rId28">
                      <a:extLst>
                        <a:ext uri="{28A0092B-C50C-407E-A947-70E740481C1C}">
                          <a14:useLocalDpi xmlns:a14="http://schemas.microsoft.com/office/drawing/2010/main" val="0"/>
                        </a:ext>
                      </a:extLst>
                    </a:blip>
                    <a:srcRect l="5682" b="7671"/>
                    <a:stretch/>
                  </pic:blipFill>
                  <pic:spPr bwMode="auto">
                    <a:xfrm>
                      <a:off x="0" y="0"/>
                      <a:ext cx="2371725" cy="30956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413CC">
        <w:rPr>
          <w:rFonts w:ascii="Arial" w:hAnsi="Arial" w:cs="Arial"/>
          <w:b/>
          <w:szCs w:val="28"/>
        </w:rPr>
        <w:t>Provincia Puerto Plata, componente Social</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La provincia Puerto Plata, pertenece a la región </w:t>
      </w:r>
      <w:proofErr w:type="spellStart"/>
      <w:r w:rsidRPr="00E413CC">
        <w:rPr>
          <w:rFonts w:ascii="Arial" w:hAnsi="Arial" w:cs="Arial"/>
        </w:rPr>
        <w:t>Norcentral</w:t>
      </w:r>
      <w:proofErr w:type="spellEnd"/>
      <w:r w:rsidRPr="00E413CC">
        <w:rPr>
          <w:rFonts w:ascii="Arial" w:hAnsi="Arial" w:cs="Arial"/>
        </w:rPr>
        <w:t>, dicha región está dividida en tres provincias Puerto plata, Santiago de los Caballeros y Espaillat.</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Sus límites son al norte y oeste por el océano atlántico y al este por la provincia Espaillat y al sur por las provincias Santiago, Valverde y Monte Cristi. Puerto Plata fue </w:t>
      </w:r>
      <w:proofErr w:type="gramStart"/>
      <w:r w:rsidRPr="00E413CC">
        <w:rPr>
          <w:rFonts w:ascii="Arial" w:hAnsi="Arial" w:cs="Arial"/>
        </w:rPr>
        <w:t>fundada</w:t>
      </w:r>
      <w:proofErr w:type="gramEnd"/>
      <w:r w:rsidRPr="00E413CC">
        <w:rPr>
          <w:rFonts w:ascii="Arial" w:hAnsi="Arial" w:cs="Arial"/>
        </w:rPr>
        <w:t xml:space="preserve"> en el año 1496 por Bartolomé Colón, hijo del almirante Cristóbal Colón.</w:t>
      </w:r>
    </w:p>
    <w:p w:rsidR="00E413CC" w:rsidRPr="00E413CC" w:rsidRDefault="00E413CC" w:rsidP="00E413CC">
      <w:pPr>
        <w:spacing w:after="240" w:line="360" w:lineRule="auto"/>
        <w:jc w:val="both"/>
        <w:rPr>
          <w:rFonts w:ascii="Arial" w:hAnsi="Arial" w:cs="Arial"/>
        </w:rPr>
      </w:pPr>
      <w:r w:rsidRPr="00E413CC">
        <w:rPr>
          <w:rStyle w:val="TextodelcuerpoasustituirCarCar"/>
          <w:rFonts w:ascii="Arial" w:hAnsi="Arial" w:cs="Arial"/>
          <w:color w:val="auto"/>
        </w:rPr>
        <w:t xml:space="preserve">Puerto Plata </w:t>
      </w:r>
      <w:r w:rsidRPr="00E413CC">
        <w:rPr>
          <w:rFonts w:ascii="Arial" w:hAnsi="Arial" w:cs="Arial"/>
        </w:rPr>
        <w:t xml:space="preserve">tiene una población de </w:t>
      </w:r>
      <w:r w:rsidRPr="00E413CC">
        <w:rPr>
          <w:rFonts w:ascii="Arial" w:hAnsi="Arial" w:cs="Arial"/>
          <w:lang w:eastAsia="es-DO"/>
        </w:rPr>
        <w:t>321,597 habitantes.</w:t>
      </w:r>
      <w:r w:rsidRPr="00E413CC">
        <w:rPr>
          <w:rFonts w:ascii="Arial" w:hAnsi="Arial" w:cs="Arial"/>
        </w:rPr>
        <w:t xml:space="preserve"> Los cuales, abarcan un territorio de 1,805 6 km</w:t>
      </w:r>
      <w:r w:rsidRPr="00E413CC">
        <w:rPr>
          <w:rFonts w:ascii="Arial" w:hAnsi="Arial" w:cs="Arial"/>
          <w:vertAlign w:val="superscript"/>
        </w:rPr>
        <w:t>2</w:t>
      </w:r>
      <w:r w:rsidRPr="00E413CC">
        <w:rPr>
          <w:rFonts w:ascii="Arial" w:hAnsi="Arial" w:cs="Arial"/>
        </w:rPr>
        <w:t xml:space="preserve">, por lo que, su densidad poblacional es de 178 </w:t>
      </w:r>
      <w:proofErr w:type="spellStart"/>
      <w:r w:rsidRPr="00E413CC">
        <w:rPr>
          <w:rFonts w:ascii="Arial" w:hAnsi="Arial" w:cs="Arial"/>
        </w:rPr>
        <w:t>hab</w:t>
      </w:r>
      <w:proofErr w:type="spellEnd"/>
      <w:r w:rsidRPr="00E413CC">
        <w:rPr>
          <w:rFonts w:ascii="Arial" w:hAnsi="Arial" w:cs="Arial"/>
        </w:rPr>
        <w:t>/km². De la población arriba mencionada 164,179 son hombres y 157,418 mujeres.</w:t>
      </w:r>
    </w:p>
    <w:p w:rsidR="00E413CC" w:rsidRPr="00E413CC" w:rsidRDefault="00E413CC" w:rsidP="00E413CC">
      <w:pPr>
        <w:spacing w:after="240" w:line="360" w:lineRule="auto"/>
        <w:jc w:val="both"/>
        <w:rPr>
          <w:rFonts w:ascii="Arial" w:hAnsi="Arial" w:cs="Arial"/>
        </w:rPr>
      </w:pPr>
      <w:r w:rsidRPr="00E413CC">
        <w:rPr>
          <w:rFonts w:ascii="Arial" w:hAnsi="Arial" w:cs="Arial"/>
        </w:rPr>
        <w:t>La población urbana es de 93,136 y la rural de 71.093.</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La provincia </w:t>
      </w:r>
      <w:r w:rsidRPr="00E413CC">
        <w:rPr>
          <w:rStyle w:val="TextodelcuerpoasustituirCarCar"/>
          <w:rFonts w:ascii="Arial" w:hAnsi="Arial" w:cs="Arial"/>
          <w:color w:val="auto"/>
        </w:rPr>
        <w:t xml:space="preserve">ocupa el séptimo lugar </w:t>
      </w:r>
      <w:r w:rsidRPr="00E413CC">
        <w:rPr>
          <w:rFonts w:ascii="Arial" w:hAnsi="Arial" w:cs="Arial"/>
        </w:rPr>
        <w:t>en número de habitantes.</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La provincia está dividida en nueve municipios, estos son: </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San Felipe de Puerto Plata (municipio cabecera), Villa </w:t>
      </w:r>
      <w:proofErr w:type="spellStart"/>
      <w:r w:rsidRPr="00E413CC">
        <w:rPr>
          <w:rFonts w:ascii="Arial" w:hAnsi="Arial" w:cs="Arial"/>
        </w:rPr>
        <w:t>Montellano</w:t>
      </w:r>
      <w:proofErr w:type="spellEnd"/>
      <w:r w:rsidRPr="00E413CC">
        <w:rPr>
          <w:rFonts w:ascii="Arial" w:hAnsi="Arial" w:cs="Arial"/>
        </w:rPr>
        <w:t xml:space="preserve">, Altamira, </w:t>
      </w:r>
      <w:proofErr w:type="spellStart"/>
      <w:r w:rsidRPr="00E413CC">
        <w:rPr>
          <w:rFonts w:ascii="Arial" w:hAnsi="Arial" w:cs="Arial"/>
        </w:rPr>
        <w:t>Guananico</w:t>
      </w:r>
      <w:proofErr w:type="spellEnd"/>
      <w:r w:rsidRPr="00E413CC">
        <w:rPr>
          <w:rFonts w:ascii="Arial" w:hAnsi="Arial" w:cs="Arial"/>
        </w:rPr>
        <w:t xml:space="preserve">, Imbert, Los Hidalgos, Luperón, </w:t>
      </w:r>
      <w:proofErr w:type="spellStart"/>
      <w:r w:rsidRPr="00E413CC">
        <w:rPr>
          <w:rFonts w:ascii="Arial" w:hAnsi="Arial" w:cs="Arial"/>
        </w:rPr>
        <w:t>Sosúa</w:t>
      </w:r>
      <w:proofErr w:type="spellEnd"/>
      <w:r w:rsidRPr="00E413CC">
        <w:rPr>
          <w:rFonts w:ascii="Arial" w:hAnsi="Arial" w:cs="Arial"/>
        </w:rPr>
        <w:t xml:space="preserve"> y Villa Isabela.</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Cuenta con 12 distritos municipales: Maimón, </w:t>
      </w:r>
      <w:proofErr w:type="spellStart"/>
      <w:r w:rsidRPr="00E413CC">
        <w:rPr>
          <w:rFonts w:ascii="Arial" w:hAnsi="Arial" w:cs="Arial"/>
        </w:rPr>
        <w:t>Cabarete</w:t>
      </w:r>
      <w:proofErr w:type="spellEnd"/>
      <w:r w:rsidRPr="00E413CC">
        <w:rPr>
          <w:rFonts w:ascii="Arial" w:hAnsi="Arial" w:cs="Arial"/>
        </w:rPr>
        <w:t xml:space="preserve">, </w:t>
      </w:r>
      <w:proofErr w:type="spellStart"/>
      <w:r w:rsidRPr="00E413CC">
        <w:rPr>
          <w:rFonts w:ascii="Arial" w:hAnsi="Arial" w:cs="Arial"/>
        </w:rPr>
        <w:t>Yásica</w:t>
      </w:r>
      <w:proofErr w:type="spellEnd"/>
      <w:r w:rsidRPr="00E413CC">
        <w:rPr>
          <w:rFonts w:ascii="Arial" w:hAnsi="Arial" w:cs="Arial"/>
        </w:rPr>
        <w:t xml:space="preserve">, Río Grande, Los Hidalgos, Cerros de Nava, Belloso, El Estrecho de Omar Bross, Sabaneta de </w:t>
      </w:r>
      <w:proofErr w:type="spellStart"/>
      <w:r w:rsidRPr="00E413CC">
        <w:rPr>
          <w:rFonts w:ascii="Arial" w:hAnsi="Arial" w:cs="Arial"/>
        </w:rPr>
        <w:t>Yásica</w:t>
      </w:r>
      <w:proofErr w:type="spellEnd"/>
      <w:r w:rsidRPr="00E413CC">
        <w:rPr>
          <w:rFonts w:ascii="Arial" w:hAnsi="Arial" w:cs="Arial"/>
        </w:rPr>
        <w:t xml:space="preserve">, Estero Hondo, La Jaiba y </w:t>
      </w:r>
      <w:proofErr w:type="spellStart"/>
      <w:r w:rsidRPr="00E413CC">
        <w:rPr>
          <w:rFonts w:ascii="Arial" w:hAnsi="Arial" w:cs="Arial"/>
        </w:rPr>
        <w:t>Gualete</w:t>
      </w:r>
      <w:proofErr w:type="spellEnd"/>
      <w:r w:rsidRPr="00E413CC">
        <w:rPr>
          <w:rFonts w:ascii="Arial" w:hAnsi="Arial" w:cs="Arial"/>
        </w:rPr>
        <w:t>.</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La representación </w:t>
      </w:r>
      <w:proofErr w:type="spellStart"/>
      <w:r w:rsidRPr="00E413CC">
        <w:rPr>
          <w:rFonts w:ascii="Arial" w:hAnsi="Arial" w:cs="Arial"/>
        </w:rPr>
        <w:t>congresional</w:t>
      </w:r>
      <w:proofErr w:type="spellEnd"/>
      <w:r w:rsidRPr="00E413CC">
        <w:rPr>
          <w:rFonts w:ascii="Arial" w:hAnsi="Arial" w:cs="Arial"/>
        </w:rPr>
        <w:t xml:space="preserve"> de la provincia está compuesta por un senador y seis diputados.</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El Ministerio de medio Ambiente distingue un total de 13 áreas protegidas estas son: Santuario de Mamíferos Marinos Bancos de La Plata y La Navidad, Santuario de Mamíferos Marinos Estero Hondo, Parque Nacional La </w:t>
      </w:r>
      <w:proofErr w:type="spellStart"/>
      <w:r w:rsidRPr="00E413CC">
        <w:rPr>
          <w:rFonts w:ascii="Arial" w:hAnsi="Arial" w:cs="Arial"/>
        </w:rPr>
        <w:t>Hispaniola</w:t>
      </w:r>
      <w:proofErr w:type="spellEnd"/>
      <w:r w:rsidRPr="00E413CC">
        <w:rPr>
          <w:rFonts w:ascii="Arial" w:hAnsi="Arial" w:cs="Arial"/>
        </w:rPr>
        <w:t xml:space="preserve">, Monumento Natural Pico Diego de Ocampo, Monumento Natural Laguna </w:t>
      </w:r>
      <w:proofErr w:type="spellStart"/>
      <w:r w:rsidRPr="00E413CC">
        <w:rPr>
          <w:rFonts w:ascii="Arial" w:hAnsi="Arial" w:cs="Arial"/>
        </w:rPr>
        <w:t>Cabarete</w:t>
      </w:r>
      <w:proofErr w:type="spellEnd"/>
      <w:r w:rsidRPr="00E413CC">
        <w:rPr>
          <w:rFonts w:ascii="Arial" w:hAnsi="Arial" w:cs="Arial"/>
        </w:rPr>
        <w:t xml:space="preserve"> y Goleta, Monumento </w:t>
      </w:r>
      <w:r w:rsidRPr="00E413CC">
        <w:rPr>
          <w:rFonts w:ascii="Arial" w:hAnsi="Arial" w:cs="Arial"/>
        </w:rPr>
        <w:lastRenderedPageBreak/>
        <w:t xml:space="preserve">Natural Loma Isabel de Torres, Monumento Natural Saltos de La Damajagua, Refugio de Vida Silvestre Bahía de Luperón, Refugio de Vida Silvestre Bahía de Luperón, Parque Nacional Litoral Norte de Puerto Plata, Parque Temático de Atracciones Submarinas de </w:t>
      </w:r>
      <w:proofErr w:type="spellStart"/>
      <w:r w:rsidRPr="00E413CC">
        <w:rPr>
          <w:rFonts w:ascii="Arial" w:hAnsi="Arial" w:cs="Arial"/>
        </w:rPr>
        <w:t>Sosúa</w:t>
      </w:r>
      <w:proofErr w:type="spellEnd"/>
      <w:r w:rsidRPr="00E413CC">
        <w:rPr>
          <w:rFonts w:ascii="Arial" w:hAnsi="Arial" w:cs="Arial"/>
        </w:rPr>
        <w:t>, Parque Ecológico Municipal Laguna Puerto de Caballo y Parque Nacional Sub-Marino de Montecristi.</w:t>
      </w:r>
    </w:p>
    <w:p w:rsidR="00E413CC" w:rsidRPr="00E413CC" w:rsidRDefault="00E413CC" w:rsidP="00E413CC">
      <w:pPr>
        <w:spacing w:after="240" w:line="360" w:lineRule="auto"/>
        <w:rPr>
          <w:rFonts w:ascii="Arial" w:hAnsi="Arial" w:cs="Arial"/>
          <w:b/>
        </w:rPr>
      </w:pPr>
    </w:p>
    <w:p w:rsidR="00E413CC" w:rsidRPr="00E413CC" w:rsidRDefault="00E413CC" w:rsidP="00E413CC">
      <w:pPr>
        <w:spacing w:after="240" w:line="360" w:lineRule="auto"/>
        <w:rPr>
          <w:rFonts w:ascii="Arial" w:hAnsi="Arial" w:cs="Arial"/>
          <w:b/>
        </w:rPr>
      </w:pPr>
      <w:r w:rsidRPr="00E413CC">
        <w:rPr>
          <w:rFonts w:ascii="Arial" w:hAnsi="Arial" w:cs="Arial"/>
          <w:b/>
        </w:rPr>
        <w:t xml:space="preserve">Distrito municipal Maimón </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El Distrito municipal Maimón pertenece al municipio San Felipe de Puerto Plata. Sus límites territoriales son: al norte: Océano Atlántico; al sur paraje La Colorada y arroyo Colorado, sección </w:t>
      </w:r>
      <w:proofErr w:type="spellStart"/>
      <w:r w:rsidRPr="00E413CC">
        <w:rPr>
          <w:rFonts w:ascii="Arial" w:hAnsi="Arial" w:cs="Arial"/>
        </w:rPr>
        <w:t>Saballo</w:t>
      </w:r>
      <w:proofErr w:type="spellEnd"/>
      <w:r w:rsidRPr="00E413CC">
        <w:rPr>
          <w:rFonts w:ascii="Arial" w:hAnsi="Arial" w:cs="Arial"/>
        </w:rPr>
        <w:t xml:space="preserve">, municipio Imbert; al este Loma el Tejar, hasta el monumento Héroes de Constanza, Maimón y Estero Hondo, sección </w:t>
      </w:r>
      <w:proofErr w:type="spellStart"/>
      <w:r w:rsidRPr="00E413CC">
        <w:rPr>
          <w:rFonts w:ascii="Arial" w:hAnsi="Arial" w:cs="Arial"/>
        </w:rPr>
        <w:t>Maggiolo</w:t>
      </w:r>
      <w:proofErr w:type="spellEnd"/>
      <w:r w:rsidRPr="00E413CC">
        <w:rPr>
          <w:rFonts w:ascii="Arial" w:hAnsi="Arial" w:cs="Arial"/>
        </w:rPr>
        <w:t xml:space="preserve"> del municipio Puerto Plata; al  oeste arroyo El Café, </w:t>
      </w:r>
      <w:proofErr w:type="spellStart"/>
      <w:r w:rsidRPr="00E413CC">
        <w:rPr>
          <w:rFonts w:ascii="Arial" w:hAnsi="Arial" w:cs="Arial"/>
        </w:rPr>
        <w:t>Cayacoa</w:t>
      </w:r>
      <w:proofErr w:type="spellEnd"/>
      <w:r w:rsidRPr="00E413CC">
        <w:rPr>
          <w:rFonts w:ascii="Arial" w:hAnsi="Arial" w:cs="Arial"/>
        </w:rPr>
        <w:t>, La Peña, municipio de Luperón, sección Cambiase.</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Maimón tienen una población de 21,725 habitantes, de los que 11,307 son hombres y </w:t>
      </w:r>
      <w:r w:rsidRPr="00E413CC">
        <w:rPr>
          <w:rFonts w:ascii="Arial" w:hAnsi="Arial" w:cs="Arial"/>
          <w:shd w:val="clear" w:color="auto" w:fill="FCFDFD"/>
        </w:rPr>
        <w:t>10,418 mujeres.</w:t>
      </w:r>
    </w:p>
    <w:p w:rsidR="00E413CC" w:rsidRPr="00E413CC" w:rsidRDefault="00E413CC" w:rsidP="00E413CC">
      <w:pPr>
        <w:spacing w:after="240" w:line="360" w:lineRule="auto"/>
        <w:jc w:val="both"/>
        <w:rPr>
          <w:rFonts w:ascii="Arial" w:hAnsi="Arial" w:cs="Arial"/>
          <w:shd w:val="clear" w:color="auto" w:fill="FCFDFD"/>
        </w:rPr>
      </w:pPr>
      <w:r w:rsidRPr="00E413CC">
        <w:rPr>
          <w:rFonts w:ascii="Arial" w:hAnsi="Arial" w:cs="Arial"/>
          <w:shd w:val="clear" w:color="auto" w:fill="FCFDFD"/>
        </w:rPr>
        <w:t>Esta demarcación está compuesta por los siguientes secciones: Maimón; Don Gregorio, La Bahía de Maimón, La Isla, Barba Rusia, San Cristóbal, Los Caños, Los Dajaos, Los Tejada; Las Avispas y Guzmancito.</w:t>
      </w:r>
    </w:p>
    <w:p w:rsidR="00E413CC" w:rsidRPr="00E413CC" w:rsidRDefault="00E413CC" w:rsidP="00E413CC">
      <w:pPr>
        <w:spacing w:after="240" w:line="360" w:lineRule="auto"/>
        <w:rPr>
          <w:rFonts w:ascii="Arial" w:hAnsi="Arial" w:cs="Arial"/>
          <w:shd w:val="clear" w:color="auto" w:fill="FCFDFD"/>
        </w:rPr>
      </w:pPr>
      <w:r w:rsidRPr="00E413CC">
        <w:rPr>
          <w:rFonts w:ascii="Arial" w:hAnsi="Arial" w:cs="Arial"/>
          <w:shd w:val="clear" w:color="auto" w:fill="FCFDFD"/>
        </w:rPr>
        <w:t xml:space="preserve">Algunos de sus parajes son: La Perrita, El Toro, Palo Indio, El Burro, Los Bonilla, Las Cienes, Los Bobones y el Chavón, Guarda Raya, Los Cacaos y La </w:t>
      </w:r>
      <w:proofErr w:type="spellStart"/>
      <w:r w:rsidRPr="00E413CC">
        <w:rPr>
          <w:rFonts w:ascii="Arial" w:hAnsi="Arial" w:cs="Arial"/>
          <w:shd w:val="clear" w:color="auto" w:fill="FCFDFD"/>
        </w:rPr>
        <w:t>Seiba</w:t>
      </w:r>
      <w:proofErr w:type="spellEnd"/>
      <w:r w:rsidRPr="00E413CC">
        <w:rPr>
          <w:rFonts w:ascii="Arial" w:hAnsi="Arial" w:cs="Arial"/>
          <w:shd w:val="clear" w:color="auto" w:fill="FCFDFD"/>
        </w:rPr>
        <w:t>, La Perrita, El Toro, Palo Indio y El Burro.</w:t>
      </w:r>
    </w:p>
    <w:p w:rsidR="00E413CC" w:rsidRPr="00E413CC" w:rsidRDefault="00E413CC" w:rsidP="00E413CC">
      <w:pPr>
        <w:spacing w:after="240" w:line="360" w:lineRule="auto"/>
        <w:jc w:val="both"/>
        <w:rPr>
          <w:rFonts w:ascii="Arial" w:hAnsi="Arial" w:cs="Arial"/>
          <w:b/>
        </w:rPr>
      </w:pPr>
    </w:p>
    <w:p w:rsidR="00E413CC" w:rsidRPr="00E413CC" w:rsidRDefault="00E413CC" w:rsidP="00E413CC">
      <w:pPr>
        <w:spacing w:after="240" w:line="360" w:lineRule="auto"/>
        <w:jc w:val="both"/>
        <w:rPr>
          <w:rFonts w:ascii="Arial" w:hAnsi="Arial" w:cs="Arial"/>
          <w:b/>
        </w:rPr>
      </w:pPr>
      <w:r w:rsidRPr="00E413CC">
        <w:rPr>
          <w:rFonts w:ascii="Arial" w:hAnsi="Arial" w:cs="Arial"/>
          <w:b/>
        </w:rPr>
        <w:t>Economía, mercado de trabajo</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En el aspecto relacionado a la economía, de acuerdo al Sistema de Información Estadística Territorial (SIET) de la Oficina Nacional de Estadística (ONE), la población en edad de trabajar para el año 2009 era de 17,566, la población económicamente activa fue de 7,522 y la población ocupada era de unos 6,435, en ese mismo tenor la población desocupada fue de 1,087. </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Otro aspecto importante para esta comunidad fue la inauguración de la terminal de cruceros </w:t>
      </w:r>
      <w:proofErr w:type="spellStart"/>
      <w:r w:rsidRPr="00E413CC">
        <w:rPr>
          <w:rFonts w:ascii="Arial" w:hAnsi="Arial" w:cs="Arial"/>
        </w:rPr>
        <w:t>Amber</w:t>
      </w:r>
      <w:proofErr w:type="spellEnd"/>
      <w:r w:rsidRPr="00E413CC">
        <w:rPr>
          <w:rFonts w:ascii="Arial" w:hAnsi="Arial" w:cs="Arial"/>
        </w:rPr>
        <w:t xml:space="preserve"> </w:t>
      </w:r>
      <w:proofErr w:type="spellStart"/>
      <w:r w:rsidRPr="00E413CC">
        <w:rPr>
          <w:rFonts w:ascii="Arial" w:hAnsi="Arial" w:cs="Arial"/>
        </w:rPr>
        <w:t>Cove</w:t>
      </w:r>
      <w:proofErr w:type="spellEnd"/>
      <w:r w:rsidRPr="00E413CC">
        <w:rPr>
          <w:rFonts w:ascii="Arial" w:hAnsi="Arial" w:cs="Arial"/>
        </w:rPr>
        <w:t xml:space="preserve">, la cual y con el poco tiempo de haber sido inaugurada realiza aportes importantes a la economía de este distrito municipal. </w:t>
      </w:r>
    </w:p>
    <w:p w:rsidR="00E413CC" w:rsidRPr="00E413CC" w:rsidRDefault="00E413CC" w:rsidP="00E413CC">
      <w:pPr>
        <w:spacing w:after="240" w:line="360" w:lineRule="auto"/>
        <w:jc w:val="both"/>
        <w:rPr>
          <w:rFonts w:ascii="Arial" w:hAnsi="Arial" w:cs="Arial"/>
        </w:rPr>
      </w:pPr>
      <w:r w:rsidRPr="00E413CC">
        <w:rPr>
          <w:rFonts w:ascii="Arial" w:hAnsi="Arial" w:cs="Arial"/>
        </w:rPr>
        <w:lastRenderedPageBreak/>
        <w:t xml:space="preserve">Las proyecciones indican que lugar continuará beneficiándose con la creación de empleos y la venta de diversos productos propios de la zona. </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Otros aportes importantes a la economía lo hacen la pesca, ganadería y la agricultura, actividades que son realizadas por una gran parte de la población. </w:t>
      </w:r>
    </w:p>
    <w:p w:rsidR="00E413CC" w:rsidRPr="00E413CC" w:rsidRDefault="00E413CC" w:rsidP="00E413CC">
      <w:pPr>
        <w:spacing w:after="240" w:line="360" w:lineRule="auto"/>
        <w:jc w:val="both"/>
        <w:rPr>
          <w:rFonts w:ascii="Arial" w:hAnsi="Arial" w:cs="Arial"/>
          <w:b/>
        </w:rPr>
      </w:pPr>
    </w:p>
    <w:p w:rsidR="00E413CC" w:rsidRPr="00E413CC" w:rsidRDefault="00E413CC" w:rsidP="00E413CC">
      <w:pPr>
        <w:spacing w:after="240" w:line="360" w:lineRule="auto"/>
        <w:jc w:val="both"/>
        <w:rPr>
          <w:rFonts w:ascii="Arial" w:hAnsi="Arial" w:cs="Arial"/>
          <w:b/>
        </w:rPr>
      </w:pPr>
      <w:r w:rsidRPr="00E413CC">
        <w:rPr>
          <w:rFonts w:ascii="Arial" w:hAnsi="Arial" w:cs="Arial"/>
          <w:b/>
        </w:rPr>
        <w:t>Educación</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En lo referente al sector educativo el SIET indica que para el año escolar 2008-2009 la tasa de analfabetismo en la población mayor de 15 años, 2010 era de 12.76 % y la tasa de analfabetismo en la población joven entre 15 y 24 años, era de 4.16%. Mientras, el porcentaje de la población con estudios primarios alcanzados o terminados era de 51.51%. </w:t>
      </w:r>
    </w:p>
    <w:p w:rsidR="00E413CC" w:rsidRPr="00E413CC" w:rsidRDefault="00E413CC" w:rsidP="00E413CC">
      <w:pPr>
        <w:spacing w:after="240" w:line="360" w:lineRule="auto"/>
        <w:jc w:val="both"/>
        <w:rPr>
          <w:rFonts w:ascii="Arial" w:hAnsi="Arial" w:cs="Arial"/>
        </w:rPr>
      </w:pPr>
    </w:p>
    <w:p w:rsidR="00E413CC" w:rsidRPr="00E413CC" w:rsidRDefault="00E413CC" w:rsidP="00E413CC">
      <w:pPr>
        <w:spacing w:after="240" w:line="360" w:lineRule="auto"/>
        <w:jc w:val="both"/>
        <w:rPr>
          <w:rFonts w:ascii="Arial" w:hAnsi="Arial" w:cs="Arial"/>
          <w:b/>
        </w:rPr>
      </w:pPr>
      <w:r w:rsidRPr="00E413CC">
        <w:rPr>
          <w:rFonts w:ascii="Arial" w:hAnsi="Arial" w:cs="Arial"/>
          <w:b/>
        </w:rPr>
        <w:t xml:space="preserve">Comunicación y tecnología </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En el aspecto de comunicación, el porcentaje de hogares particulares con teléfono celular o fijo para el año 2010 era de 76.64 % y el porcentaje de hogares particulares con conexión a internet alcanzó 2.94 %. </w:t>
      </w:r>
    </w:p>
    <w:p w:rsidR="00E413CC" w:rsidRPr="00E413CC" w:rsidRDefault="00E413CC" w:rsidP="00E413CC">
      <w:pPr>
        <w:spacing w:after="240" w:line="360" w:lineRule="auto"/>
        <w:jc w:val="both"/>
        <w:rPr>
          <w:rFonts w:ascii="Arial" w:hAnsi="Arial" w:cs="Arial"/>
        </w:rPr>
      </w:pPr>
    </w:p>
    <w:p w:rsidR="00E413CC" w:rsidRPr="00E413CC" w:rsidRDefault="00E413CC" w:rsidP="00E413CC">
      <w:pPr>
        <w:spacing w:after="240" w:line="360" w:lineRule="auto"/>
        <w:jc w:val="both"/>
        <w:rPr>
          <w:rFonts w:ascii="Arial" w:hAnsi="Arial" w:cs="Arial"/>
          <w:b/>
        </w:rPr>
      </w:pPr>
      <w:r w:rsidRPr="00E413CC">
        <w:rPr>
          <w:rFonts w:ascii="Arial" w:hAnsi="Arial" w:cs="Arial"/>
          <w:b/>
        </w:rPr>
        <w:t>Medio ambiente</w:t>
      </w:r>
    </w:p>
    <w:p w:rsidR="00E413CC" w:rsidRPr="00E413CC" w:rsidRDefault="00E413CC" w:rsidP="00E413CC">
      <w:pPr>
        <w:spacing w:after="240" w:line="360" w:lineRule="auto"/>
        <w:jc w:val="both"/>
        <w:rPr>
          <w:rFonts w:ascii="Arial" w:hAnsi="Arial" w:cs="Arial"/>
        </w:rPr>
      </w:pPr>
      <w:r w:rsidRPr="00E413CC">
        <w:rPr>
          <w:rFonts w:ascii="Arial" w:hAnsi="Arial" w:cs="Arial"/>
        </w:rPr>
        <w:t xml:space="preserve">Los hogares que utilizan combustibles (leña, carbón) sólidos para cocinar para el año 2010 era de 17.86%. Mientras, que el porcentaje de hogares particulares sin recolección de basura fue de un 28.49%. </w:t>
      </w:r>
    </w:p>
    <w:p w:rsidR="00647518" w:rsidRDefault="00647518">
      <w:pPr>
        <w:spacing w:after="200" w:line="276" w:lineRule="auto"/>
        <w:rPr>
          <w:rFonts w:asciiTheme="majorHAnsi" w:eastAsia="Times New Roman" w:hAnsiTheme="majorHAnsi" w:cs="Arial"/>
          <w:sz w:val="24"/>
          <w:szCs w:val="24"/>
        </w:rPr>
      </w:pPr>
      <w:r>
        <w:rPr>
          <w:rFonts w:asciiTheme="majorHAnsi" w:eastAsia="Times New Roman" w:hAnsiTheme="majorHAnsi" w:cs="Arial"/>
          <w:sz w:val="24"/>
          <w:szCs w:val="24"/>
        </w:rPr>
        <w:br w:type="page"/>
      </w:r>
    </w:p>
    <w:p w:rsidR="003465CE" w:rsidRPr="00217F83" w:rsidRDefault="00647518" w:rsidP="003465CE">
      <w:pPr>
        <w:rPr>
          <w:rFonts w:ascii="Arial" w:hAnsi="Arial" w:cs="Arial"/>
          <w:b/>
          <w:i/>
          <w:szCs w:val="26"/>
        </w:rPr>
      </w:pPr>
      <w:r w:rsidRPr="00217F83">
        <w:rPr>
          <w:rFonts w:asciiTheme="majorHAnsi" w:eastAsia="Times New Roman" w:hAnsiTheme="majorHAnsi" w:cs="Arial"/>
          <w:b/>
          <w:sz w:val="24"/>
          <w:szCs w:val="24"/>
        </w:rPr>
        <w:lastRenderedPageBreak/>
        <w:t xml:space="preserve">3.13. </w:t>
      </w:r>
      <w:r w:rsidR="003465CE" w:rsidRPr="00217F83">
        <w:rPr>
          <w:rFonts w:ascii="Arial" w:hAnsi="Arial" w:cs="Arial"/>
          <w:b/>
          <w:bCs/>
          <w:i/>
          <w:iCs/>
          <w:szCs w:val="26"/>
        </w:rPr>
        <w:t xml:space="preserve">Vista pública proyecto </w:t>
      </w:r>
      <w:r w:rsidR="003465CE" w:rsidRPr="00217F83">
        <w:rPr>
          <w:rFonts w:ascii="Arial" w:hAnsi="Arial" w:cs="Arial"/>
          <w:b/>
          <w:i/>
          <w:szCs w:val="26"/>
        </w:rPr>
        <w:t>Fabrica de Block ingeniero Edgar Martínez</w:t>
      </w:r>
    </w:p>
    <w:p w:rsidR="003465CE" w:rsidRPr="00575223" w:rsidRDefault="003465CE" w:rsidP="003465CE">
      <w:pPr>
        <w:spacing w:after="0"/>
        <w:jc w:val="center"/>
        <w:rPr>
          <w:rFonts w:ascii="Arial" w:hAnsi="Arial" w:cs="Arial"/>
          <w:b/>
          <w:bCs/>
          <w:i/>
          <w:iCs/>
          <w:sz w:val="26"/>
          <w:szCs w:val="26"/>
        </w:rPr>
      </w:pPr>
    </w:p>
    <w:p w:rsidR="003465CE" w:rsidRPr="00575223" w:rsidRDefault="003465CE" w:rsidP="003465CE">
      <w:pPr>
        <w:spacing w:line="240" w:lineRule="auto"/>
        <w:jc w:val="both"/>
        <w:rPr>
          <w:rFonts w:ascii="Arial" w:eastAsia="Times New Roman" w:hAnsi="Arial" w:cs="Arial"/>
          <w:b/>
          <w:i/>
          <w:iCs/>
          <w:sz w:val="24"/>
          <w:szCs w:val="24"/>
          <w:lang w:eastAsia="es-DO"/>
        </w:rPr>
      </w:pPr>
      <w:r w:rsidRPr="00575223">
        <w:rPr>
          <w:rFonts w:ascii="Arial" w:eastAsia="Times New Roman" w:hAnsi="Arial" w:cs="Arial"/>
          <w:b/>
          <w:i/>
          <w:iCs/>
          <w:sz w:val="24"/>
          <w:szCs w:val="24"/>
          <w:lang w:eastAsia="es-DO"/>
        </w:rPr>
        <w:t>Introducción</w:t>
      </w:r>
    </w:p>
    <w:p w:rsidR="003465CE" w:rsidRPr="00575223" w:rsidRDefault="003465CE" w:rsidP="003465CE">
      <w:pPr>
        <w:spacing w:after="0" w:line="240" w:lineRule="auto"/>
        <w:jc w:val="both"/>
        <w:rPr>
          <w:rFonts w:ascii="Arial" w:eastAsia="Times New Roman" w:hAnsi="Arial" w:cs="Arial"/>
          <w:b/>
          <w:sz w:val="24"/>
          <w:szCs w:val="24"/>
          <w:lang w:eastAsia="es-DO"/>
        </w:rPr>
      </w:pPr>
    </w:p>
    <w:p w:rsidR="003465CE" w:rsidRPr="00575223" w:rsidRDefault="003465CE" w:rsidP="003465CE">
      <w:pPr>
        <w:jc w:val="both"/>
        <w:rPr>
          <w:rFonts w:ascii="Arial" w:hAnsi="Arial" w:cs="Arial"/>
          <w:b/>
          <w:bCs/>
          <w:i/>
          <w:iCs/>
          <w:sz w:val="28"/>
          <w:szCs w:val="28"/>
        </w:rPr>
      </w:pPr>
      <w:r w:rsidRPr="00575223">
        <w:rPr>
          <w:rFonts w:ascii="Arial" w:hAnsi="Arial" w:cs="Arial"/>
          <w:sz w:val="24"/>
          <w:szCs w:val="24"/>
        </w:rPr>
        <w:t xml:space="preserve">El proceso de consulta pública al proyecto </w:t>
      </w:r>
      <w:r w:rsidRPr="00575223">
        <w:rPr>
          <w:rFonts w:ascii="Arial" w:hAnsi="Arial" w:cs="Arial"/>
          <w:b/>
          <w:sz w:val="24"/>
          <w:szCs w:val="24"/>
        </w:rPr>
        <w:t>“</w:t>
      </w:r>
      <w:r w:rsidRPr="00575223">
        <w:rPr>
          <w:rFonts w:ascii="Arial" w:hAnsi="Arial" w:cs="Arial"/>
          <w:b/>
          <w:i/>
          <w:sz w:val="24"/>
          <w:szCs w:val="24"/>
        </w:rPr>
        <w:t xml:space="preserve">Fabrica de Block ingeniero Edgar Martínez, </w:t>
      </w:r>
      <w:r w:rsidR="00217F83">
        <w:rPr>
          <w:rFonts w:ascii="Arial" w:hAnsi="Arial" w:cs="Arial"/>
          <w:b/>
          <w:sz w:val="24"/>
          <w:szCs w:val="24"/>
        </w:rPr>
        <w:t>código 22</w:t>
      </w:r>
      <w:r w:rsidRPr="00575223">
        <w:rPr>
          <w:rFonts w:ascii="Arial" w:hAnsi="Arial" w:cs="Arial"/>
          <w:b/>
          <w:sz w:val="24"/>
          <w:szCs w:val="24"/>
        </w:rPr>
        <w:t>607</w:t>
      </w:r>
      <w:r w:rsidRPr="00575223">
        <w:rPr>
          <w:rFonts w:ascii="Arial" w:hAnsi="Arial" w:cs="Arial"/>
          <w:b/>
          <w:bCs/>
          <w:i/>
          <w:iCs/>
          <w:sz w:val="24"/>
          <w:szCs w:val="24"/>
        </w:rPr>
        <w:t>”</w:t>
      </w:r>
      <w:r w:rsidRPr="00575223">
        <w:rPr>
          <w:rFonts w:ascii="Arial" w:hAnsi="Arial" w:cs="Arial"/>
          <w:b/>
          <w:bCs/>
          <w:sz w:val="24"/>
          <w:szCs w:val="24"/>
        </w:rPr>
        <w:t>,</w:t>
      </w:r>
      <w:r w:rsidRPr="00575223">
        <w:rPr>
          <w:rFonts w:ascii="Arial" w:hAnsi="Arial" w:cs="Arial"/>
          <w:b/>
          <w:sz w:val="24"/>
          <w:szCs w:val="24"/>
        </w:rPr>
        <w:t xml:space="preserve"> </w:t>
      </w:r>
      <w:r w:rsidRPr="00575223">
        <w:rPr>
          <w:rFonts w:ascii="Arial" w:hAnsi="Arial" w:cs="Arial"/>
          <w:sz w:val="24"/>
          <w:szCs w:val="24"/>
        </w:rPr>
        <w:t>se efectúa como requerimiento del Ministerio de Medio Ambiente y Recursos Naturales y la Ley 64-00, la cual establece en sus artículos 38</w:t>
      </w:r>
      <w:r w:rsidRPr="00575223">
        <w:rPr>
          <w:rStyle w:val="Refdenotaalpie"/>
          <w:rFonts w:ascii="Arial" w:hAnsi="Arial" w:cs="Arial"/>
          <w:sz w:val="24"/>
          <w:szCs w:val="24"/>
        </w:rPr>
        <w:footnoteReference w:id="1"/>
      </w:r>
      <w:r w:rsidRPr="00575223">
        <w:rPr>
          <w:rFonts w:ascii="Arial" w:hAnsi="Arial" w:cs="Arial"/>
          <w:sz w:val="24"/>
          <w:szCs w:val="24"/>
        </w:rPr>
        <w:t xml:space="preserve"> y 43</w:t>
      </w:r>
      <w:r w:rsidRPr="00575223">
        <w:rPr>
          <w:rStyle w:val="Refdenotaalpie"/>
          <w:rFonts w:ascii="Arial" w:hAnsi="Arial" w:cs="Arial"/>
          <w:sz w:val="24"/>
          <w:szCs w:val="24"/>
        </w:rPr>
        <w:footnoteReference w:id="2"/>
      </w:r>
      <w:r w:rsidRPr="00575223">
        <w:rPr>
          <w:rFonts w:ascii="Arial" w:hAnsi="Arial" w:cs="Arial"/>
          <w:sz w:val="24"/>
          <w:szCs w:val="24"/>
        </w:rPr>
        <w:t>, la integración de las partes involucradas o interesadas en la realización de los estudios de impacto ambiental. Las consultas se realizan para informar e involucrar a las comunidades y organizaciones en el proceso de toma de decisiones.</w:t>
      </w:r>
    </w:p>
    <w:p w:rsidR="003465CE" w:rsidRPr="00575223" w:rsidRDefault="003465CE" w:rsidP="003465CE">
      <w:pPr>
        <w:pStyle w:val="Standard"/>
        <w:jc w:val="both"/>
        <w:rPr>
          <w:rFonts w:ascii="Arial" w:hAnsi="Arial" w:cs="Arial"/>
          <w:sz w:val="24"/>
          <w:szCs w:val="24"/>
        </w:rPr>
      </w:pPr>
      <w:r w:rsidRPr="00575223">
        <w:rPr>
          <w:rFonts w:ascii="Arial" w:hAnsi="Arial" w:cs="Arial"/>
          <w:sz w:val="24"/>
          <w:szCs w:val="24"/>
        </w:rPr>
        <w:t>La vista pública se realizó el 24 de noviembre de 2023. A la misma asistieron un total de 40 personas en representación del distrito municipal de Maimón.</w:t>
      </w:r>
    </w:p>
    <w:p w:rsidR="003465CE" w:rsidRPr="00575223" w:rsidRDefault="003465CE" w:rsidP="003465CE">
      <w:pPr>
        <w:pStyle w:val="Standard"/>
        <w:jc w:val="both"/>
        <w:rPr>
          <w:rFonts w:ascii="Arial" w:eastAsia="Times New Roman" w:hAnsi="Arial" w:cs="Arial"/>
          <w:sz w:val="24"/>
          <w:szCs w:val="24"/>
        </w:rPr>
      </w:pPr>
      <w:r w:rsidRPr="00575223">
        <w:rPr>
          <w:rFonts w:ascii="Arial" w:hAnsi="Arial" w:cs="Arial"/>
          <w:sz w:val="24"/>
          <w:szCs w:val="24"/>
        </w:rPr>
        <w:t xml:space="preserve">En representación del promotor del proyecto participó el señor Edgar Martínez. </w:t>
      </w:r>
      <w:r w:rsidRPr="00575223">
        <w:rPr>
          <w:rFonts w:ascii="Arial" w:eastAsia="Times New Roman" w:hAnsi="Arial" w:cs="Arial"/>
          <w:sz w:val="24"/>
          <w:szCs w:val="24"/>
        </w:rPr>
        <w:t xml:space="preserve">Por el Ministerio de Medio Ambiente y Recursos Naturales de la provincia Puerto Plata participaron los técnicos </w:t>
      </w:r>
      <w:proofErr w:type="spellStart"/>
      <w:r w:rsidRPr="00575223">
        <w:rPr>
          <w:rFonts w:ascii="Arial" w:hAnsi="Arial" w:cs="Arial"/>
          <w:sz w:val="24"/>
          <w:szCs w:val="24"/>
          <w:shd w:val="clear" w:color="auto" w:fill="FFFFFF"/>
        </w:rPr>
        <w:t>Ivelisse</w:t>
      </w:r>
      <w:proofErr w:type="spellEnd"/>
      <w:r w:rsidRPr="00575223">
        <w:rPr>
          <w:rFonts w:ascii="Arial" w:hAnsi="Arial" w:cs="Arial"/>
          <w:sz w:val="24"/>
          <w:szCs w:val="24"/>
          <w:shd w:val="clear" w:color="auto" w:fill="FFFFFF"/>
        </w:rPr>
        <w:t xml:space="preserve"> García Martínez y </w:t>
      </w:r>
      <w:r w:rsidRPr="00575223">
        <w:rPr>
          <w:rFonts w:ascii="Arial" w:eastAsia="Times New Roman" w:hAnsi="Arial" w:cs="Arial"/>
          <w:sz w:val="24"/>
          <w:szCs w:val="24"/>
        </w:rPr>
        <w:t xml:space="preserve">Benito Fabián Heraldo. </w:t>
      </w:r>
      <w:r w:rsidRPr="00575223">
        <w:rPr>
          <w:rFonts w:ascii="Arial" w:hAnsi="Arial" w:cs="Arial"/>
          <w:sz w:val="24"/>
          <w:szCs w:val="24"/>
        </w:rPr>
        <w:t>Por el equipo de consultores ambientales asistieron; el Ingeniero Antonio Gallo y la antropóloga Ramona Pérez Araujo.</w:t>
      </w:r>
    </w:p>
    <w:p w:rsidR="003465CE" w:rsidRPr="00575223" w:rsidRDefault="003465CE" w:rsidP="003465CE">
      <w:pPr>
        <w:spacing w:after="0"/>
        <w:jc w:val="both"/>
        <w:rPr>
          <w:rFonts w:ascii="Arial" w:hAnsi="Arial" w:cs="Arial"/>
          <w:sz w:val="24"/>
          <w:szCs w:val="24"/>
        </w:rPr>
      </w:pPr>
      <w:r w:rsidRPr="00575223">
        <w:rPr>
          <w:rFonts w:ascii="Arial" w:hAnsi="Arial" w:cs="Arial"/>
          <w:sz w:val="24"/>
          <w:szCs w:val="24"/>
        </w:rPr>
        <w:t xml:space="preserve">En este capítulo se presenta el proceso consulta pública del proyecto </w:t>
      </w:r>
      <w:r w:rsidRPr="00575223">
        <w:rPr>
          <w:rFonts w:ascii="Arial" w:hAnsi="Arial" w:cs="Arial"/>
          <w:b/>
          <w:sz w:val="24"/>
          <w:szCs w:val="24"/>
        </w:rPr>
        <w:t>“</w:t>
      </w:r>
      <w:r w:rsidRPr="00575223">
        <w:rPr>
          <w:rFonts w:ascii="Arial" w:hAnsi="Arial" w:cs="Arial"/>
          <w:b/>
          <w:i/>
          <w:sz w:val="24"/>
          <w:szCs w:val="24"/>
        </w:rPr>
        <w:t>Fabrica de Block ingeniero Edgar Martínez</w:t>
      </w:r>
      <w:r w:rsidRPr="00575223">
        <w:rPr>
          <w:rFonts w:ascii="Arial" w:hAnsi="Arial" w:cs="Arial"/>
          <w:b/>
          <w:bCs/>
          <w:i/>
          <w:iCs/>
          <w:sz w:val="24"/>
          <w:szCs w:val="24"/>
        </w:rPr>
        <w:t>”</w:t>
      </w:r>
      <w:r w:rsidRPr="00575223">
        <w:rPr>
          <w:rFonts w:ascii="Arial" w:hAnsi="Arial" w:cs="Arial"/>
          <w:b/>
          <w:bCs/>
          <w:sz w:val="24"/>
          <w:szCs w:val="24"/>
        </w:rPr>
        <w:t>,</w:t>
      </w:r>
      <w:r w:rsidRPr="00575223">
        <w:rPr>
          <w:rFonts w:ascii="Arial" w:hAnsi="Arial" w:cs="Arial"/>
          <w:b/>
          <w:sz w:val="24"/>
          <w:szCs w:val="24"/>
        </w:rPr>
        <w:t xml:space="preserve"> </w:t>
      </w:r>
      <w:r w:rsidRPr="00575223">
        <w:rPr>
          <w:rFonts w:ascii="Arial" w:hAnsi="Arial" w:cs="Arial"/>
          <w:sz w:val="24"/>
          <w:szCs w:val="24"/>
        </w:rPr>
        <w:t xml:space="preserve">realizado como parte del proceso de Evaluación de Impacto Ambiental del Ministerio de Medio Ambiente y Recursos Naturales de acuerdo a lo establecido en el Compendio de Reglamentos y Procedimientos para Autorizaciones Ambientales de la República Dominicana, en la zona de influencia del proyecto ubicado en el distrito municipal Maimón, provincia Puerto Plata. El proceso incluye: </w:t>
      </w:r>
    </w:p>
    <w:p w:rsidR="003465CE" w:rsidRPr="00575223" w:rsidRDefault="003465CE" w:rsidP="003465CE">
      <w:pPr>
        <w:spacing w:after="0"/>
        <w:jc w:val="both"/>
        <w:rPr>
          <w:rFonts w:ascii="Arial" w:hAnsi="Arial" w:cs="Arial"/>
          <w:sz w:val="24"/>
          <w:szCs w:val="24"/>
        </w:rPr>
      </w:pPr>
    </w:p>
    <w:p w:rsidR="003465CE" w:rsidRPr="00575223" w:rsidRDefault="003465CE" w:rsidP="001F791A">
      <w:pPr>
        <w:numPr>
          <w:ilvl w:val="0"/>
          <w:numId w:val="14"/>
        </w:numPr>
        <w:spacing w:after="0"/>
        <w:jc w:val="both"/>
        <w:rPr>
          <w:rFonts w:ascii="Arial" w:hAnsi="Arial" w:cs="Arial"/>
          <w:sz w:val="24"/>
          <w:szCs w:val="24"/>
        </w:rPr>
      </w:pPr>
      <w:r w:rsidRPr="00575223">
        <w:rPr>
          <w:rFonts w:ascii="Arial" w:hAnsi="Arial" w:cs="Arial"/>
          <w:sz w:val="24"/>
          <w:szCs w:val="24"/>
        </w:rPr>
        <w:t>Instalación del letrero</w:t>
      </w:r>
    </w:p>
    <w:p w:rsidR="003465CE" w:rsidRPr="00575223" w:rsidRDefault="003465CE" w:rsidP="001F791A">
      <w:pPr>
        <w:numPr>
          <w:ilvl w:val="0"/>
          <w:numId w:val="14"/>
        </w:numPr>
        <w:spacing w:after="0"/>
        <w:jc w:val="both"/>
        <w:rPr>
          <w:rFonts w:ascii="Arial" w:hAnsi="Arial" w:cs="Arial"/>
          <w:sz w:val="24"/>
          <w:szCs w:val="24"/>
        </w:rPr>
      </w:pPr>
      <w:r w:rsidRPr="00575223">
        <w:rPr>
          <w:rFonts w:ascii="Arial" w:hAnsi="Arial" w:cs="Arial"/>
          <w:sz w:val="24"/>
          <w:szCs w:val="24"/>
        </w:rPr>
        <w:t>Realización de la vista pública</w:t>
      </w:r>
      <w:bookmarkStart w:id="73" w:name="_Toc80121233"/>
      <w:bookmarkStart w:id="74" w:name="_Toc143903040"/>
    </w:p>
    <w:p w:rsidR="003465CE" w:rsidRPr="00575223" w:rsidRDefault="003465CE" w:rsidP="003465CE">
      <w:pPr>
        <w:pStyle w:val="Prrafodelista"/>
        <w:spacing w:after="0"/>
        <w:ind w:left="426"/>
        <w:rPr>
          <w:rFonts w:cs="Arial"/>
          <w:szCs w:val="24"/>
        </w:rPr>
      </w:pPr>
    </w:p>
    <w:p w:rsidR="003465CE" w:rsidRPr="00575223" w:rsidRDefault="003465CE" w:rsidP="003465CE">
      <w:pPr>
        <w:jc w:val="both"/>
        <w:rPr>
          <w:rFonts w:ascii="Arial" w:hAnsi="Arial" w:cs="Arial"/>
          <w:b/>
          <w:bCs/>
          <w:i/>
          <w:iCs/>
          <w:sz w:val="24"/>
          <w:szCs w:val="24"/>
        </w:rPr>
      </w:pPr>
      <w:r w:rsidRPr="00575223">
        <w:rPr>
          <w:rFonts w:ascii="Arial" w:hAnsi="Arial" w:cs="Arial"/>
          <w:b/>
          <w:bCs/>
          <w:i/>
          <w:iCs/>
          <w:sz w:val="24"/>
          <w:szCs w:val="24"/>
        </w:rPr>
        <w:t>Instalación de letrero</w:t>
      </w:r>
    </w:p>
    <w:bookmarkEnd w:id="73"/>
    <w:bookmarkEnd w:id="74"/>
    <w:p w:rsidR="003465CE" w:rsidRDefault="003465CE" w:rsidP="003465CE">
      <w:pPr>
        <w:spacing w:after="0"/>
        <w:jc w:val="both"/>
        <w:rPr>
          <w:rFonts w:ascii="Arial" w:hAnsi="Arial" w:cs="Arial"/>
          <w:sz w:val="24"/>
          <w:szCs w:val="24"/>
        </w:rPr>
      </w:pPr>
      <w:r w:rsidRPr="00575223">
        <w:rPr>
          <w:rFonts w:ascii="Arial" w:hAnsi="Arial" w:cs="Arial"/>
          <w:sz w:val="24"/>
          <w:szCs w:val="24"/>
        </w:rPr>
        <w:t xml:space="preserve">Se colocó un letrero en un lugar visible del área propuesta para el desarrollo del proyecto </w:t>
      </w:r>
      <w:r w:rsidRPr="00575223">
        <w:rPr>
          <w:rFonts w:ascii="Arial" w:hAnsi="Arial" w:cs="Arial"/>
          <w:b/>
          <w:sz w:val="24"/>
          <w:szCs w:val="24"/>
        </w:rPr>
        <w:t>“</w:t>
      </w:r>
      <w:r w:rsidRPr="00575223">
        <w:rPr>
          <w:rFonts w:ascii="Arial" w:hAnsi="Arial" w:cs="Arial"/>
          <w:b/>
          <w:i/>
          <w:sz w:val="24"/>
          <w:szCs w:val="24"/>
        </w:rPr>
        <w:t>Fabrica de Block ingeniero Edgar Martínez</w:t>
      </w:r>
      <w:r w:rsidRPr="00575223">
        <w:rPr>
          <w:rFonts w:ascii="Arial" w:hAnsi="Arial" w:cs="Arial"/>
          <w:b/>
          <w:bCs/>
          <w:i/>
          <w:iCs/>
          <w:sz w:val="24"/>
          <w:szCs w:val="24"/>
        </w:rPr>
        <w:t>”</w:t>
      </w:r>
      <w:r w:rsidRPr="00575223">
        <w:rPr>
          <w:rFonts w:ascii="Arial" w:hAnsi="Arial" w:cs="Arial"/>
          <w:sz w:val="24"/>
          <w:szCs w:val="24"/>
        </w:rPr>
        <w:t xml:space="preserve">, El letrero dispone de las siguientes informaciones: nombre y código del proyecto, una breve descripción y que el mismo se encuentra en proceso de evaluación ambiental </w:t>
      </w:r>
      <w:r w:rsidRPr="00575223">
        <w:rPr>
          <w:rFonts w:ascii="Arial" w:hAnsi="Arial" w:cs="Arial"/>
          <w:sz w:val="24"/>
          <w:szCs w:val="24"/>
        </w:rPr>
        <w:lastRenderedPageBreak/>
        <w:t>para los fines de obtener la autorización ambiental correspondiente; nombre y número telefónico del promotor, así como el número de teléfono de las oficinas del Viceministerio de Gestión Ambiental.</w:t>
      </w:r>
    </w:p>
    <w:p w:rsidR="0052526B" w:rsidRDefault="0052526B" w:rsidP="003465CE">
      <w:pPr>
        <w:spacing w:after="0"/>
        <w:jc w:val="both"/>
        <w:rPr>
          <w:rFonts w:ascii="Arial" w:hAnsi="Arial" w:cs="Arial"/>
          <w:sz w:val="24"/>
          <w:szCs w:val="24"/>
        </w:rPr>
      </w:pPr>
    </w:p>
    <w:p w:rsidR="0052526B" w:rsidRPr="00575223" w:rsidRDefault="0052526B" w:rsidP="003465CE">
      <w:pPr>
        <w:spacing w:after="0"/>
        <w:jc w:val="both"/>
        <w:rPr>
          <w:rFonts w:ascii="Arial" w:hAnsi="Arial" w:cs="Arial"/>
          <w:sz w:val="24"/>
          <w:szCs w:val="24"/>
        </w:rPr>
      </w:pPr>
      <w:r w:rsidRPr="0052526B">
        <w:rPr>
          <w:rFonts w:ascii="Arial" w:hAnsi="Arial" w:cs="Arial"/>
          <w:sz w:val="24"/>
          <w:szCs w:val="24"/>
        </w:rPr>
        <w:drawing>
          <wp:inline distT="0" distB="0" distL="0" distR="0" wp14:anchorId="1A3E9622" wp14:editId="512AFEB8">
            <wp:extent cx="5400040" cy="3483487"/>
            <wp:effectExtent l="0" t="0" r="0" b="317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400040" cy="3483487"/>
                    </a:xfrm>
                    <a:prstGeom prst="rect">
                      <a:avLst/>
                    </a:prstGeom>
                  </pic:spPr>
                </pic:pic>
              </a:graphicData>
            </a:graphic>
          </wp:inline>
        </w:drawing>
      </w:r>
    </w:p>
    <w:p w:rsidR="003465CE" w:rsidRPr="00575223" w:rsidRDefault="003465CE" w:rsidP="003465CE">
      <w:pPr>
        <w:rPr>
          <w:rFonts w:ascii="Arial" w:hAnsi="Arial" w:cs="Arial"/>
          <w:b/>
          <w:bCs/>
          <w:i/>
          <w:sz w:val="24"/>
          <w:szCs w:val="24"/>
        </w:rPr>
      </w:pPr>
    </w:p>
    <w:p w:rsidR="003465CE" w:rsidRPr="00575223" w:rsidRDefault="003465CE" w:rsidP="003465CE">
      <w:pPr>
        <w:rPr>
          <w:rFonts w:ascii="Arial" w:hAnsi="Arial" w:cs="Arial"/>
          <w:b/>
          <w:bCs/>
          <w:i/>
          <w:sz w:val="24"/>
          <w:szCs w:val="24"/>
        </w:rPr>
      </w:pPr>
      <w:r w:rsidRPr="00575223">
        <w:rPr>
          <w:rFonts w:ascii="Arial" w:hAnsi="Arial" w:cs="Arial"/>
          <w:b/>
          <w:bCs/>
          <w:i/>
          <w:sz w:val="24"/>
          <w:szCs w:val="24"/>
        </w:rPr>
        <w:t>Resultados de la vista pública</w:t>
      </w:r>
    </w:p>
    <w:p w:rsidR="003465CE" w:rsidRPr="00575223" w:rsidRDefault="003465CE" w:rsidP="003465CE">
      <w:pPr>
        <w:jc w:val="both"/>
        <w:rPr>
          <w:rFonts w:ascii="Arial" w:hAnsi="Arial" w:cs="Arial"/>
          <w:sz w:val="24"/>
          <w:szCs w:val="24"/>
        </w:rPr>
      </w:pPr>
      <w:r w:rsidRPr="00575223">
        <w:rPr>
          <w:rFonts w:ascii="Arial" w:hAnsi="Arial" w:cs="Arial"/>
          <w:sz w:val="24"/>
          <w:szCs w:val="24"/>
        </w:rPr>
        <w:t>Los participantes en la vista pública expresaron su opinión con relación al proyecto y los posibles beneficios que va a generar. Esperan que a la comunidad de Maimón lleguen más proyectos para que la comunidad continúe su desarrollo.</w:t>
      </w:r>
    </w:p>
    <w:p w:rsidR="003465CE" w:rsidRPr="00575223" w:rsidRDefault="003465CE" w:rsidP="003465CE">
      <w:pPr>
        <w:jc w:val="both"/>
        <w:rPr>
          <w:rFonts w:ascii="Arial" w:hAnsi="Arial" w:cs="Arial"/>
          <w:sz w:val="24"/>
          <w:szCs w:val="24"/>
        </w:rPr>
      </w:pPr>
      <w:r w:rsidRPr="00575223">
        <w:rPr>
          <w:rFonts w:ascii="Arial" w:hAnsi="Arial" w:cs="Arial"/>
          <w:sz w:val="24"/>
          <w:szCs w:val="24"/>
        </w:rPr>
        <w:t xml:space="preserve">Una de las interrogantes estuvo relacionada a la cantidad de empleos que el proyecto va a generar. En ese sentido, se les informó que en la etapa de construcción  habrá alrededor de </w:t>
      </w:r>
      <w:proofErr w:type="spellStart"/>
      <w:r w:rsidRPr="00575223">
        <w:rPr>
          <w:rFonts w:ascii="Arial" w:hAnsi="Arial" w:cs="Arial"/>
          <w:sz w:val="24"/>
          <w:szCs w:val="24"/>
        </w:rPr>
        <w:t>de</w:t>
      </w:r>
      <w:proofErr w:type="spellEnd"/>
      <w:r w:rsidRPr="00575223">
        <w:rPr>
          <w:rFonts w:ascii="Arial" w:hAnsi="Arial" w:cs="Arial"/>
          <w:sz w:val="24"/>
          <w:szCs w:val="24"/>
        </w:rPr>
        <w:t xml:space="preserve"> 20 a 30 empleos, y que en la fase de operación serán de 30 a 60 y de forma indirecta se tienen estimado alrededor de 200 empleos. </w:t>
      </w:r>
    </w:p>
    <w:p w:rsidR="003465CE" w:rsidRPr="00575223" w:rsidRDefault="003465CE" w:rsidP="003465CE">
      <w:pPr>
        <w:jc w:val="both"/>
        <w:rPr>
          <w:rFonts w:ascii="Arial" w:hAnsi="Arial" w:cs="Arial"/>
          <w:sz w:val="24"/>
          <w:szCs w:val="24"/>
        </w:rPr>
      </w:pPr>
      <w:r w:rsidRPr="00575223">
        <w:rPr>
          <w:rFonts w:ascii="Arial" w:hAnsi="Arial" w:cs="Arial"/>
          <w:sz w:val="24"/>
          <w:szCs w:val="24"/>
        </w:rPr>
        <w:t>En lo relacionado a los impactos negativos y positivos del proyecto, se les dijo que los impactos positivos serán las fuentes de empleo que se van a generar, en cuanto a los negativos serán reflejados básicamente  en el movimiento de tierra y aumento de polvo y ruido, pero esos impactos no serán permanentes.</w:t>
      </w:r>
    </w:p>
    <w:p w:rsidR="003465CE" w:rsidRDefault="003465CE" w:rsidP="003465CE">
      <w:pPr>
        <w:jc w:val="both"/>
        <w:rPr>
          <w:rFonts w:ascii="Arial" w:hAnsi="Arial" w:cs="Arial"/>
          <w:sz w:val="24"/>
          <w:szCs w:val="24"/>
        </w:rPr>
      </w:pPr>
      <w:r w:rsidRPr="00575223">
        <w:rPr>
          <w:rFonts w:ascii="Arial" w:hAnsi="Arial" w:cs="Arial"/>
          <w:sz w:val="24"/>
          <w:szCs w:val="24"/>
        </w:rPr>
        <w:t xml:space="preserve">Otra interrogante estuvo relacionada a la cantidad de árboles que el proyecto contempla cortar. La repuesta a esta interrogante indicó que en la zona no hay plantas que se encuentren en peligro de extinción y que la zona presenta escasa vegetación. </w:t>
      </w:r>
    </w:p>
    <w:p w:rsidR="0052526B" w:rsidRPr="00575223" w:rsidRDefault="0052526B" w:rsidP="003465CE">
      <w:pPr>
        <w:jc w:val="both"/>
        <w:rPr>
          <w:rFonts w:ascii="Arial" w:hAnsi="Arial" w:cs="Arial"/>
          <w:sz w:val="24"/>
          <w:szCs w:val="24"/>
        </w:rPr>
      </w:pPr>
    </w:p>
    <w:p w:rsidR="003465CE" w:rsidRPr="00575223" w:rsidRDefault="003465CE" w:rsidP="003465CE">
      <w:pPr>
        <w:jc w:val="both"/>
        <w:rPr>
          <w:rFonts w:ascii="Arial" w:hAnsi="Arial" w:cs="Arial"/>
          <w:sz w:val="24"/>
          <w:szCs w:val="24"/>
        </w:rPr>
      </w:pPr>
      <w:r w:rsidRPr="00575223">
        <w:rPr>
          <w:rFonts w:ascii="Arial" w:hAnsi="Arial" w:cs="Arial"/>
          <w:sz w:val="24"/>
          <w:szCs w:val="24"/>
        </w:rPr>
        <w:lastRenderedPageBreak/>
        <w:t>En lo relacionado a la materia prima del proyecto y su procedencia, se les explicó que el proyecto contempla usar arena que será llevada desde el municipio de Navarrete, porque la de Maimón no se puede usar para esos fines.</w:t>
      </w:r>
    </w:p>
    <w:p w:rsidR="003465CE" w:rsidRPr="00575223" w:rsidRDefault="003465CE" w:rsidP="003465CE">
      <w:pPr>
        <w:jc w:val="both"/>
        <w:rPr>
          <w:rFonts w:ascii="Arial" w:hAnsi="Arial" w:cs="Arial"/>
          <w:sz w:val="24"/>
          <w:szCs w:val="24"/>
        </w:rPr>
      </w:pPr>
      <w:r w:rsidRPr="00575223">
        <w:rPr>
          <w:rFonts w:ascii="Arial" w:hAnsi="Arial" w:cs="Arial"/>
          <w:sz w:val="24"/>
          <w:szCs w:val="24"/>
        </w:rPr>
        <w:t xml:space="preserve">Uno de los participantes expresó que </w:t>
      </w:r>
      <w:proofErr w:type="spellStart"/>
      <w:r w:rsidRPr="00575223">
        <w:rPr>
          <w:rFonts w:ascii="Arial" w:hAnsi="Arial" w:cs="Arial"/>
          <w:sz w:val="24"/>
          <w:szCs w:val="24"/>
        </w:rPr>
        <w:t>seria</w:t>
      </w:r>
      <w:proofErr w:type="spellEnd"/>
      <w:r w:rsidRPr="00575223">
        <w:rPr>
          <w:rFonts w:ascii="Arial" w:hAnsi="Arial" w:cs="Arial"/>
          <w:sz w:val="24"/>
          <w:szCs w:val="24"/>
        </w:rPr>
        <w:t xml:space="preserve"> conveniente tomar en cuenta la vía de acceso al proyecto, ya que la misma se encuentra en una curva. La repuesta a esta duda indicó que la entrada al proyecto se tiene contemplada por otro lugar para evitar la curva existente.</w:t>
      </w:r>
    </w:p>
    <w:p w:rsidR="003465CE" w:rsidRPr="00575223" w:rsidRDefault="003465CE" w:rsidP="003465CE">
      <w:pPr>
        <w:jc w:val="both"/>
        <w:rPr>
          <w:rFonts w:ascii="Arial" w:hAnsi="Arial" w:cs="Arial"/>
          <w:sz w:val="24"/>
          <w:szCs w:val="24"/>
        </w:rPr>
      </w:pPr>
    </w:p>
    <w:p w:rsidR="003465CE" w:rsidRPr="00575223" w:rsidRDefault="003465CE" w:rsidP="003465CE">
      <w:pPr>
        <w:rPr>
          <w:rFonts w:ascii="Arial" w:hAnsi="Arial" w:cs="Arial"/>
          <w:b/>
          <w:bCs/>
          <w:i/>
          <w:iCs/>
          <w:sz w:val="24"/>
          <w:szCs w:val="24"/>
        </w:rPr>
      </w:pPr>
      <w:r w:rsidRPr="00575223">
        <w:rPr>
          <w:rFonts w:ascii="Arial" w:hAnsi="Arial" w:cs="Arial"/>
          <w:b/>
          <w:bCs/>
          <w:i/>
          <w:iCs/>
          <w:sz w:val="24"/>
          <w:szCs w:val="24"/>
        </w:rPr>
        <w:t>Transcripción  de la vista pública</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 xml:space="preserve">Buenos días tengan todos y todas. De verdad que le agradecemos mucho que en esta mañana nos estén acompañando para la vista pública del proyecto Fábrica de Block Ingeniero Edgar Martínez cuyo código ambiental es 22-60-7. Bueno, entonces les decía que esta es la vista pública para el proyecto fábrica de block Ingeniero Edgar Martínez cuyo código ambiental es 20607 y su promotor es el señor Edgar de Jesús Martínez. Así es que muchísimas gracias, damas y caballeros por acompañarnos.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También queremos agradecer la presencia de los técnicos del Ministerio de Medio Ambiente y Recursos Naturales de la provincia Puerto Plata ellos son: Benito Fabián </w:t>
      </w:r>
      <w:proofErr w:type="spellStart"/>
      <w:r w:rsidRPr="00575223">
        <w:rPr>
          <w:rFonts w:ascii="Arial" w:hAnsi="Arial" w:cs="Arial"/>
          <w:sz w:val="24"/>
          <w:szCs w:val="24"/>
          <w:shd w:val="clear" w:color="auto" w:fill="FFFFFF"/>
        </w:rPr>
        <w:t>Hiraldo</w:t>
      </w:r>
      <w:proofErr w:type="spellEnd"/>
      <w:r w:rsidRPr="00575223">
        <w:rPr>
          <w:rFonts w:ascii="Arial" w:hAnsi="Arial" w:cs="Arial"/>
          <w:sz w:val="24"/>
          <w:szCs w:val="24"/>
          <w:shd w:val="clear" w:color="auto" w:fill="FFFFFF"/>
        </w:rPr>
        <w:t xml:space="preserve"> </w:t>
      </w:r>
      <w:proofErr w:type="spellStart"/>
      <w:r w:rsidRPr="00575223">
        <w:rPr>
          <w:rFonts w:ascii="Arial" w:hAnsi="Arial" w:cs="Arial"/>
          <w:sz w:val="24"/>
          <w:szCs w:val="24"/>
          <w:shd w:val="clear" w:color="auto" w:fill="FFFFFF"/>
        </w:rPr>
        <w:t>Benice</w:t>
      </w:r>
      <w:proofErr w:type="spellEnd"/>
      <w:r w:rsidRPr="00575223">
        <w:rPr>
          <w:rFonts w:ascii="Arial" w:hAnsi="Arial" w:cs="Arial"/>
          <w:sz w:val="24"/>
          <w:szCs w:val="24"/>
          <w:shd w:val="clear" w:color="auto" w:fill="FFFFFF"/>
        </w:rPr>
        <w:t xml:space="preserve"> García Martínez; así es que muchísimas gracias y a ustedes damas y caballeros porque nos están acompañando en esta vista pública. Pues, les cuento que las vistas públicas son espacios de participación de involucramiento que se realizan para que las comunidades y organizaciones donde se pretenden desarrollar algunos proyectos sepan, de qué se trata conozcan quién es el promotor, sepan cuáles son los impactos ambientales, sociales y económicos que ese proyecto pueda generar en este caso en la comunidad de Maimón.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Este tipo de actividad no se realiza porque uno quiere realizar visas públicas, sino se realizan porque hay un marco legal que lo establece y así lo manda. Ese marco legal lo da la ley 6400 fue la primera ley que promulgó el presidente de esa época Hipólito Mejía el 18 de agosto del año 2000. Es la Ley que creó al Ministerio de Medio Ambiente y Recursos Naturales y esa ley tiene básicamente dos artículos: el artículo 38 y el 43 donde dice que es de carácter obligatorio antes de iniciar cualquier proyecto consultarlo con las comunidades, las organizaciones, las autoridades locales y los ciudadanos.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Hoy es la vista pública para una fábrica de block, pero igual hay que hacer este tipo de actividad, hay que consultarlo también para proyectos como línea como gasoducto, muelles, línea de transmisión eléctrica carreteras, marinas, naves de zona franca, plantas como Punta Catalina y un sinfín de proyectos también hay que consultarlo con las comunidades y con las organizaciones antes de iniciar. Antes de que se hiciera la ley 6400 este tipo de actividad no se realizaba uno se daba cuenta que el lado de donde uno vivía estaba </w:t>
      </w:r>
      <w:r w:rsidRPr="00575223">
        <w:rPr>
          <w:rFonts w:ascii="Arial" w:hAnsi="Arial" w:cs="Arial"/>
          <w:sz w:val="24"/>
          <w:szCs w:val="24"/>
          <w:shd w:val="clear" w:color="auto" w:fill="FFFFFF"/>
        </w:rPr>
        <w:lastRenderedPageBreak/>
        <w:t xml:space="preserve">desarrollando cualquier tipo de proyecto porque uno veía remoción de terreno, corte de árboles, equipos pesados, pero nadie sabía ni quién es el promotor, ni los impactos positivos o negativos que podría generar ese proyecto.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Con la ley 6400 todo eso ha cambiado porque esta Ley viene a dar, viene empoderar a las organizaciones locales para que se puedan involucrar en lo que es la toma de decisión para otorgar permisos y licencias ambientales. Para hacer la vista pública el Ministerio dentro de unas el ministerio tiene muchísimos requisitos, pero hay tres requisitos que son fundamentales. Uno de ellos es que ustedes ven que tenemos dos listas de asistencia. Están circulando dos listas de asistencia, ustedes por favor nos colaboran con su nombre su apellido ahí, en alguna de ellas que piden la cédula, el número de teléfono, la organización o institución que representan lo ponen. Si ustedes solamente son vecinos que no vienen de ninguna organización le pueden poner comunitario o le ponen vecino al proyecto y su número de teléfono es sumamente importante. Ambas listas, tanto las que trajeron los técnicos del Ministerio del Medio Ambiente como la que trajimos nosotros que somos los consultores ambientales, ambas listas tienen un mismo destino y ese destino es el Ministerio de Medio Ambiente y Recursos Naturales. Cuando un documento que nosotros estamos preparando que se llama estudio de impacto ambiental cuando esté listo nosotros le anexamos esta lista y lo mandamos al Ministerio. ¿Qué hace el ministerio con esa lista?  Si los técnicos tienen alguna duda de que hoy 24 de noviembre del año 2023 acá en la comunidad de Maimón se haya celebrado esta vista pública así ellos tienen alguna duda de que en realidad celebramos la vista pública ellos le pueden llamar y preguntar que si es verdad que ustedes participaron en esta vista pública, es la única finalidad que tienen ambas listas. Y ambas listas también, yo sé que ellos también de vez en cuando cotejan, a ver si los nombres coinciden porque una lista cualquiera se la inventa y un número de teléfono cualquiera se lo puede inventar, pero si son dos listas, si vemos que los nombres coinciden con los números de teléfono coinciden, eso da transparencia y confiabilidad a lo que es el proceso de participación ciudadana.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Otro de los requisitos que el Ministerio nos exige, es que lo tenemos que grabar. Por eso ustedes ven que tenemos dos grabadoras. todo lo que queda registrado en esta mañana nosotros tenemos que hacer una transcripción, es decir con lo que queda grabado acá nosotros lo tenemos que convertir en un texto para agregarlo en el documento que se llama estudio de impacto ambiental, que es lo que nosotros tenemos que depositar ante el Ministerio del Medio Ambiente y Recursos Naturales. Y otro de los requisitos exigidos por el Ministerio son las fotografías que tenemos que ir tomando, por eso ustedes van a ver que a lo largo de toda esta vista pública vamos a estar tomando fotografías. No le dije en un inicio, que él es el ingeniero Antonio Gallo y yo soy Ramona Pérez Araujo.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Nosotros somos parte del equipo de consultores ambientales, somos quienes estamos realizando el estudio de impacto ambiental tanto el ingeniero Gallo como quien les habla, somos consultores registrados en el Ministerio de Medio </w:t>
      </w:r>
      <w:r w:rsidRPr="00575223">
        <w:rPr>
          <w:rFonts w:ascii="Arial" w:hAnsi="Arial" w:cs="Arial"/>
          <w:sz w:val="24"/>
          <w:szCs w:val="24"/>
          <w:shd w:val="clear" w:color="auto" w:fill="FFFFFF"/>
        </w:rPr>
        <w:lastRenderedPageBreak/>
        <w:t>Ambiente, pero no somos empleados del Ministerio de Medio Ambiente. Nosotros nos registramos como técnicos para realizar este tipo de actividad y el Ministerio de Medio Ambiente nos da un código diciendo que nosotros, cada uno en su área puede realizar este tipo de actividad. Entonces en esta mañana el ingeniero Gallo les va a presentar, va a ser un resumen de los impactos ambientales, sociales y económicos que el proyecto tendrá para esta comunidad de Maimón. Al final de la presentación del ingeniero Gallo, pasamos a la parte más importante de una vista pública; que son los comentarios, las preguntas las dudas, las sugerencias que ustedes puedan tener. En esta parte siempre animamos mucho a la gente a que nos hagan preguntas, nos cuestionen porque una vista pública sin pregunta no tiene ningún sentido, porque las preguntas que quedan registradas es lo que va a permitir que los técnicos del Ministerio de Medio Ambiente cuando ellos estén evaluando para ver si se para ver si pueden otorgar la licencia ambiental ellos necesitan saber cuál es la opinión de los residentes de Maimón sobre el proyecto, pero hay algunos lugares que la gente es tímida y no le gusta preguntar. Yo espero que este no sea el caso de acá, porque esas preguntas son imprescindibles, son necesarias y para eso es que se hacen las vistas públicas. Así es que sin más preámbulos yo les voy a dejar con el ingeniero Gallo y cuando él termine entonces pasamos a la parte más importante de las preguntas, las respuestas, los comentarios y las dudas que se pueda tener.</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Ingeniero Antonio Gallo (Consultor): </w:t>
      </w:r>
      <w:r w:rsidRPr="00575223">
        <w:rPr>
          <w:rFonts w:ascii="Arial" w:hAnsi="Arial" w:cs="Arial"/>
          <w:sz w:val="24"/>
          <w:szCs w:val="24"/>
          <w:shd w:val="clear" w:color="auto" w:fill="FFFFFF"/>
        </w:rPr>
        <w:t xml:space="preserve">Buen día, mi nombre es Antonio Gallo y pertenezco al equipo de consultores. El proyecto consiste en la construcción y operación de la planta de block Ingeniero Edgar Martínez. Está ubicado aquí en la sección de Maimón en Puerto Plata. El área del solar son 28,332 metros dentro de los cuales el área del proyecto son 15.957 metros cuadrados. Va a tener un área de construcción de 2.400 metros, va a estar compuesto de dos naves, como aquí se ve la forma en que se va a construir la nave, va a tener área de almacenamiento de agregado, almacén de cemento mezcladora de materiales, la prensa vibradora de block automatizado.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Toda la fábrica va a ser automatizado en el sentido de las habitaciones. La producción de block va a ser un aproximado de 10,000 block por día. También va a tener los servicios. Va a tener capacidad para almacenamiento para 8 vehículos y 8 camiones. Va a tener oficina, almacén de depósito, un área para la planta eléctrica se va a conectar también con la energía eléctrica de </w:t>
      </w:r>
      <w:proofErr w:type="spellStart"/>
      <w:r w:rsidRPr="00575223">
        <w:rPr>
          <w:rFonts w:ascii="Arial" w:hAnsi="Arial" w:cs="Arial"/>
          <w:sz w:val="24"/>
          <w:szCs w:val="24"/>
          <w:shd w:val="clear" w:color="auto" w:fill="FFFFFF"/>
        </w:rPr>
        <w:t>Edenorte</w:t>
      </w:r>
      <w:proofErr w:type="spellEnd"/>
      <w:r w:rsidRPr="00575223">
        <w:rPr>
          <w:rFonts w:ascii="Arial" w:hAnsi="Arial" w:cs="Arial"/>
          <w:sz w:val="24"/>
          <w:szCs w:val="24"/>
          <w:shd w:val="clear" w:color="auto" w:fill="FFFFFF"/>
        </w:rPr>
        <w:t xml:space="preserve">, pero también ellos van a tener una planta eléctrica en caso de emergencia. También van a tener un área de almacenamiento del block después que están fabricados dentro del almacén, van a salir afuera para almacenarlo. Va a tener un área de 5.000 metros cuadrados. Los proyectos cuando inician siempre hay impactos son gran parte negativo porque hay que hacer remoción de suelo, hacer la limpieza del terreno, hay movimiento de camión, entradas y salida de camiones de bote, de materiales, a veces el ruido y polvo. El Ministerio no exige que haya mitigación cuando hay esos impactos que sean negativos para hacer lo menos posible.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lastRenderedPageBreak/>
        <w:t>Los camiones cuando entran y salen tienen que tener su lona, también el camino de acceso si hay polvo hay que mojarlo para evitar que haya dispersión de polvo, también los camiones también tienen que ser buena condiciones para que no humeen, entonces la condición de los vehículos si son subcontratados tienen que ser buena condición. También alrededor de la planta de block cuando se va a iniciar construcción tiene que estar encerrado para evitar la dispersión de polvo y de ruido también. Y también el horario, tiene que cumplir los horarios de trabajo como lo establece la ley de trabajo y del Ministerio aquí o del Ayuntamiento; son de 7 a 7. Los domingos ya están las 12 aquí, digo los sábados, normalmente es hasta el mediodía.</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 xml:space="preserve">Luego también viene una parte importante durante esa fase de construcción: los empleos. Necesitan albañiles, electricistas, plomeros, va a haber de 20 a 30 empleos durante esa fase de inicio de construcción. Luego tiene también una parte importante que es la dinamización de la economía los promotores tienen que comprar materiales en la ferretería, en los negocios, materiales que puede ser que no tengan en la ferretería ellos tienen que comprarlo, lo agregado, entonces se dinamiza también la economía, también hay unos empleos indirectos que son los que se van a formalizar en ese momento. Luego viene el proceso de fabricación de los blocks, ya la </w:t>
      </w:r>
      <w:proofErr w:type="spellStart"/>
      <w:proofErr w:type="gramStart"/>
      <w:r w:rsidRPr="00575223">
        <w:rPr>
          <w:rFonts w:ascii="Arial" w:hAnsi="Arial" w:cs="Arial"/>
          <w:sz w:val="24"/>
          <w:szCs w:val="24"/>
          <w:shd w:val="clear" w:color="auto" w:fill="FFFFFF"/>
        </w:rPr>
        <w:t>fabrica</w:t>
      </w:r>
      <w:proofErr w:type="spellEnd"/>
      <w:proofErr w:type="gramEnd"/>
      <w:r w:rsidRPr="00575223">
        <w:rPr>
          <w:rFonts w:ascii="Arial" w:hAnsi="Arial" w:cs="Arial"/>
          <w:sz w:val="24"/>
          <w:szCs w:val="24"/>
          <w:shd w:val="clear" w:color="auto" w:fill="FFFFFF"/>
        </w:rPr>
        <w:t xml:space="preserve"> está instalada, va a haber de 30 a 60 empleos. Va a depender de la demanda, entonces puede aumentar la cantidad de empleos sin contar los empleos indirectos que lleva una </w:t>
      </w:r>
      <w:proofErr w:type="spellStart"/>
      <w:proofErr w:type="gramStart"/>
      <w:r w:rsidRPr="00575223">
        <w:rPr>
          <w:rFonts w:ascii="Arial" w:hAnsi="Arial" w:cs="Arial"/>
          <w:sz w:val="24"/>
          <w:szCs w:val="24"/>
          <w:shd w:val="clear" w:color="auto" w:fill="FFFFFF"/>
        </w:rPr>
        <w:t>fabrica</w:t>
      </w:r>
      <w:proofErr w:type="spellEnd"/>
      <w:proofErr w:type="gramEnd"/>
      <w:r w:rsidRPr="00575223">
        <w:rPr>
          <w:rFonts w:ascii="Arial" w:hAnsi="Arial" w:cs="Arial"/>
          <w:sz w:val="24"/>
          <w:szCs w:val="24"/>
          <w:shd w:val="clear" w:color="auto" w:fill="FFFFFF"/>
        </w:rPr>
        <w:t xml:space="preserve"> de block. Los blocks después que fabrican tienen que venderlo a la ferretería, vienen los camiones a veces, eso puede llegar hasta 200 y 300 empleos como lo dice aquí en la presentación. Una ferretería maneja varios empleos también los mismos empleos depende de otro negocio, entonces hay un aumento. También cuando hay el proceso los impactos negativos que se evalúan son las dispersiones de partículas, pero le está construido dentro de una nave, la fábrica de blogs no está al cielo abierto. Entonces eso evita que haya dispersión de partículas, ruido también, que eso evita que haya ruido. También son equipos modernos son automatizado, no son como los que son antiguos que usan vibradores de alto ruido que molestan, pero aparte que está encerrado eso, evita la dispersión de ruido, también la planta eléctrica va a estar dentro de un área cerrado para evitar también cuando haya una emergencia encenderla y podía afectar el entorno. Y también lo que valoramos también es la parte de la comunidad que va a haber acceso para también la ferretería los blocks así también bajaría los costos también de la cantidad de los costos de los blocks en la zona, entonces eso ayudaría también algo social, muchas gracias.</w:t>
      </w:r>
    </w:p>
    <w:p w:rsidR="0052526B" w:rsidRDefault="0052526B">
      <w:pPr>
        <w:spacing w:after="200" w:line="276" w:lineRule="auto"/>
        <w:rPr>
          <w:rFonts w:ascii="Arial" w:hAnsi="Arial" w:cs="Arial"/>
          <w:b/>
          <w:bCs/>
          <w:sz w:val="24"/>
          <w:szCs w:val="24"/>
          <w:shd w:val="clear" w:color="auto" w:fill="FFFFFF"/>
        </w:rPr>
      </w:pPr>
      <w:r>
        <w:rPr>
          <w:rFonts w:ascii="Arial" w:hAnsi="Arial" w:cs="Arial"/>
          <w:b/>
          <w:bCs/>
          <w:sz w:val="24"/>
          <w:szCs w:val="24"/>
          <w:shd w:val="clear" w:color="auto" w:fill="FFFFFF"/>
        </w:rPr>
        <w:br w:type="page"/>
      </w:r>
    </w:p>
    <w:p w:rsidR="003465CE" w:rsidRPr="00575223" w:rsidRDefault="003465CE" w:rsidP="003465CE">
      <w:pPr>
        <w:jc w:val="both"/>
        <w:rPr>
          <w:rFonts w:ascii="Arial" w:hAnsi="Arial" w:cs="Arial"/>
          <w:b/>
          <w:bCs/>
          <w:sz w:val="24"/>
          <w:szCs w:val="24"/>
          <w:shd w:val="clear" w:color="auto" w:fill="FFFFFF"/>
        </w:rPr>
      </w:pPr>
    </w:p>
    <w:p w:rsidR="003465CE" w:rsidRPr="00575223" w:rsidRDefault="003465CE" w:rsidP="003465CE">
      <w:pPr>
        <w:jc w:val="both"/>
        <w:rPr>
          <w:rFonts w:ascii="Arial" w:hAnsi="Arial" w:cs="Arial"/>
          <w:b/>
          <w:bCs/>
          <w:i/>
          <w:sz w:val="24"/>
          <w:szCs w:val="24"/>
          <w:shd w:val="clear" w:color="auto" w:fill="FFFFFF"/>
        </w:rPr>
      </w:pPr>
      <w:r w:rsidRPr="00575223">
        <w:rPr>
          <w:rFonts w:ascii="Arial" w:hAnsi="Arial" w:cs="Arial"/>
          <w:b/>
          <w:bCs/>
          <w:i/>
          <w:sz w:val="24"/>
          <w:szCs w:val="24"/>
          <w:shd w:val="clear" w:color="auto" w:fill="FFFFFF"/>
        </w:rPr>
        <w:t xml:space="preserve">Sesión de preguntas y repuestas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Muchas gracias al ingeniero Gallo, entonces yo ahora sí me voy a pasar para allá. Porque vamos a la sección de preguntas y respuestas y me voy a acercar con la grabadora. En esta parte, vamos a levantar las manos, por favor, cuando vayan a formular su pregunta su comentario, su duda, la sugerencia que nos tengan que hacer nos dicen nombre, apellido y si vienen en representación de alguna organización o institución nos dicen el nombre también, por favor. Y recuerden que están circulando las listas de asistencia que son dos y el nombre de ustedes debe estar en ambas listas de asistencia. Entonces vamos a ver quién nos va a hacer la primera pregunta, duda, sugerencia. Veo una mano levantada, yo me voy a acercar para que el caballero nos formule su pregunta o su comentario.</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Julio César Peña (Comunitario): </w:t>
      </w:r>
      <w:r w:rsidRPr="00575223">
        <w:rPr>
          <w:rFonts w:ascii="Arial" w:hAnsi="Arial" w:cs="Arial"/>
          <w:sz w:val="24"/>
          <w:szCs w:val="24"/>
          <w:shd w:val="clear" w:color="auto" w:fill="FFFFFF"/>
        </w:rPr>
        <w:t>Mi inquietud es, ¿Cuántos empleos este proyecto traería a la comunidad?</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Ingeniero Antonio Gallo (Consultor): </w:t>
      </w:r>
      <w:r w:rsidRPr="00575223">
        <w:rPr>
          <w:rFonts w:ascii="Arial" w:hAnsi="Arial" w:cs="Arial"/>
          <w:sz w:val="24"/>
          <w:szCs w:val="24"/>
          <w:shd w:val="clear" w:color="auto" w:fill="FFFFFF"/>
        </w:rPr>
        <w:t>Como ya les había hablado el proyecto al inicio, cuando es la fase de construcción de las naves va a haber de 20 al inicio, había hablado de que la fase de construcción de cuándo se va a construir las naves va a haber de 20 a 30 empleos. Albañil, electricista, plomero.</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sz w:val="24"/>
          <w:szCs w:val="24"/>
          <w:shd w:val="clear" w:color="auto" w:fill="FFFFFF"/>
        </w:rPr>
        <w:t>Luego viene la fase de operación, ya cuando la planta ya está instalada, va a haber de 30 a 60 empleos. Va a depender de la demanda de la producción, entonces eso puede variar entre 30 y 60 empleos. Los empleos van a ser: montacargas, camionero, también lo que van a buscar el material de agregado, conserje, administrativo, limpieza, seguridad y también, les dije que va a haber aproximadamente 200 empleos indirecto que son de las ferreterías que no depende ya de la planta que van a comprar material, hay un movimiento de camiones de vehículos. Las personas también que compran material aquí en la zona se pueden dedicar también a ese negocio que compran y barato para después tenerlos para la venta.</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pero también hay otra parte de empleos indirectos que son, por ejemplo, cuando se esté construyendo que va a haber más personas en la comunidad, por ejemplo, los restaurantes los que vendan sándwich, y los que vendan jugo, los que vendan agua, también se va a reflejar un poco en ese tipo de negocio, lo que pasa que eso serían los como los indirectos, pero también para que vean que toda la comunidad de alguna u otra manera se ve reflejada en el dinamismo económico. ¿Otra pregunta, duda sugerencia? vamos a ver, otra pregunta, caballero póngase de pie, por favor para que lo puedan escuchar más.</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Kennedy Tejada (Representante de la organización el movimiento de </w:t>
      </w:r>
      <w:proofErr w:type="spellStart"/>
      <w:r w:rsidRPr="00575223">
        <w:rPr>
          <w:rFonts w:ascii="Arial" w:hAnsi="Arial" w:cs="Arial"/>
          <w:b/>
          <w:bCs/>
          <w:sz w:val="24"/>
          <w:szCs w:val="24"/>
          <w:shd w:val="clear" w:color="auto" w:fill="FFFFFF"/>
        </w:rPr>
        <w:t>lideres</w:t>
      </w:r>
      <w:proofErr w:type="spellEnd"/>
      <w:r w:rsidRPr="00575223">
        <w:rPr>
          <w:rFonts w:ascii="Arial" w:hAnsi="Arial" w:cs="Arial"/>
          <w:b/>
          <w:bCs/>
          <w:sz w:val="24"/>
          <w:szCs w:val="24"/>
          <w:shd w:val="clear" w:color="auto" w:fill="FFFFFF"/>
        </w:rPr>
        <w:t xml:space="preserve"> comunitarios pro-desarrollo Maimón y Zonas aledañas): </w:t>
      </w:r>
      <w:r w:rsidRPr="00575223">
        <w:rPr>
          <w:rFonts w:ascii="Arial" w:hAnsi="Arial" w:cs="Arial"/>
          <w:sz w:val="24"/>
          <w:szCs w:val="24"/>
          <w:shd w:val="clear" w:color="auto" w:fill="FFFFFF"/>
        </w:rPr>
        <w:t xml:space="preserve">El lugar, el sitio específico donde se va a establecer la fábrica y la magnitud, aunque </w:t>
      </w:r>
      <w:r w:rsidRPr="00575223">
        <w:rPr>
          <w:rFonts w:ascii="Arial" w:hAnsi="Arial" w:cs="Arial"/>
          <w:sz w:val="24"/>
          <w:szCs w:val="24"/>
          <w:shd w:val="clear" w:color="auto" w:fill="FFFFFF"/>
        </w:rPr>
        <w:lastRenderedPageBreak/>
        <w:t>ahorita escuché algo de lo que dijeron, pero no pude entender bien la magnitud del área que va a tener la fábrica y los impactos negativos y lo positivos.</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el sitio va a estar por allá por donde está limpiando en la parte de atrás, donde está limpiando en el frente, en la parte de atrás. Don Gregorio Maimón se llama esta zona.</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Ingeniero Antonio Gallo (Consultor): </w:t>
      </w:r>
      <w:r w:rsidRPr="00575223">
        <w:rPr>
          <w:rFonts w:ascii="Arial" w:hAnsi="Arial" w:cs="Arial"/>
          <w:sz w:val="24"/>
          <w:szCs w:val="24"/>
          <w:shd w:val="clear" w:color="auto" w:fill="FFFFFF"/>
        </w:rPr>
        <w:t xml:space="preserve">En la zona de Don Gregorio, </w:t>
      </w:r>
      <w:proofErr w:type="spellStart"/>
      <w:r w:rsidRPr="00575223">
        <w:rPr>
          <w:rFonts w:ascii="Arial" w:hAnsi="Arial" w:cs="Arial"/>
          <w:sz w:val="24"/>
          <w:szCs w:val="24"/>
          <w:shd w:val="clear" w:color="auto" w:fill="FFFFFF"/>
        </w:rPr>
        <w:t>el</w:t>
      </w:r>
      <w:proofErr w:type="spellEnd"/>
      <w:r w:rsidRPr="00575223">
        <w:rPr>
          <w:rFonts w:ascii="Arial" w:hAnsi="Arial" w:cs="Arial"/>
          <w:sz w:val="24"/>
          <w:szCs w:val="24"/>
          <w:shd w:val="clear" w:color="auto" w:fill="FFFFFF"/>
        </w:rPr>
        <w:t xml:space="preserve"> dice en la parte de atrás donde se ha estado limpiando. Él había hablado del tamaño, ¿verdad?</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 xml:space="preserve">Son dos naves industriales, hay una que para una ferretería y productos de importación y hay otra que es la nave para la fábrica de blocks. Bueno, realmente enfrente están haciendo una fábrica, ahí mismo en frente a nosotros ahí donde estamos haciendo ahí en frente no </w:t>
      </w:r>
      <w:proofErr w:type="spellStart"/>
      <w:r w:rsidRPr="00575223">
        <w:rPr>
          <w:rFonts w:ascii="Arial" w:hAnsi="Arial" w:cs="Arial"/>
          <w:sz w:val="24"/>
          <w:szCs w:val="24"/>
          <w:shd w:val="clear" w:color="auto" w:fill="FFFFFF"/>
        </w:rPr>
        <w:t>se</w:t>
      </w:r>
      <w:proofErr w:type="spellEnd"/>
      <w:r w:rsidRPr="00575223">
        <w:rPr>
          <w:rFonts w:ascii="Arial" w:hAnsi="Arial" w:cs="Arial"/>
          <w:sz w:val="24"/>
          <w:szCs w:val="24"/>
          <w:shd w:val="clear" w:color="auto" w:fill="FFFFFF"/>
        </w:rPr>
        <w:t xml:space="preserve"> si ustedes han visto el Silo o terreno, ahí están haciendo otra fábrica de block, o sea que es una zona excelente.</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Ingeniero Antonio Gallo (Consultor): </w:t>
      </w:r>
      <w:r w:rsidRPr="00575223">
        <w:rPr>
          <w:rFonts w:ascii="Arial" w:hAnsi="Arial" w:cs="Arial"/>
          <w:sz w:val="24"/>
          <w:szCs w:val="24"/>
          <w:shd w:val="clear" w:color="auto" w:fill="FFFFFF"/>
        </w:rPr>
        <w:t xml:space="preserve">Los impactos negativos al principio cuando inicia una construcción siempre hay movimiento de tierra, polvos, ruido, pero todo eso se mitiga porque primero hay que encerrar el área y también hay mitigación como, por ejemplo, mojar el suelo para evitar polvo. Los ruidos también son equipos que se va a utilizar que están en buenas condiciones, los camiones, y la cuando ya está en producción la fábrica es completamente automatizada, cerrada completamente dentro de una nave. Eso va a evitar los impactos negativos. Lo positivo, lo positivo son los empleos y también el asunto de va a traer también a la comunidad blocks también a la comunidad a buen, a mejor precio. </w:t>
      </w:r>
    </w:p>
    <w:p w:rsidR="003465CE" w:rsidRPr="00575223" w:rsidRDefault="003465CE" w:rsidP="003465CE">
      <w:pPr>
        <w:jc w:val="both"/>
        <w:rPr>
          <w:rFonts w:ascii="Arial" w:hAnsi="Arial" w:cs="Arial"/>
          <w:b/>
          <w:bCs/>
          <w:sz w:val="24"/>
          <w:szCs w:val="24"/>
          <w:shd w:val="clear" w:color="auto" w:fill="FFFFFF"/>
        </w:rPr>
      </w:pPr>
      <w:r w:rsidRPr="00575223">
        <w:rPr>
          <w:rFonts w:ascii="Arial" w:hAnsi="Arial" w:cs="Arial"/>
          <w:b/>
          <w:bCs/>
          <w:sz w:val="24"/>
          <w:szCs w:val="24"/>
          <w:shd w:val="clear" w:color="auto" w:fill="FFFFFF"/>
        </w:rPr>
        <w:t xml:space="preserve">Richard Hidalgo (vicepresidente del club cultural deportivo don Gregorio): </w:t>
      </w:r>
      <w:r w:rsidRPr="00575223">
        <w:rPr>
          <w:rFonts w:ascii="Arial" w:hAnsi="Arial" w:cs="Arial"/>
          <w:sz w:val="24"/>
          <w:szCs w:val="24"/>
          <w:shd w:val="clear" w:color="auto" w:fill="FFFFFF"/>
        </w:rPr>
        <w:t>Bien, buen día, mi nombre es Richard Hidalgo vicepresidente del club cultural deportivo don Gregorio. Mi inquietud es en lo social. ¿Estaría la empresa dispuesta a cuando la comunidad le solicite una ayuda, cooperar?</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 xml:space="preserve">Todos. Todos nos conocen, incluso ahora mismo estamos en el movimiento de tierra aquí </w:t>
      </w:r>
      <w:proofErr w:type="spellStart"/>
      <w:r w:rsidRPr="00575223">
        <w:rPr>
          <w:rFonts w:ascii="Arial" w:hAnsi="Arial" w:cs="Arial"/>
          <w:sz w:val="24"/>
          <w:szCs w:val="24"/>
          <w:shd w:val="clear" w:color="auto" w:fill="FFFFFF"/>
        </w:rPr>
        <w:t>alante</w:t>
      </w:r>
      <w:proofErr w:type="spellEnd"/>
      <w:r w:rsidRPr="00575223">
        <w:rPr>
          <w:rFonts w:ascii="Arial" w:hAnsi="Arial" w:cs="Arial"/>
          <w:sz w:val="24"/>
          <w:szCs w:val="24"/>
          <w:shd w:val="clear" w:color="auto" w:fill="FFFFFF"/>
        </w:rPr>
        <w:t xml:space="preserve"> y la comunidad, o sea, nosotros siempre hemos estado </w:t>
      </w:r>
      <w:proofErr w:type="gramStart"/>
      <w:r w:rsidRPr="00575223">
        <w:rPr>
          <w:rFonts w:ascii="Arial" w:hAnsi="Arial" w:cs="Arial"/>
          <w:sz w:val="24"/>
          <w:szCs w:val="24"/>
          <w:shd w:val="clear" w:color="auto" w:fill="FFFFFF"/>
        </w:rPr>
        <w:t>identificado</w:t>
      </w:r>
      <w:proofErr w:type="gramEnd"/>
      <w:r w:rsidRPr="00575223">
        <w:rPr>
          <w:rFonts w:ascii="Arial" w:hAnsi="Arial" w:cs="Arial"/>
          <w:sz w:val="24"/>
          <w:szCs w:val="24"/>
          <w:shd w:val="clear" w:color="auto" w:fill="FFFFFF"/>
        </w:rPr>
        <w:t xml:space="preserve"> con la comunidad. Nos conoce Saldaña, nos conoce el maestro, nos conoce todo el mundo y usted también, o sea que nosotros tenemos muchos proyectos sociales, tenemos una responsabilidad social, no de esa empresa, sino de todas las empresas en conjunto de nosotros tanto la mina, la ferretería la fábrica, la otra fábrica, la estación de gasolina, todos estos proyectos son de nosotros. Todos estos proyectos. Y nosotros generamos ahora mismo entre empleo directo, indirecto unos 300 empleados. Incluso el proyecto de la estación era primero aquí y no se hizo aquí porque hubo casi y allá no, o sea, después que nos montaron otra bomba no nos iba a convenir porque iba que se iba a repartir demasiado el pastel, y tuvimos que irnos para allá y es una de la bomba más linda de Puerto Plata y tiene 70 empleados. Aparte de toda la gente que van a tocar los jueves los domingos y así, o sea que yo pienso señores, que nosotros las comunidades tenemos que estar abiertos al desarrollo siempre y cuando no le </w:t>
      </w:r>
      <w:r w:rsidRPr="00575223">
        <w:rPr>
          <w:rFonts w:ascii="Arial" w:hAnsi="Arial" w:cs="Arial"/>
          <w:sz w:val="24"/>
          <w:szCs w:val="24"/>
          <w:shd w:val="clear" w:color="auto" w:fill="FFFFFF"/>
        </w:rPr>
        <w:lastRenderedPageBreak/>
        <w:t>hagamos daño a la sociedad, ni al medio ambiente, ¿tú entiendes? Porque todo, todo tiene solución, ¿tú entiendes? ahí bueno, donde quiera que tú vas a tumbar un árbol, le está haciendo daño al medio ambiente, pero si tú lo siembras de nuevo tú no estás haciendo ningún daño. Ejemplo Medio Ambiente tiene su reglamento que aquí está la persona de Medio Ambiente, si usted está a 150 metros del mar usted no puede trabajar ahí, si usted está a 150 metros del cauce de un río, tampoco. Antes era 60, ahora es a 150, ya. Ahora para eso hay un plan de manejo tanto de la fábrica, tanto de la mina, tanto de todo lo que tú vayas a hacer hay un plan de manejo, entonces ese plan de manejo es lo que le dice a uno que viene medio ambiente a chequear, que vienen técnicos, que uno le paga todos los años, viene cada seis meses aquí a chequear. Entonces ellos te dicen. Mira, tiene que tapar esto, tiene que cortar esto así, tiene que sembrar esto aquí y uno tiene que hacerlo. Porque lo que tú quitas lo tienes que poner lo que pasa es que en el país se ha manejado la cosa a lo loco, la gente no hace nada. Se está en contubernio con toda la vaina, y todo es un problema y no siembran nada ni hacen nada y desbaratan todo, pero yo creo que la sociedad está cambiando y debe de cambiar y también la gente que tiene proyecto tiene que ser responsable de cumplir con eso.</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Bueno, gracias, vamos a ver si alguien más tiene preguntas por acá caballero, póngase de pie, por favor.</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Manuel Salvador (Comunitario): </w:t>
      </w:r>
      <w:r w:rsidRPr="00575223">
        <w:rPr>
          <w:rFonts w:ascii="Arial" w:hAnsi="Arial" w:cs="Arial"/>
          <w:sz w:val="24"/>
          <w:szCs w:val="24"/>
          <w:shd w:val="clear" w:color="auto" w:fill="FFFFFF"/>
        </w:rPr>
        <w:t>La pregunta mía es, ¿Qué cantidad de árboles cortarían para poder hacer ese proyecto aquí en esta comunidad? ¿Y qué de dónde sacarían el material para hacer los blocks, si sería de aquí directamente? Y otra pregunta es ¿en qué impactaría también a las empresas de esta comunidad? Tanto como si el químico que utilizaría afectaría, físicamente a la persona en la comunidad o si le trae alguna, porque ustedes saben que en Barry se utilizan químicos que ha traído muchas enfermedades, por vía de lo que cáncer y vaina de la piel, entonces queremos saber qué tipo de ¿si van a usar el material de aquí mismo o qué tipo de químicos se va a utilizar aquí?</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Sí, mira, nosotros la arena de aquí no la podemos usar porque la arena hay que usarla de Navarrete. Es posible que usemos parte,  la gravilla de aquí ¿tú entiendes? Pero una parte me imagino, tal vez, vamos a ver, pero la arena es imposible porque la arena hay que traerla Navarrete obligatoriamente. Con respecto a los químicos, para tu hacer block tú lo que requiere grada, gravilla, arena y agua, y muy poco, y cemento y muy poco aditivo, o sea que tú no vas a ver químico ni eso. También hay algo importante que nosotros no tenemos ningún cauce de Río por ahí, que te vaya a verter nada río; incluso ahora en el trabajo que estamos haciendo aquí medio ambiente no exigió que la alcantarilla que está ahí, nosotros la continuáramos, lo hiciéramos y la desembocáramos al solar de al lado, entonces eso está en proceso que lo vamos a hacer con gente de aquí de la misma Comunidad de Maimón.</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Manuel Salvador (Comunitario): </w:t>
      </w:r>
      <w:r w:rsidRPr="00575223">
        <w:rPr>
          <w:rFonts w:ascii="Arial" w:hAnsi="Arial" w:cs="Arial"/>
          <w:sz w:val="24"/>
          <w:szCs w:val="24"/>
          <w:shd w:val="clear" w:color="auto" w:fill="FFFFFF"/>
        </w:rPr>
        <w:t>cantidad de árboles que serían destruida.</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lastRenderedPageBreak/>
        <w:t xml:space="preserve">Edgar Martínez (Socio de la compañía): </w:t>
      </w:r>
      <w:r w:rsidRPr="00575223">
        <w:rPr>
          <w:rFonts w:ascii="Arial" w:hAnsi="Arial" w:cs="Arial"/>
          <w:sz w:val="24"/>
          <w:szCs w:val="24"/>
          <w:shd w:val="clear" w:color="auto" w:fill="FFFFFF"/>
        </w:rPr>
        <w:t xml:space="preserve">No, realmente tú sabes que eso es una, tú sabes </w:t>
      </w:r>
      <w:proofErr w:type="spellStart"/>
      <w:r w:rsidRPr="00575223">
        <w:rPr>
          <w:rFonts w:ascii="Arial" w:hAnsi="Arial" w:cs="Arial"/>
          <w:sz w:val="24"/>
          <w:szCs w:val="24"/>
          <w:shd w:val="clear" w:color="auto" w:fill="FFFFFF"/>
        </w:rPr>
        <w:t>como</w:t>
      </w:r>
      <w:proofErr w:type="spellEnd"/>
      <w:r w:rsidRPr="00575223">
        <w:rPr>
          <w:rFonts w:ascii="Arial" w:hAnsi="Arial" w:cs="Arial"/>
          <w:sz w:val="24"/>
          <w:szCs w:val="24"/>
          <w:shd w:val="clear" w:color="auto" w:fill="FFFFFF"/>
        </w:rPr>
        <w:t xml:space="preserve"> es esa zona. Usted puede verlos, los árboles que se van a tumbar, porque no, no podemos tumbar ninguna palma ni nada, pero lo que hay ahí es: ¿Qué te digo? Piñones, la mata esta que da el cigarrón para abajo, o sea que son </w:t>
      </w:r>
      <w:proofErr w:type="spellStart"/>
      <w:r w:rsidRPr="00575223">
        <w:rPr>
          <w:rFonts w:ascii="Arial" w:hAnsi="Arial" w:cs="Arial"/>
          <w:sz w:val="24"/>
          <w:szCs w:val="24"/>
          <w:shd w:val="clear" w:color="auto" w:fill="FFFFFF"/>
        </w:rPr>
        <w:t>cañafitol</w:t>
      </w:r>
      <w:proofErr w:type="spellEnd"/>
      <w:r w:rsidRPr="00575223">
        <w:rPr>
          <w:rFonts w:ascii="Arial" w:hAnsi="Arial" w:cs="Arial"/>
          <w:sz w:val="24"/>
          <w:szCs w:val="24"/>
          <w:shd w:val="clear" w:color="auto" w:fill="FFFFFF"/>
        </w:rPr>
        <w:t>, las que son árboles que medio ambiente te permite que tú lo tumbes, ahora si tú tienes que tumbar una caoba ya tienes que pedir un permiso y pagarles a ellos para tú poderlo hacer.</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Ingeniero Antonio Gallo (Consultor): </w:t>
      </w:r>
      <w:r w:rsidRPr="00575223">
        <w:rPr>
          <w:rFonts w:ascii="Arial" w:hAnsi="Arial" w:cs="Arial"/>
          <w:sz w:val="24"/>
          <w:szCs w:val="24"/>
          <w:shd w:val="clear" w:color="auto" w:fill="FFFFFF"/>
        </w:rPr>
        <w:t xml:space="preserve">También al final también hay un plan del entorno.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Bueno, como pueden ver ahí: las planticas y las cosas todo eso se hace en el entorno de la planta, de la planta de los que estamos generando.</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Más preguntas, ¿Otra pregunta, duda, sugerencias comentarios? ¿Alguien más?</w:t>
      </w:r>
    </w:p>
    <w:p w:rsidR="003465CE" w:rsidRPr="00575223" w:rsidRDefault="003465CE" w:rsidP="003465CE">
      <w:pPr>
        <w:jc w:val="both"/>
        <w:rPr>
          <w:rFonts w:ascii="Arial" w:hAnsi="Arial" w:cs="Arial"/>
          <w:sz w:val="24"/>
          <w:szCs w:val="24"/>
          <w:shd w:val="clear" w:color="auto" w:fill="FFFFFF"/>
        </w:rPr>
      </w:pPr>
      <w:proofErr w:type="spellStart"/>
      <w:r w:rsidRPr="00575223">
        <w:rPr>
          <w:rFonts w:ascii="Arial" w:hAnsi="Arial" w:cs="Arial"/>
          <w:b/>
          <w:bCs/>
          <w:sz w:val="24"/>
          <w:szCs w:val="24"/>
        </w:rPr>
        <w:t>Ramon</w:t>
      </w:r>
      <w:proofErr w:type="spellEnd"/>
      <w:r w:rsidRPr="00575223">
        <w:rPr>
          <w:rFonts w:ascii="Arial" w:hAnsi="Arial" w:cs="Arial"/>
          <w:b/>
          <w:bCs/>
          <w:sz w:val="24"/>
          <w:szCs w:val="24"/>
        </w:rPr>
        <w:t xml:space="preserve"> Saldaña (Ex alcalde del distrito y aspirante nuevamente): </w:t>
      </w:r>
      <w:r w:rsidRPr="00575223">
        <w:rPr>
          <w:rFonts w:ascii="Arial" w:hAnsi="Arial" w:cs="Arial"/>
          <w:sz w:val="24"/>
          <w:szCs w:val="24"/>
          <w:shd w:val="clear" w:color="auto" w:fill="FFFFFF"/>
        </w:rPr>
        <w:t xml:space="preserve">Nosotros siempre como persona de la comunidad, y que hemos sido comunitarios, también fuimos músicos, como le dije aparte de ser alcalde. Siempre nosotros hemos visto con buenos ojos aquellos empresarios que vienen a invertir en nuestro distrito municipal de Maimón. ¿Por qué? porque para una comunidad, paraje, sección o distrito pueda desarrollarse nosotros necesitamos que los empresarios vengan a invertir aquí en este distrito de Maimón que es lo que queremos todos los </w:t>
      </w:r>
      <w:proofErr w:type="spellStart"/>
      <w:r w:rsidRPr="00575223">
        <w:rPr>
          <w:rFonts w:ascii="Arial" w:hAnsi="Arial" w:cs="Arial"/>
          <w:sz w:val="24"/>
          <w:szCs w:val="24"/>
          <w:shd w:val="clear" w:color="auto" w:fill="FFFFFF"/>
        </w:rPr>
        <w:t>maimoneros</w:t>
      </w:r>
      <w:proofErr w:type="spellEnd"/>
      <w:r w:rsidRPr="00575223">
        <w:rPr>
          <w:rFonts w:ascii="Arial" w:hAnsi="Arial" w:cs="Arial"/>
          <w:sz w:val="24"/>
          <w:szCs w:val="24"/>
          <w:shd w:val="clear" w:color="auto" w:fill="FFFFFF"/>
        </w:rPr>
        <w:t xml:space="preserve">, y mirando la vista que han hecho los muchachos de Medio Ambiente que han desglosado todo cómo va a ser, y de hecho hemos visto otra fábrica allá, decía ella la que están haciendo ahí al frente, pero hay otra antes del puente, Maimón centro, hay otra fábrica también, o sea que yo creo que todo lo que sea beneficio para nuestro distrito, y es como ustedes dicen, mientras más inversionistas vengan a invertir aquí en Maimón, pues va a ver más facilidades para nuestro munícipes, para que puedan encontrar empleo y trabajar, y eso es lo que nosotros queremos, para que Maimón hoy es un distrito, pero ya de hecho, estamos luchando para que Maimón sea un municipio, inclusive ya lo tenemos en la Cámara de Diputados reposando en la Comisión Municipal de Diputados en Lacan. Queremos lograr todo eso y cuando vean que se está invirtiendo en Maimón. De hecho, te felicitamos Edgar porque, cada inversión o cada inversionista que vengan a darse aquí a nuestro distrito pues, es primero de beneficio para nosotros y nos ayuda para el desarrollo de distrito de Maimón, de distrito a municipio, Así es que no hubiese hablado porque primero quería oír la voz de que aquí hay muchos presidentes de Junta de Vecinos tanto de Don Gregorio como de Maimón, está aquí ya Kennedy que se presentó con la fundación del líder de comunitario, pero también tenemos ahí al vice sindico Esteban Tamales también, que es el presidente de la fundación del líderes de comunitario de distrito también de Maimón y por eso yo no hubiese hablado antes porque quería oírlo todo hablando a ellos porque tenemos que estar claro aquí lo que se está haciendo para que después mañana por ahí, pues no digamos lo contrario, pero lo que sí ha dicho hoy aquí, yo lo veo bien, excelente para </w:t>
      </w:r>
      <w:r w:rsidRPr="00575223">
        <w:rPr>
          <w:rFonts w:ascii="Arial" w:hAnsi="Arial" w:cs="Arial"/>
          <w:sz w:val="24"/>
          <w:szCs w:val="24"/>
          <w:shd w:val="clear" w:color="auto" w:fill="FFFFFF"/>
        </w:rPr>
        <w:lastRenderedPageBreak/>
        <w:t>nuestro distrito porque eso es desarrollo para para nosotros y esperamos que no solo tú, que sigan llegando más inversionistas, si hay algún otro inversionista que está aquí porque vengan a hacer inversiones aquí, que eso es lo que nosotros queremos en Maimón. Gracias.</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Ramona Pérez Araujo (Consultora)</w:t>
      </w:r>
      <w:proofErr w:type="gramStart"/>
      <w:r w:rsidRPr="00575223">
        <w:rPr>
          <w:rFonts w:ascii="Arial" w:hAnsi="Arial" w:cs="Arial"/>
          <w:b/>
          <w:bCs/>
          <w:sz w:val="24"/>
          <w:szCs w:val="24"/>
        </w:rPr>
        <w:t xml:space="preserve">: </w:t>
      </w:r>
      <w:r w:rsidRPr="00575223">
        <w:rPr>
          <w:rFonts w:ascii="Arial" w:hAnsi="Arial" w:cs="Arial"/>
          <w:sz w:val="24"/>
          <w:szCs w:val="24"/>
          <w:shd w:val="clear" w:color="auto" w:fill="FFFFFF"/>
        </w:rPr>
        <w:t xml:space="preserve"> Gracias</w:t>
      </w:r>
      <w:proofErr w:type="gramEnd"/>
      <w:r w:rsidRPr="00575223">
        <w:rPr>
          <w:rFonts w:ascii="Arial" w:hAnsi="Arial" w:cs="Arial"/>
          <w:sz w:val="24"/>
          <w:szCs w:val="24"/>
          <w:shd w:val="clear" w:color="auto" w:fill="FFFFFF"/>
        </w:rPr>
        <w:t xml:space="preserve"> a usted. Vamos a ver. Señor Martínez.</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 xml:space="preserve">Mira, realmente nosotros nos gusta hacer las cosas lo mejor posible. ¿Tú ves? ahí hay dos plantas de blocks, dos fábricas de blocks. Ve a ver si han hecho vista pública. Nada. Nosotros tratamos de hacer las cosas correctamente. ¿Por qué? porque nosotros hacemos proyectos bien planificados, esa planta de bloque seguro va a generar 30 empleos directos, por lo menos 30 empleos directos, aparte de lo indirecto ¿Cuáles? los camiones que tiene que cargar los blocks, los ayudantes que tienen que montarlo y desmontarlo, la gente que tiene que trabajar en la limpieza, la gente que tiene que trabajar la seguridad que ya eso viene de compañía externa para tú pones una seguridad; también donde nosotros a veces, no sé, porqué, a veces cuando uno va a trabajar y está trabajando y uno ve como muchas cosas ahora mismo en las mismas instituciones hoy día nos estamos sintiendo un poco difícil porque cuando nosotros sometemos proyectos, no en esta zona ni en otro sitio, se torna, todo se está tornando muy tedioso y muy largo, para probar planos, para probar cosas de apartamento y de edificio que hacemos. Todo se torna muy largo, mucho tiempo 8 meses, 9 meses, 10 meses, un año, ya cuando eso viene a llegar ya uno está gastado y desencantado que no quiere hacer nada, porque si usted que va a invertir su dinero tiene que comprar terreno y hacer proyectos, planificar todo y usted tiene que durar un año o dos para usted resolver, se embromo la cosa, usted está gastado y no quiere. Entonces mira, nosotros tenemos aquí un sin número de proyectos. Nosotros tenemos un proyecto turístico aquí, que por eso no le podemos vender a nadie ahí, tiene que ser nosotros, porque ese proyecto turístico tiene que ser amigable con todo lo que nosotros tenemos aquí. Todo eso que ustedes ven que nosotros hemos hecho ahí es un proyecto turístico para que lleven los turistas a una hora y salgan a otra hora para hacerles exhibiciones de caballo y cosas. Lo que pasa es que es un proceso, ese proyecto va a generar 30 o 40 empleos más y cuidado, pero ahí hay muchas cosas. Nosotros pensamos hace un hotelito, el padre Tony nos ha asesorado. Pensamos hacer una iglesia ahí arriba para que cuando los turistas escuchen la palabra, salgan al parque y vayan a comer al restaurante que va a estar allá, pero vamos a empezar con un restaurante aquí abajo, o sea, donde van a ir los turistas a ver los caballos y las cosas y hay que darles comida por lo menos. Tenemos mucho proyecto y es con ustedes que tenemos que hacerlo porque ustedes son los que están aquí y ustedes son la comunidad de Maimón. Entonces, yo le digo a Bonifacio que no me deja mentir y al Hijo mío. Toda la gente que yo quiero aquí tiene que ser de </w:t>
      </w:r>
      <w:proofErr w:type="spellStart"/>
      <w:r w:rsidRPr="00575223">
        <w:rPr>
          <w:rFonts w:ascii="Arial" w:hAnsi="Arial" w:cs="Arial"/>
          <w:sz w:val="24"/>
          <w:szCs w:val="24"/>
          <w:shd w:val="clear" w:color="auto" w:fill="FFFFFF"/>
        </w:rPr>
        <w:t>Montellano</w:t>
      </w:r>
      <w:proofErr w:type="spellEnd"/>
      <w:r w:rsidRPr="00575223">
        <w:rPr>
          <w:rFonts w:ascii="Arial" w:hAnsi="Arial" w:cs="Arial"/>
          <w:sz w:val="24"/>
          <w:szCs w:val="24"/>
          <w:shd w:val="clear" w:color="auto" w:fill="FFFFFF"/>
        </w:rPr>
        <w:t>, un ejemplo, en donde tenemos el proyecto de allá arriba, otro sitio que tenemos otro proyecto, después de Santo Domingo. Yo le digo a la encargada toda la gente tiene que ser de aquí, aunque tú lleves un científico que esté al lado tuyo de Puerto Plata.</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lastRenderedPageBreak/>
        <w:t>Ramona Pérez Araujo (Consultora)</w:t>
      </w:r>
      <w:proofErr w:type="gramStart"/>
      <w:r w:rsidRPr="00575223">
        <w:rPr>
          <w:rFonts w:ascii="Arial" w:hAnsi="Arial" w:cs="Arial"/>
          <w:b/>
          <w:bCs/>
          <w:sz w:val="24"/>
          <w:szCs w:val="24"/>
        </w:rPr>
        <w:t xml:space="preserve">: </w:t>
      </w:r>
      <w:r w:rsidRPr="00575223">
        <w:rPr>
          <w:rFonts w:ascii="Arial" w:hAnsi="Arial" w:cs="Arial"/>
          <w:sz w:val="24"/>
          <w:szCs w:val="24"/>
          <w:shd w:val="clear" w:color="auto" w:fill="FFFFFF"/>
        </w:rPr>
        <w:t xml:space="preserve"> Si</w:t>
      </w:r>
      <w:proofErr w:type="gramEnd"/>
      <w:r w:rsidRPr="00575223">
        <w:rPr>
          <w:rFonts w:ascii="Arial" w:hAnsi="Arial" w:cs="Arial"/>
          <w:sz w:val="24"/>
          <w:szCs w:val="24"/>
          <w:shd w:val="clear" w:color="auto" w:fill="FFFFFF"/>
        </w:rPr>
        <w:t xml:space="preserve"> no aparece en la comunidad.</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Edgar Martínez (Socio de la compañía)</w:t>
      </w:r>
      <w:proofErr w:type="gramStart"/>
      <w:r w:rsidRPr="00575223">
        <w:rPr>
          <w:rFonts w:ascii="Arial" w:hAnsi="Arial" w:cs="Arial"/>
          <w:b/>
          <w:bCs/>
          <w:sz w:val="24"/>
          <w:szCs w:val="24"/>
          <w:shd w:val="clear" w:color="auto" w:fill="FFFFFF"/>
        </w:rPr>
        <w:t xml:space="preserve">: </w:t>
      </w:r>
      <w:r w:rsidRPr="00575223">
        <w:rPr>
          <w:rFonts w:ascii="Arial" w:hAnsi="Arial" w:cs="Arial"/>
          <w:sz w:val="24"/>
          <w:szCs w:val="24"/>
          <w:shd w:val="clear" w:color="auto" w:fill="FFFFFF"/>
        </w:rPr>
        <w:t xml:space="preserve"> Si</w:t>
      </w:r>
      <w:proofErr w:type="gramEnd"/>
      <w:r w:rsidRPr="00575223">
        <w:rPr>
          <w:rFonts w:ascii="Arial" w:hAnsi="Arial" w:cs="Arial"/>
          <w:sz w:val="24"/>
          <w:szCs w:val="24"/>
          <w:shd w:val="clear" w:color="auto" w:fill="FFFFFF"/>
        </w:rPr>
        <w:t xml:space="preserve"> no aparece en la comunidad, pero la mayoría tiene que ser de ahí, esa es la idea para que la… Señores tenemos que estar abierto al desarrollo, no lo digo por mí se lo digo por usted porque oye si en tu comunidad no hacen supermercado, si en tu comunidad no hacen ferretería, lo que yo estoy arreglando </w:t>
      </w:r>
      <w:proofErr w:type="spellStart"/>
      <w:r w:rsidRPr="00575223">
        <w:rPr>
          <w:rFonts w:ascii="Arial" w:hAnsi="Arial" w:cs="Arial"/>
          <w:sz w:val="24"/>
          <w:szCs w:val="24"/>
          <w:shd w:val="clear" w:color="auto" w:fill="FFFFFF"/>
        </w:rPr>
        <w:t>ahí</w:t>
      </w:r>
      <w:proofErr w:type="spellEnd"/>
      <w:r w:rsidRPr="00575223">
        <w:rPr>
          <w:rFonts w:ascii="Arial" w:hAnsi="Arial" w:cs="Arial"/>
          <w:sz w:val="24"/>
          <w:szCs w:val="24"/>
          <w:shd w:val="clear" w:color="auto" w:fill="FFFFFF"/>
        </w:rPr>
        <w:t xml:space="preserve"> nada más es para el parqueo, esa zona exacta nada más es para el parqueo, vas a tener más parqueo que la misma ferretería, ese nada más es para el parqueo para que tengan una idea.</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Bueno, vamos a ver ¿otra pregunta, sugerencia, comentario antes de finalizar? Usted y luego el caballero acá.</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Buenaventura Salvador (Líder comunitario de la comunidad Don Gregorio):</w:t>
      </w:r>
      <w:r w:rsidRPr="00575223">
        <w:rPr>
          <w:rFonts w:ascii="Arial" w:hAnsi="Arial" w:cs="Arial"/>
          <w:sz w:val="24"/>
          <w:szCs w:val="24"/>
          <w:shd w:val="clear" w:color="auto" w:fill="FFFFFF"/>
        </w:rPr>
        <w:t xml:space="preserve"> Después de ver la presentación de los técnicos, creo que el proyecto que se ha presentado es un proyecto que viene en desarrollo de la comunidad de Don Gregorio y de distrito de Maimón, así que nosotros le damos la bienvenida al Ingeniero Edgar Martínez una vez más, porque viene a aportar con lo que es el desarrollo de nuestra comunidad de distrito, porque si no vienen inversionistas a invertir en un pueblo, el pueblo siempre va a estar atrasado, siempre va a ser un campo, pero el distrito de Maimón completo necesita que cada día lleguen más inversionistas, tanto locales como extranjeros, ¿para qué? Para ir explotando área donde se pueda desarrollar obra, como ésta, obra turística y muchas obras más que necesitan para que nuestra comunidad siga creciendo y siga desarrollando, para que llegue a ser un municipio como nosotros queremos que sea porque nosotros creemos allá en el futuro nosotros vamos a ser un Municipio no un distrito, así que muchas gracias.</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Gracias a usted. Allá.</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 xml:space="preserve">voy a interrumpir por última vez, otra cosa que le voy a decir, señores ustedes en el caso de nosotros, con el caso de la cantera, de cantera cerca de Puerto Plata; cuando nosotros tenemos tiro, cuando hay tiros porque nosotros no podemos comprarla a medio ambiente, sino estamos si no, o sea, nosotros consumimos muy poco material, entonces nosotros le compramos a medio ambiente cuando tenemos tiros, cuando hay tiros se beneficia muchísimo camiones de Maimón que lo primero que yo le digo a Claudio es “dale la mitad a Maimón” ni siquiera entran los camiones míos, los camiones míos no van en el tiro, yo no tengo tanto camiones para eso, es Claudio que maneja eso y mete el sindicato de manejo. Otra cosa, aquí nadie de la comunidad ha venido donde mí y me ha dicho yo necesito tanto metro. Oye, eso está en el convenio con la fábrica de cemento. Yo ese material no se lo puedo vender a nadie, solo a ellos y en el contrato está que a la comunidad yo le puedo dar lo que yo quiera ¿Es o no? Usted me ha solicitado, me ha solicitado y qué yo le he dicho, hágame la carta, hágame la vaina, el conduce está hecho, está a nombre de ustedes y ahí va su material sin ningún problema. Ahora usted se lo tiene que llevar. Yo se lo monto en el camión. Están arreglando el camino, necesitan 200, lo que necesite la comunidad. Eso </w:t>
      </w:r>
      <w:r w:rsidRPr="00575223">
        <w:rPr>
          <w:rFonts w:ascii="Arial" w:hAnsi="Arial" w:cs="Arial"/>
          <w:sz w:val="24"/>
          <w:szCs w:val="24"/>
          <w:shd w:val="clear" w:color="auto" w:fill="FFFFFF"/>
        </w:rPr>
        <w:lastRenderedPageBreak/>
        <w:t xml:space="preserve">es de ustedes, porque esa es la responsabilidad social de nosotros. Aunque para entrar donde mí, es por la misma finca mía que yo entro yo no estoy dañando camino, pero estamos con la comunidad. ¿Tú entiendes? y eso está dentro del contrato, cuando nosotros lo hicimos en el 2017 con esa gente, ahora mismo en Haití hay muchísimos problemas porque ese material va para Haití, entonces la fábrica en Haití la tenemos cerrada y por eso estamos parados.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shd w:val="clear" w:color="auto" w:fill="FFFFFF"/>
        </w:rPr>
        <w:t>Bueno, gracias, señor Martínez Caballero. Vamos a ver.</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Esteban </w:t>
      </w:r>
      <w:proofErr w:type="spellStart"/>
      <w:r w:rsidRPr="00575223">
        <w:rPr>
          <w:rFonts w:ascii="Arial" w:hAnsi="Arial" w:cs="Arial"/>
          <w:b/>
          <w:bCs/>
          <w:sz w:val="24"/>
          <w:szCs w:val="24"/>
          <w:shd w:val="clear" w:color="auto" w:fill="FFFFFF"/>
        </w:rPr>
        <w:t>Tamares</w:t>
      </w:r>
      <w:proofErr w:type="spellEnd"/>
      <w:r w:rsidRPr="00575223">
        <w:rPr>
          <w:rFonts w:ascii="Arial" w:hAnsi="Arial" w:cs="Arial"/>
          <w:b/>
          <w:bCs/>
          <w:sz w:val="24"/>
          <w:szCs w:val="24"/>
          <w:shd w:val="clear" w:color="auto" w:fill="FFFFFF"/>
        </w:rPr>
        <w:t xml:space="preserve"> (dirigente comunitario de Maimón):</w:t>
      </w:r>
      <w:r w:rsidRPr="00575223">
        <w:rPr>
          <w:rFonts w:ascii="Arial" w:hAnsi="Arial" w:cs="Arial"/>
          <w:sz w:val="24"/>
          <w:szCs w:val="24"/>
          <w:shd w:val="clear" w:color="auto" w:fill="FFFFFF"/>
        </w:rPr>
        <w:t xml:space="preserve"> Buenos días, soy Esteban </w:t>
      </w:r>
      <w:proofErr w:type="spellStart"/>
      <w:r w:rsidRPr="00575223">
        <w:rPr>
          <w:rFonts w:ascii="Arial" w:hAnsi="Arial" w:cs="Arial"/>
          <w:sz w:val="24"/>
          <w:szCs w:val="24"/>
          <w:shd w:val="clear" w:color="auto" w:fill="FFFFFF"/>
        </w:rPr>
        <w:t>Tamares</w:t>
      </w:r>
      <w:proofErr w:type="spellEnd"/>
      <w:r w:rsidRPr="00575223">
        <w:rPr>
          <w:rFonts w:ascii="Arial" w:hAnsi="Arial" w:cs="Arial"/>
          <w:sz w:val="24"/>
          <w:szCs w:val="24"/>
          <w:shd w:val="clear" w:color="auto" w:fill="FFFFFF"/>
        </w:rPr>
        <w:t xml:space="preserve"> dirigente comunitario de esta comunidad de Maimón y quiero felicitar </w:t>
      </w:r>
      <w:proofErr w:type="spellStart"/>
      <w:r w:rsidRPr="00575223">
        <w:rPr>
          <w:rFonts w:ascii="Arial" w:hAnsi="Arial" w:cs="Arial"/>
          <w:sz w:val="24"/>
          <w:szCs w:val="24"/>
          <w:shd w:val="clear" w:color="auto" w:fill="FFFFFF"/>
        </w:rPr>
        <w:t>a el</w:t>
      </w:r>
      <w:proofErr w:type="spellEnd"/>
      <w:r w:rsidRPr="00575223">
        <w:rPr>
          <w:rFonts w:ascii="Arial" w:hAnsi="Arial" w:cs="Arial"/>
          <w:sz w:val="24"/>
          <w:szCs w:val="24"/>
          <w:shd w:val="clear" w:color="auto" w:fill="FFFFFF"/>
        </w:rPr>
        <w:t xml:space="preserve"> inversor por venir a invertir aquí en nuestra comunidad, es algo que representa el desarrollo y el avance de lo que es nuestro distrito, por lo tanto, agradecemos esas inversiones que se hagan aquí y como he escuchado de parte de ustedes que van a cumplir con todos los requisitos medioambientales y todos los requisitos como manda la ley, eso también es parte que a nosotros nos llena de satisfacción porque primeramente después de la inversión que nos alegramos también queremos estar seguro de que eso, venga, solo a traer beneficios, no contratiempo, ni situaciones negativas a la comunidad, ya que este es un distrito eminentemente turístico y eso no significa que inversiones como esta no se hagan. Claro que sí. Siempre y cuando cumplan con todos los requisitos que manda la ley, sobre todo las leyes medioambientales que son las que en realidad siempre tienen que estar vigentes en cada tipo de proyectos que se instale en cualquier comunidad. Otra cosa que yo no he escuchado hablar de ustedes, ingeniero, y es sobre lo de la vía y quiero hacer una sugerencia, no sé si ustedes, han contemplado ustedes saben que esa vía es solo de un carril y por aquí ya eso resulta muy poco, pero además las instalaciones donde va a estar lo que ustedes van a instalar esta exactamente en una curva. Yo creo y sugiero que ustedes deben tomar eso en cuenta y aplicar algunas medidas de seguridad y de prevención tanto para salir y entrar porque sé que van a ver mucho movimiento de equipo pesado, el que van a cruzar que van a doblar y eso yo </w:t>
      </w:r>
      <w:proofErr w:type="spellStart"/>
      <w:r w:rsidRPr="00575223">
        <w:rPr>
          <w:rFonts w:ascii="Arial" w:hAnsi="Arial" w:cs="Arial"/>
          <w:sz w:val="24"/>
          <w:szCs w:val="24"/>
          <w:shd w:val="clear" w:color="auto" w:fill="FFFFFF"/>
        </w:rPr>
        <w:t>se</w:t>
      </w:r>
      <w:proofErr w:type="spellEnd"/>
      <w:r w:rsidRPr="00575223">
        <w:rPr>
          <w:rFonts w:ascii="Arial" w:hAnsi="Arial" w:cs="Arial"/>
          <w:sz w:val="24"/>
          <w:szCs w:val="24"/>
          <w:shd w:val="clear" w:color="auto" w:fill="FFFFFF"/>
        </w:rPr>
        <w:t xml:space="preserve"> con seguridad que va a generar muchos inconvenientes en la red vial en la autopista que tenemos. Yo creo que tomen en cuenta eso para que luego cuando ya el proyecto esté eso no sea un conveniente que lo enfrenten después que ya esté, sino que con prevención tomen </w:t>
      </w:r>
      <w:proofErr w:type="gramStart"/>
      <w:r w:rsidRPr="00575223">
        <w:rPr>
          <w:rFonts w:ascii="Arial" w:hAnsi="Arial" w:cs="Arial"/>
          <w:sz w:val="24"/>
          <w:szCs w:val="24"/>
          <w:shd w:val="clear" w:color="auto" w:fill="FFFFFF"/>
        </w:rPr>
        <w:t>la medidas</w:t>
      </w:r>
      <w:proofErr w:type="gramEnd"/>
      <w:r w:rsidRPr="00575223">
        <w:rPr>
          <w:rFonts w:ascii="Arial" w:hAnsi="Arial" w:cs="Arial"/>
          <w:sz w:val="24"/>
          <w:szCs w:val="24"/>
          <w:shd w:val="clear" w:color="auto" w:fill="FFFFFF"/>
        </w:rPr>
        <w:t>.</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 xml:space="preserve">La entrada al proyecto es por la policía, al lado de la Policía por eso estamos haciendo el solar ahí que va a ser el parqueo de la ferretería, es allá que lo vamos a hacer, se va a entrar por allá al lado de la Policía que es en la recta, entonces esta entrada la vamos a anular, esa la vamos a dejar para el proyecto turístico por las curvas, sí. Así lo vamos a dejar porque la casa la tengo ahí y me conviene más incluso la entrada, no donde está la casa mía, sino hacerla por ahí, porque ahí va a ser menos porque para el proyecto turístico va a ser por ahí por aquí, pero por el otro lado va a ser para para la fábrica y la ferretería. </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rPr>
        <w:lastRenderedPageBreak/>
        <w:t xml:space="preserve">Ramona Pérez Araujo (Consultora): </w:t>
      </w:r>
      <w:r w:rsidRPr="00575223">
        <w:rPr>
          <w:rFonts w:ascii="Arial" w:hAnsi="Arial" w:cs="Arial"/>
          <w:sz w:val="24"/>
          <w:szCs w:val="24"/>
        </w:rPr>
        <w:t xml:space="preserve">¡Gracias! </w:t>
      </w:r>
      <w:r w:rsidRPr="00575223">
        <w:rPr>
          <w:rFonts w:ascii="Arial" w:hAnsi="Arial" w:cs="Arial"/>
          <w:sz w:val="24"/>
          <w:szCs w:val="24"/>
          <w:shd w:val="clear" w:color="auto" w:fill="FFFFFF"/>
        </w:rPr>
        <w:t xml:space="preserve">Antes de finalizar, ¿otra pregunta, sugerencia, inquietud? ¿Todos están en las dos listas de asistencias? Recuerden que es importante que todo lo que estén presentes estén. </w:t>
      </w:r>
      <w:proofErr w:type="gramStart"/>
      <w:r w:rsidRPr="00575223">
        <w:rPr>
          <w:rFonts w:ascii="Arial" w:hAnsi="Arial" w:cs="Arial"/>
          <w:sz w:val="24"/>
          <w:szCs w:val="24"/>
          <w:shd w:val="clear" w:color="auto" w:fill="FFFFFF"/>
        </w:rPr>
        <w:t>hecho</w:t>
      </w:r>
      <w:proofErr w:type="gramEnd"/>
      <w:r w:rsidRPr="00575223">
        <w:rPr>
          <w:rFonts w:ascii="Arial" w:hAnsi="Arial" w:cs="Arial"/>
          <w:sz w:val="24"/>
          <w:szCs w:val="24"/>
          <w:shd w:val="clear" w:color="auto" w:fill="FFFFFF"/>
        </w:rPr>
        <w:t xml:space="preserve"> usted no está. Entonces, muchas gracias, no sé si el Señor Edgar Martínez quiere dar las palabras finales. Si es importante recordarle cada vez que le inviten a la vista pública participen, porque son es un espacio que la ley 6400 creo para que lo comunitarios sepan de qué se tratan los proyectos, conozcan tengan la oportunidad de preguntar, de saber y sobre todo de formar parte de lo que es el proceso de toma de decisión.</w:t>
      </w:r>
    </w:p>
    <w:p w:rsidR="003465CE" w:rsidRPr="00575223" w:rsidRDefault="003465CE" w:rsidP="003465CE">
      <w:pPr>
        <w:rPr>
          <w:rFonts w:ascii="Arial" w:hAnsi="Arial" w:cs="Arial"/>
          <w:sz w:val="24"/>
          <w:szCs w:val="24"/>
          <w:shd w:val="clear" w:color="auto" w:fill="FFFFFF"/>
        </w:rPr>
      </w:pPr>
      <w:r w:rsidRPr="00575223">
        <w:rPr>
          <w:rFonts w:ascii="Arial" w:hAnsi="Arial" w:cs="Arial"/>
          <w:b/>
          <w:bCs/>
          <w:sz w:val="24"/>
          <w:szCs w:val="24"/>
          <w:shd w:val="clear" w:color="auto" w:fill="FFFFFF"/>
        </w:rPr>
        <w:t xml:space="preserve">Alfonso Ventura (Pastor de la iglesia, templo bíblico): </w:t>
      </w:r>
      <w:r w:rsidRPr="00575223">
        <w:rPr>
          <w:rFonts w:ascii="Arial" w:hAnsi="Arial" w:cs="Arial"/>
          <w:sz w:val="24"/>
          <w:szCs w:val="24"/>
          <w:shd w:val="clear" w:color="auto" w:fill="FFFFFF"/>
        </w:rPr>
        <w:t xml:space="preserve">para mí una sugerencia al ingeniero Edgar Martínez y es concerniente a lo que planteaba Esteban y es muy buena observación. Y no sé si como el ingeniero, ese terreno usted llega creo que, hasta acá, hasta la curva yo creo que usted a mi idea debe entender, sería bueno como que usted habilitará un poco más en la vía y que los vehículos que van saliendo de allá especialmente camiones si vienen para acá como que se </w:t>
      </w:r>
      <w:proofErr w:type="spellStart"/>
      <w:r w:rsidRPr="00575223">
        <w:rPr>
          <w:rFonts w:ascii="Arial" w:hAnsi="Arial" w:cs="Arial"/>
          <w:sz w:val="24"/>
          <w:szCs w:val="24"/>
          <w:shd w:val="clear" w:color="auto" w:fill="FFFFFF"/>
        </w:rPr>
        <w:t>ample</w:t>
      </w:r>
      <w:proofErr w:type="spellEnd"/>
      <w:r w:rsidRPr="00575223">
        <w:rPr>
          <w:rFonts w:ascii="Arial" w:hAnsi="Arial" w:cs="Arial"/>
          <w:sz w:val="24"/>
          <w:szCs w:val="24"/>
          <w:shd w:val="clear" w:color="auto" w:fill="FFFFFF"/>
        </w:rPr>
        <w:t xml:space="preserve"> un poco esa parte y entonces que vengan ya retornándose acá saliendo de la curva. Para mí eso sería una observación que no sé cómo ustedes la consideran, ustedes que también sería viable que por ahí viniera saliendo ya no tiene que entrar directamente a la curva entrando desde allá a la autopista, sino que salga que ya entren más acá muchas gracias.</w:t>
      </w:r>
    </w:p>
    <w:p w:rsidR="003465CE" w:rsidRPr="00575223" w:rsidRDefault="003465CE" w:rsidP="003465CE">
      <w:pPr>
        <w:jc w:val="both"/>
        <w:rPr>
          <w:rFonts w:ascii="Arial" w:hAnsi="Arial" w:cs="Arial"/>
          <w:shd w:val="clear" w:color="auto" w:fill="FFFFFF"/>
        </w:rPr>
      </w:pPr>
      <w:r w:rsidRPr="00575223">
        <w:rPr>
          <w:rFonts w:ascii="Arial" w:hAnsi="Arial" w:cs="Arial"/>
          <w:b/>
          <w:bCs/>
          <w:sz w:val="24"/>
          <w:szCs w:val="24"/>
        </w:rPr>
        <w:t xml:space="preserve">Ramona Pérez Araujo (Consultora): </w:t>
      </w:r>
      <w:r w:rsidRPr="00575223">
        <w:rPr>
          <w:rFonts w:ascii="Arial" w:hAnsi="Arial" w:cs="Arial"/>
          <w:sz w:val="24"/>
          <w:szCs w:val="24"/>
        </w:rPr>
        <w:t>¿Ustedes ven que las vistas públicas son importantes? Porque se hacen diferencias que uno tiene que tomar en cuenta, porque ustedes son las personas, uno está haciéndole todo el impacto ambiental, pero ustedes son la persona que viven acá y ustedes son lo que conocen sus comunidades a cada detalle, y todas esas informaciones y sugerencias que nos dan quedan grabada y se toman en cuenta y se plasman en el estudio. Entonces antes de finalizar yo les voy a dejar con el señor Edgar Martínez para que nos diga las palabras finales.</w:t>
      </w:r>
    </w:p>
    <w:p w:rsidR="003465CE" w:rsidRPr="00575223" w:rsidRDefault="003465CE" w:rsidP="003465CE">
      <w:pPr>
        <w:jc w:val="both"/>
        <w:rPr>
          <w:rFonts w:ascii="Arial" w:hAnsi="Arial" w:cs="Arial"/>
          <w:sz w:val="24"/>
          <w:szCs w:val="24"/>
          <w:shd w:val="clear" w:color="auto" w:fill="FFFFFF"/>
        </w:rPr>
      </w:pPr>
      <w:r w:rsidRPr="00575223">
        <w:rPr>
          <w:rFonts w:ascii="Arial" w:hAnsi="Arial" w:cs="Arial"/>
          <w:b/>
          <w:bCs/>
          <w:sz w:val="24"/>
          <w:szCs w:val="24"/>
          <w:shd w:val="clear" w:color="auto" w:fill="FFFFFF"/>
        </w:rPr>
        <w:t xml:space="preserve">Edgar Martínez (Socio de la compañía): </w:t>
      </w:r>
      <w:r w:rsidRPr="00575223">
        <w:rPr>
          <w:rFonts w:ascii="Arial" w:hAnsi="Arial" w:cs="Arial"/>
          <w:sz w:val="24"/>
          <w:szCs w:val="24"/>
          <w:shd w:val="clear" w:color="auto" w:fill="FFFFFF"/>
        </w:rPr>
        <w:t xml:space="preserve">Nada, yo quiero agradecerle a la comunidad de Maimón por estar aquí presente con nosotros, por ver el proyecto para que lo conozca, que se acuerden de lo que hablamos aquí, que eso es así y tiene que ser así y cumplimos trataremos de cumplir. Obligado con el medio ambiente porque es obligado que </w:t>
      </w:r>
      <w:proofErr w:type="gramStart"/>
      <w:r w:rsidRPr="00575223">
        <w:rPr>
          <w:rFonts w:ascii="Arial" w:hAnsi="Arial" w:cs="Arial"/>
          <w:sz w:val="24"/>
          <w:szCs w:val="24"/>
          <w:shd w:val="clear" w:color="auto" w:fill="FFFFFF"/>
        </w:rPr>
        <w:t>hay</w:t>
      </w:r>
      <w:proofErr w:type="gramEnd"/>
      <w:r w:rsidRPr="00575223">
        <w:rPr>
          <w:rFonts w:ascii="Arial" w:hAnsi="Arial" w:cs="Arial"/>
          <w:sz w:val="24"/>
          <w:szCs w:val="24"/>
          <w:shd w:val="clear" w:color="auto" w:fill="FFFFFF"/>
        </w:rPr>
        <w:t xml:space="preserve"> que cumplir con ellos. </w:t>
      </w:r>
      <w:proofErr w:type="gramStart"/>
      <w:r w:rsidRPr="00575223">
        <w:rPr>
          <w:rFonts w:ascii="Arial" w:hAnsi="Arial" w:cs="Arial"/>
          <w:sz w:val="24"/>
          <w:szCs w:val="24"/>
          <w:shd w:val="clear" w:color="auto" w:fill="FFFFFF"/>
        </w:rPr>
        <w:t>eso</w:t>
      </w:r>
      <w:proofErr w:type="gramEnd"/>
      <w:r w:rsidRPr="00575223">
        <w:rPr>
          <w:rFonts w:ascii="Arial" w:hAnsi="Arial" w:cs="Arial"/>
          <w:sz w:val="24"/>
          <w:szCs w:val="24"/>
          <w:shd w:val="clear" w:color="auto" w:fill="FFFFFF"/>
        </w:rPr>
        <w:t xml:space="preserve"> no es que como antes que eso es obligado, ¿tú entiendes?</w:t>
      </w:r>
    </w:p>
    <w:p w:rsidR="003465CE" w:rsidRPr="00575223" w:rsidRDefault="003465CE" w:rsidP="003465CE">
      <w:pPr>
        <w:jc w:val="both"/>
        <w:rPr>
          <w:rFonts w:ascii="Arial" w:hAnsi="Arial" w:cs="Arial"/>
          <w:sz w:val="24"/>
          <w:szCs w:val="24"/>
          <w:shd w:val="clear" w:color="auto" w:fill="FFFFFF"/>
        </w:rPr>
      </w:pPr>
      <w:proofErr w:type="gramStart"/>
      <w:r w:rsidRPr="00575223">
        <w:rPr>
          <w:rFonts w:ascii="Arial" w:hAnsi="Arial" w:cs="Arial"/>
          <w:sz w:val="24"/>
          <w:szCs w:val="24"/>
          <w:shd w:val="clear" w:color="auto" w:fill="FFFFFF"/>
        </w:rPr>
        <w:t>entonces</w:t>
      </w:r>
      <w:proofErr w:type="gramEnd"/>
      <w:r w:rsidRPr="00575223">
        <w:rPr>
          <w:rFonts w:ascii="Arial" w:hAnsi="Arial" w:cs="Arial"/>
          <w:sz w:val="24"/>
          <w:szCs w:val="24"/>
          <w:shd w:val="clear" w:color="auto" w:fill="FFFFFF"/>
        </w:rPr>
        <w:t xml:space="preserve"> lo que pasa con nosotros que los proyectos de nosotros obligado tenemos que hacerlo porque tenemos otros socios, y tenemos que hacerlo obligados con la ley y por el libro. Y por eso no podemos arrancar un proyecto sin nada como hace todo el mundo, entonces yo le agradezco mucho este rato con nosotros. Yo esperemos que sí, aquí hay mucha gente que nos juntamos a veces, mucha gente que hemos compartido mucho y nada, esperemos que no sea esto solo ni para esto yo sé que aquí hay gente también que están en el proyecto de nosotros desde el inicio del año escolar que tienen sus familiares. Ahí ese proyecto nació antes. Nosotros llegando aquí a la finca creo que se inició empezamos con la gente de allá desde donde Font, esas son las </w:t>
      </w:r>
      <w:r w:rsidRPr="00575223">
        <w:rPr>
          <w:rFonts w:ascii="Arial" w:hAnsi="Arial" w:cs="Arial"/>
          <w:sz w:val="24"/>
          <w:szCs w:val="24"/>
          <w:shd w:val="clear" w:color="auto" w:fill="FFFFFF"/>
        </w:rPr>
        <w:lastRenderedPageBreak/>
        <w:t xml:space="preserve">responsabilidades sociales que tienen las empresas de nosotros, no solamente la cantera, la Edgar Martina hijos, la ferretería sino toda entonces porque nosotros la juntamos a todas y le quitamos un granito de arena a cada uno para cumplir con la responsabilidad social. Y estamos para ustedes, esto es </w:t>
      </w:r>
      <w:proofErr w:type="gramStart"/>
      <w:r w:rsidRPr="00575223">
        <w:rPr>
          <w:rFonts w:ascii="Arial" w:hAnsi="Arial" w:cs="Arial"/>
          <w:sz w:val="24"/>
          <w:szCs w:val="24"/>
          <w:shd w:val="clear" w:color="auto" w:fill="FFFFFF"/>
        </w:rPr>
        <w:t>sano</w:t>
      </w:r>
      <w:proofErr w:type="gramEnd"/>
      <w:r w:rsidRPr="00575223">
        <w:rPr>
          <w:rFonts w:ascii="Arial" w:hAnsi="Arial" w:cs="Arial"/>
          <w:sz w:val="24"/>
          <w:szCs w:val="24"/>
          <w:shd w:val="clear" w:color="auto" w:fill="FFFFFF"/>
        </w:rPr>
        <w:t>.</w:t>
      </w:r>
    </w:p>
    <w:p w:rsidR="003465CE" w:rsidRPr="00575223" w:rsidRDefault="003465CE" w:rsidP="003465CE">
      <w:pPr>
        <w:rPr>
          <w:rFonts w:ascii="Arial" w:hAnsi="Arial" w:cs="Arial"/>
          <w:b/>
          <w:bCs/>
        </w:rPr>
      </w:pPr>
    </w:p>
    <w:p w:rsidR="00217F83" w:rsidRDefault="00217F83">
      <w:pPr>
        <w:spacing w:after="200" w:line="276" w:lineRule="auto"/>
        <w:rPr>
          <w:rFonts w:ascii="Arial" w:hAnsi="Arial" w:cs="Arial"/>
          <w:b/>
          <w:bCs/>
          <w:i/>
          <w:iCs/>
          <w:sz w:val="26"/>
          <w:szCs w:val="26"/>
        </w:rPr>
      </w:pPr>
      <w:r>
        <w:rPr>
          <w:rFonts w:ascii="Arial" w:hAnsi="Arial" w:cs="Arial"/>
          <w:b/>
          <w:bCs/>
          <w:i/>
          <w:iCs/>
          <w:sz w:val="26"/>
          <w:szCs w:val="26"/>
        </w:rPr>
        <w:br w:type="page"/>
      </w:r>
    </w:p>
    <w:p w:rsidR="0052526B" w:rsidRPr="00605A14" w:rsidRDefault="0052526B" w:rsidP="0052526B">
      <w:pPr>
        <w:spacing w:after="0"/>
        <w:jc w:val="center"/>
        <w:rPr>
          <w:rFonts w:ascii="Arial" w:hAnsi="Arial" w:cs="Arial"/>
          <w:b/>
          <w:bCs/>
          <w:i/>
          <w:iCs/>
          <w:sz w:val="26"/>
          <w:szCs w:val="26"/>
        </w:rPr>
      </w:pPr>
      <w:r w:rsidRPr="00605A14">
        <w:rPr>
          <w:rFonts w:ascii="Arial" w:hAnsi="Arial" w:cs="Arial"/>
          <w:b/>
          <w:bCs/>
          <w:i/>
          <w:iCs/>
          <w:sz w:val="26"/>
          <w:szCs w:val="26"/>
        </w:rPr>
        <w:lastRenderedPageBreak/>
        <w:t>Galería de imágenes vista pública</w:t>
      </w:r>
    </w:p>
    <w:p w:rsidR="0052526B" w:rsidRPr="00605A14" w:rsidRDefault="0052526B" w:rsidP="0052526B">
      <w:pPr>
        <w:spacing w:after="0"/>
        <w:jc w:val="center"/>
        <w:rPr>
          <w:rFonts w:ascii="Arial" w:hAnsi="Arial" w:cs="Arial"/>
          <w:b/>
          <w:bCs/>
          <w:i/>
          <w:iCs/>
          <w:sz w:val="26"/>
          <w:szCs w:val="26"/>
        </w:rPr>
      </w:pPr>
      <w:r w:rsidRPr="00605A14">
        <w:rPr>
          <w:rFonts w:ascii="Arial" w:hAnsi="Arial" w:cs="Arial"/>
          <w:b/>
          <w:bCs/>
          <w:i/>
          <w:iCs/>
          <w:sz w:val="26"/>
          <w:szCs w:val="26"/>
        </w:rPr>
        <w:t>Proyecto Fábrica de Block Edgar Martínez</w:t>
      </w:r>
    </w:p>
    <w:p w:rsidR="0052526B" w:rsidRPr="005867F4" w:rsidRDefault="0052526B" w:rsidP="0052526B">
      <w:pPr>
        <w:pStyle w:val="NormalWeb"/>
        <w:jc w:val="center"/>
        <w:rPr>
          <w:noProof/>
        </w:rPr>
      </w:pPr>
      <w:r>
        <w:rPr>
          <w:noProof/>
        </w:rPr>
        <w:drawing>
          <wp:inline distT="0" distB="0" distL="0" distR="0" wp14:anchorId="724A51EF" wp14:editId="28362933">
            <wp:extent cx="4486275" cy="3364708"/>
            <wp:effectExtent l="19050" t="0" r="9525" b="0"/>
            <wp:docPr id="1" name="Imagen 1" descr="C:\Users\kinno\Downloads\IMG-20240115-WA0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nno\Downloads\IMG-20240115-WA0052.jpg"/>
                    <pic:cNvPicPr>
                      <a:picLocks noChangeAspect="1" noChangeArrowheads="1"/>
                    </pic:cNvPicPr>
                  </pic:nvPicPr>
                  <pic:blipFill>
                    <a:blip r:embed="rId30"/>
                    <a:srcRect/>
                    <a:stretch>
                      <a:fillRect/>
                    </a:stretch>
                  </pic:blipFill>
                  <pic:spPr bwMode="auto">
                    <a:xfrm>
                      <a:off x="0" y="0"/>
                      <a:ext cx="4493745" cy="3370310"/>
                    </a:xfrm>
                    <a:prstGeom prst="rect">
                      <a:avLst/>
                    </a:prstGeom>
                    <a:noFill/>
                    <a:ln w="9525">
                      <a:noFill/>
                      <a:miter lim="800000"/>
                      <a:headEnd/>
                      <a:tailEnd/>
                    </a:ln>
                  </pic:spPr>
                </pic:pic>
              </a:graphicData>
            </a:graphic>
          </wp:inline>
        </w:drawing>
      </w:r>
    </w:p>
    <w:p w:rsidR="0052526B" w:rsidRDefault="0052526B" w:rsidP="0052526B">
      <w:pPr>
        <w:pStyle w:val="Sinespaciado"/>
        <w:jc w:val="center"/>
        <w:rPr>
          <w:rFonts w:ascii="Arial" w:hAnsi="Arial" w:cs="Arial"/>
        </w:rPr>
      </w:pPr>
      <w:r>
        <w:rPr>
          <w:rFonts w:ascii="Arial" w:hAnsi="Arial" w:cs="Arial"/>
        </w:rPr>
        <w:t>Se observa a la antropóloga Ramona Pérez Araujo, mientras</w:t>
      </w:r>
    </w:p>
    <w:p w:rsidR="0052526B" w:rsidRDefault="0052526B" w:rsidP="0052526B">
      <w:pPr>
        <w:pStyle w:val="Sinespaciado"/>
        <w:jc w:val="center"/>
        <w:rPr>
          <w:rFonts w:ascii="Arial" w:hAnsi="Arial" w:cs="Arial"/>
        </w:rPr>
      </w:pPr>
      <w:r>
        <w:rPr>
          <w:rFonts w:ascii="Arial" w:hAnsi="Arial" w:cs="Arial"/>
        </w:rPr>
        <w:t xml:space="preserve"> </w:t>
      </w:r>
      <w:proofErr w:type="gramStart"/>
      <w:r>
        <w:rPr>
          <w:rFonts w:ascii="Arial" w:hAnsi="Arial" w:cs="Arial"/>
        </w:rPr>
        <w:t>realiza</w:t>
      </w:r>
      <w:proofErr w:type="gramEnd"/>
      <w:r>
        <w:rPr>
          <w:rFonts w:ascii="Arial" w:hAnsi="Arial" w:cs="Arial"/>
        </w:rPr>
        <w:t xml:space="preserve"> la introducción a la vista</w:t>
      </w:r>
    </w:p>
    <w:p w:rsidR="0052526B" w:rsidRPr="005867F4" w:rsidRDefault="0052526B" w:rsidP="0052526B">
      <w:pPr>
        <w:pStyle w:val="NormalWeb"/>
        <w:jc w:val="center"/>
      </w:pPr>
      <w:r>
        <w:rPr>
          <w:noProof/>
        </w:rPr>
        <w:drawing>
          <wp:inline distT="0" distB="0" distL="0" distR="0" wp14:anchorId="40D753A2" wp14:editId="1FB039FB">
            <wp:extent cx="4667250" cy="3500438"/>
            <wp:effectExtent l="19050" t="0" r="0" b="0"/>
            <wp:docPr id="2" name="Imagen 2" descr="C:\Users\kinno\Downloads\IMG-20240115-WA00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inno\Downloads\IMG-20240115-WA0040.jpg"/>
                    <pic:cNvPicPr>
                      <a:picLocks noChangeAspect="1" noChangeArrowheads="1"/>
                    </pic:cNvPicPr>
                  </pic:nvPicPr>
                  <pic:blipFill>
                    <a:blip r:embed="rId31"/>
                    <a:srcRect/>
                    <a:stretch>
                      <a:fillRect/>
                    </a:stretch>
                  </pic:blipFill>
                  <pic:spPr bwMode="auto">
                    <a:xfrm>
                      <a:off x="0" y="0"/>
                      <a:ext cx="4666656" cy="3499993"/>
                    </a:xfrm>
                    <a:prstGeom prst="rect">
                      <a:avLst/>
                    </a:prstGeom>
                    <a:noFill/>
                    <a:ln w="9525">
                      <a:noFill/>
                      <a:miter lim="800000"/>
                      <a:headEnd/>
                      <a:tailEnd/>
                    </a:ln>
                  </pic:spPr>
                </pic:pic>
              </a:graphicData>
            </a:graphic>
          </wp:inline>
        </w:drawing>
      </w:r>
    </w:p>
    <w:p w:rsidR="0052526B" w:rsidRDefault="0052526B" w:rsidP="0052526B">
      <w:pPr>
        <w:pStyle w:val="Sinespaciado"/>
        <w:jc w:val="center"/>
        <w:rPr>
          <w:rFonts w:ascii="Arial" w:hAnsi="Arial" w:cs="Arial"/>
        </w:rPr>
      </w:pPr>
      <w:r>
        <w:rPr>
          <w:rFonts w:ascii="Arial" w:hAnsi="Arial" w:cs="Arial"/>
        </w:rPr>
        <w:t xml:space="preserve">La imagen muestra </w:t>
      </w:r>
      <w:r w:rsidRPr="003C0FD3">
        <w:rPr>
          <w:rFonts w:ascii="Arial" w:hAnsi="Arial" w:cs="Arial"/>
        </w:rPr>
        <w:t>a</w:t>
      </w:r>
      <w:r>
        <w:rPr>
          <w:rFonts w:ascii="Arial" w:hAnsi="Arial" w:cs="Arial"/>
        </w:rPr>
        <w:t xml:space="preserve">l ingeniero Antonio Gallo, presentando los </w:t>
      </w:r>
    </w:p>
    <w:p w:rsidR="0052526B" w:rsidRDefault="0052526B" w:rsidP="0052526B">
      <w:pPr>
        <w:pStyle w:val="Sinespaciado"/>
        <w:jc w:val="center"/>
        <w:rPr>
          <w:rFonts w:ascii="Arial" w:hAnsi="Arial" w:cs="Arial"/>
        </w:rPr>
      </w:pPr>
      <w:r>
        <w:rPr>
          <w:rFonts w:ascii="Arial" w:hAnsi="Arial" w:cs="Arial"/>
        </w:rPr>
        <w:t>Resultados del estudio ambiental</w:t>
      </w:r>
    </w:p>
    <w:p w:rsidR="0052526B" w:rsidRDefault="0052526B" w:rsidP="0052526B">
      <w:pPr>
        <w:pStyle w:val="Sinespaciado"/>
        <w:rPr>
          <w:rFonts w:ascii="Arial" w:hAnsi="Arial" w:cs="Arial"/>
        </w:rPr>
      </w:pPr>
    </w:p>
    <w:p w:rsidR="0052526B" w:rsidRDefault="0052526B" w:rsidP="0052526B">
      <w:pPr>
        <w:pStyle w:val="Sinespaciado"/>
        <w:rPr>
          <w:rFonts w:ascii="Arial" w:hAnsi="Arial" w:cs="Arial"/>
        </w:rPr>
      </w:pPr>
    </w:p>
    <w:p w:rsidR="0052526B" w:rsidRDefault="0052526B" w:rsidP="0052526B">
      <w:pPr>
        <w:pStyle w:val="NormalWeb"/>
        <w:jc w:val="center"/>
      </w:pPr>
      <w:r>
        <w:rPr>
          <w:noProof/>
        </w:rPr>
        <w:lastRenderedPageBreak/>
        <w:drawing>
          <wp:inline distT="0" distB="0" distL="0" distR="0" wp14:anchorId="46AD1AA4" wp14:editId="79E3D1DA">
            <wp:extent cx="3905250" cy="4451245"/>
            <wp:effectExtent l="19050" t="0" r="0" b="0"/>
            <wp:docPr id="10" name="Imagen 10" descr="C:\Users\kinno\Downloads\IMG-20240115-WA00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inno\Downloads\IMG-20240115-WA0069.jpg"/>
                    <pic:cNvPicPr>
                      <a:picLocks noChangeAspect="1" noChangeArrowheads="1"/>
                    </pic:cNvPicPr>
                  </pic:nvPicPr>
                  <pic:blipFill>
                    <a:blip r:embed="rId32"/>
                    <a:srcRect/>
                    <a:stretch>
                      <a:fillRect/>
                    </a:stretch>
                  </pic:blipFill>
                  <pic:spPr bwMode="auto">
                    <a:xfrm>
                      <a:off x="0" y="0"/>
                      <a:ext cx="3905250" cy="4451245"/>
                    </a:xfrm>
                    <a:prstGeom prst="rect">
                      <a:avLst/>
                    </a:prstGeom>
                    <a:noFill/>
                    <a:ln w="9525">
                      <a:noFill/>
                      <a:miter lim="800000"/>
                      <a:headEnd/>
                      <a:tailEnd/>
                    </a:ln>
                  </pic:spPr>
                </pic:pic>
              </a:graphicData>
            </a:graphic>
          </wp:inline>
        </w:drawing>
      </w:r>
    </w:p>
    <w:p w:rsidR="0052526B" w:rsidRDefault="0052526B" w:rsidP="0052526B">
      <w:pPr>
        <w:pStyle w:val="Sinespaciado"/>
        <w:jc w:val="center"/>
        <w:rPr>
          <w:rFonts w:ascii="Arial" w:hAnsi="Arial" w:cs="Arial"/>
          <w:lang w:val="es-MX"/>
        </w:rPr>
      </w:pPr>
      <w:r w:rsidRPr="00402E07">
        <w:rPr>
          <w:rFonts w:ascii="Arial" w:hAnsi="Arial" w:cs="Arial"/>
          <w:lang w:val="es-MX"/>
        </w:rPr>
        <w:t xml:space="preserve">Se observa </w:t>
      </w:r>
      <w:r>
        <w:rPr>
          <w:rFonts w:ascii="Arial" w:hAnsi="Arial" w:cs="Arial"/>
          <w:lang w:val="es-MX"/>
        </w:rPr>
        <w:t xml:space="preserve"> al ingeniero Edgar Martínez, promotor durante</w:t>
      </w:r>
    </w:p>
    <w:p w:rsidR="0052526B" w:rsidRPr="00DF6B6E" w:rsidRDefault="0052526B" w:rsidP="0052526B">
      <w:pPr>
        <w:pStyle w:val="Sinespaciado"/>
        <w:jc w:val="center"/>
        <w:rPr>
          <w:rFonts w:ascii="Arial" w:hAnsi="Arial" w:cs="Arial"/>
          <w:lang w:val="es-MX"/>
        </w:rPr>
      </w:pPr>
      <w:proofErr w:type="gramStart"/>
      <w:r>
        <w:rPr>
          <w:rFonts w:ascii="Arial" w:hAnsi="Arial" w:cs="Arial"/>
          <w:lang w:val="es-MX"/>
        </w:rPr>
        <w:t>su</w:t>
      </w:r>
      <w:proofErr w:type="gramEnd"/>
      <w:r>
        <w:rPr>
          <w:rFonts w:ascii="Arial" w:hAnsi="Arial" w:cs="Arial"/>
          <w:lang w:val="es-MX"/>
        </w:rPr>
        <w:t xml:space="preserve"> intervención</w:t>
      </w:r>
    </w:p>
    <w:p w:rsidR="0052526B" w:rsidRPr="00605A14" w:rsidRDefault="0052526B" w:rsidP="0052526B">
      <w:pPr>
        <w:pStyle w:val="NormalWeb"/>
        <w:jc w:val="center"/>
      </w:pPr>
      <w:r>
        <w:rPr>
          <w:noProof/>
        </w:rPr>
        <w:drawing>
          <wp:inline distT="0" distB="0" distL="0" distR="0" wp14:anchorId="33F694F4" wp14:editId="15BD18C1">
            <wp:extent cx="4374101" cy="3267075"/>
            <wp:effectExtent l="19050" t="0" r="7399" b="0"/>
            <wp:docPr id="5" name="Imagen 5" descr="C:\Users\kinno\Downloads\IMG-20240115-WA0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inno\Downloads\IMG-20240115-WA0054.jpg"/>
                    <pic:cNvPicPr>
                      <a:picLocks noChangeAspect="1" noChangeArrowheads="1"/>
                    </pic:cNvPicPr>
                  </pic:nvPicPr>
                  <pic:blipFill>
                    <a:blip r:embed="rId33"/>
                    <a:srcRect/>
                    <a:stretch>
                      <a:fillRect/>
                    </a:stretch>
                  </pic:blipFill>
                  <pic:spPr bwMode="auto">
                    <a:xfrm>
                      <a:off x="0" y="0"/>
                      <a:ext cx="4374101" cy="3267075"/>
                    </a:xfrm>
                    <a:prstGeom prst="rect">
                      <a:avLst/>
                    </a:prstGeom>
                    <a:noFill/>
                    <a:ln w="9525">
                      <a:noFill/>
                      <a:miter lim="800000"/>
                      <a:headEnd/>
                      <a:tailEnd/>
                    </a:ln>
                  </pic:spPr>
                </pic:pic>
              </a:graphicData>
            </a:graphic>
          </wp:inline>
        </w:drawing>
      </w:r>
    </w:p>
    <w:p w:rsidR="0052526B" w:rsidRDefault="0052526B" w:rsidP="0052526B">
      <w:pPr>
        <w:pStyle w:val="Sinespaciado"/>
        <w:jc w:val="center"/>
        <w:rPr>
          <w:rFonts w:ascii="Arial" w:hAnsi="Arial" w:cs="Arial"/>
        </w:rPr>
      </w:pPr>
      <w:r>
        <w:rPr>
          <w:rFonts w:ascii="Arial" w:hAnsi="Arial" w:cs="Arial"/>
        </w:rPr>
        <w:t>Se observa en la imagen parte de los asistentes a la vista pública</w:t>
      </w:r>
    </w:p>
    <w:p w:rsidR="0052526B" w:rsidRDefault="0052526B" w:rsidP="0052526B">
      <w:pPr>
        <w:pStyle w:val="Sinespaciado"/>
        <w:jc w:val="center"/>
        <w:rPr>
          <w:rFonts w:ascii="Arial" w:hAnsi="Arial" w:cs="Arial"/>
        </w:rPr>
      </w:pPr>
    </w:p>
    <w:p w:rsidR="0052526B" w:rsidRPr="00605A14" w:rsidRDefault="0052526B" w:rsidP="0052526B">
      <w:pPr>
        <w:pStyle w:val="NormalWeb"/>
        <w:jc w:val="center"/>
      </w:pPr>
    </w:p>
    <w:p w:rsidR="0052526B" w:rsidRDefault="0052526B" w:rsidP="0052526B">
      <w:pPr>
        <w:pStyle w:val="Sinespaciado"/>
        <w:jc w:val="center"/>
        <w:rPr>
          <w:rFonts w:ascii="Arial" w:hAnsi="Arial" w:cs="Arial"/>
        </w:rPr>
      </w:pPr>
    </w:p>
    <w:p w:rsidR="0052526B" w:rsidRDefault="0052526B" w:rsidP="0052526B">
      <w:pPr>
        <w:pStyle w:val="Sinespaciado"/>
        <w:jc w:val="center"/>
        <w:rPr>
          <w:rFonts w:ascii="Arial" w:hAnsi="Arial" w:cs="Arial"/>
        </w:rPr>
      </w:pPr>
    </w:p>
    <w:p w:rsidR="0052526B" w:rsidRPr="00DF6B6E" w:rsidRDefault="0052526B" w:rsidP="0052526B">
      <w:pPr>
        <w:pStyle w:val="NormalWeb"/>
        <w:jc w:val="center"/>
      </w:pPr>
      <w:r>
        <w:rPr>
          <w:noProof/>
        </w:rPr>
        <w:lastRenderedPageBreak/>
        <w:drawing>
          <wp:inline distT="0" distB="0" distL="0" distR="0" wp14:anchorId="126B5BDD" wp14:editId="3BAFE628">
            <wp:extent cx="4673599" cy="3505200"/>
            <wp:effectExtent l="19050" t="0" r="0" b="0"/>
            <wp:docPr id="8" name="Imagen 8" descr="C:\Users\kinno\Downloads\IMG-20240115-WA007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kinno\Downloads\IMG-20240115-WA0075 (1).jpg"/>
                    <pic:cNvPicPr>
                      <a:picLocks noChangeAspect="1" noChangeArrowheads="1"/>
                    </pic:cNvPicPr>
                  </pic:nvPicPr>
                  <pic:blipFill>
                    <a:blip r:embed="rId34"/>
                    <a:srcRect/>
                    <a:stretch>
                      <a:fillRect/>
                    </a:stretch>
                  </pic:blipFill>
                  <pic:spPr bwMode="auto">
                    <a:xfrm>
                      <a:off x="0" y="0"/>
                      <a:ext cx="4676556" cy="3507418"/>
                    </a:xfrm>
                    <a:prstGeom prst="rect">
                      <a:avLst/>
                    </a:prstGeom>
                    <a:noFill/>
                    <a:ln w="9525">
                      <a:noFill/>
                      <a:miter lim="800000"/>
                      <a:headEnd/>
                      <a:tailEnd/>
                    </a:ln>
                  </pic:spPr>
                </pic:pic>
              </a:graphicData>
            </a:graphic>
          </wp:inline>
        </w:drawing>
      </w:r>
    </w:p>
    <w:p w:rsidR="0052526B" w:rsidRDefault="0052526B" w:rsidP="0052526B">
      <w:pPr>
        <w:pStyle w:val="Sinespaciado"/>
        <w:jc w:val="center"/>
        <w:rPr>
          <w:rFonts w:ascii="Arial" w:hAnsi="Arial" w:cs="Arial"/>
          <w:lang w:val="es-MX"/>
        </w:rPr>
      </w:pPr>
      <w:proofErr w:type="gramStart"/>
      <w:r w:rsidRPr="00402E07">
        <w:rPr>
          <w:rFonts w:ascii="Arial" w:hAnsi="Arial" w:cs="Arial"/>
          <w:lang w:val="es-MX"/>
        </w:rPr>
        <w:t>en</w:t>
      </w:r>
      <w:proofErr w:type="gramEnd"/>
      <w:r w:rsidRPr="00402E07">
        <w:rPr>
          <w:rFonts w:ascii="Arial" w:hAnsi="Arial" w:cs="Arial"/>
          <w:lang w:val="es-MX"/>
        </w:rPr>
        <w:t xml:space="preserve"> la imagen</w:t>
      </w:r>
      <w:r>
        <w:rPr>
          <w:rFonts w:ascii="Arial" w:hAnsi="Arial" w:cs="Arial"/>
          <w:lang w:val="es-MX"/>
        </w:rPr>
        <w:t xml:space="preserve"> a una de los asistentes durante </w:t>
      </w:r>
    </w:p>
    <w:p w:rsidR="0052526B" w:rsidRDefault="0052526B" w:rsidP="0052526B">
      <w:pPr>
        <w:pStyle w:val="Sinespaciado"/>
        <w:jc w:val="center"/>
        <w:rPr>
          <w:rFonts w:ascii="Arial" w:hAnsi="Arial" w:cs="Arial"/>
          <w:lang w:val="es-MX"/>
        </w:rPr>
      </w:pPr>
      <w:proofErr w:type="gramStart"/>
      <w:r>
        <w:rPr>
          <w:rFonts w:ascii="Arial" w:hAnsi="Arial" w:cs="Arial"/>
          <w:lang w:val="es-MX"/>
        </w:rPr>
        <w:t>su</w:t>
      </w:r>
      <w:proofErr w:type="gramEnd"/>
      <w:r>
        <w:rPr>
          <w:rFonts w:ascii="Arial" w:hAnsi="Arial" w:cs="Arial"/>
          <w:lang w:val="es-MX"/>
        </w:rPr>
        <w:t xml:space="preserve"> intervención en la vista pública</w:t>
      </w:r>
    </w:p>
    <w:p w:rsidR="0052526B" w:rsidRPr="00DF6B6E" w:rsidRDefault="0052526B" w:rsidP="0052526B">
      <w:pPr>
        <w:pStyle w:val="NormalWeb"/>
        <w:jc w:val="center"/>
      </w:pPr>
      <w:r>
        <w:rPr>
          <w:noProof/>
        </w:rPr>
        <w:drawing>
          <wp:inline distT="0" distB="0" distL="0" distR="0" wp14:anchorId="661D6133" wp14:editId="1026C51C">
            <wp:extent cx="3038475" cy="4051300"/>
            <wp:effectExtent l="19050" t="0" r="9525" b="0"/>
            <wp:docPr id="16" name="Imagen 16" descr="C:\Users\kinno\Downloads\IMG-20240115-WA00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kinno\Downloads\IMG-20240115-WA0067.jpg"/>
                    <pic:cNvPicPr>
                      <a:picLocks noChangeAspect="1" noChangeArrowheads="1"/>
                    </pic:cNvPicPr>
                  </pic:nvPicPr>
                  <pic:blipFill>
                    <a:blip r:embed="rId35"/>
                    <a:srcRect/>
                    <a:stretch>
                      <a:fillRect/>
                    </a:stretch>
                  </pic:blipFill>
                  <pic:spPr bwMode="auto">
                    <a:xfrm>
                      <a:off x="0" y="0"/>
                      <a:ext cx="3038475" cy="4051300"/>
                    </a:xfrm>
                    <a:prstGeom prst="rect">
                      <a:avLst/>
                    </a:prstGeom>
                    <a:noFill/>
                    <a:ln w="9525">
                      <a:noFill/>
                      <a:miter lim="800000"/>
                      <a:headEnd/>
                      <a:tailEnd/>
                    </a:ln>
                  </pic:spPr>
                </pic:pic>
              </a:graphicData>
            </a:graphic>
          </wp:inline>
        </w:drawing>
      </w:r>
    </w:p>
    <w:p w:rsidR="0052526B" w:rsidRDefault="0052526B" w:rsidP="0052526B">
      <w:pPr>
        <w:pStyle w:val="Sinespaciado"/>
        <w:jc w:val="center"/>
        <w:rPr>
          <w:rFonts w:ascii="Arial" w:hAnsi="Arial" w:cs="Arial"/>
        </w:rPr>
      </w:pPr>
      <w:r>
        <w:rPr>
          <w:rFonts w:ascii="Arial" w:hAnsi="Arial" w:cs="Arial"/>
        </w:rPr>
        <w:t>Otra de las personas que participaron realiza una pregunta</w:t>
      </w:r>
      <w:bookmarkStart w:id="75" w:name="_GoBack"/>
      <w:bookmarkEnd w:id="75"/>
    </w:p>
    <w:sectPr w:rsidR="0052526B" w:rsidSect="00217F83">
      <w:headerReference w:type="default" r:id="rId36"/>
      <w:footerReference w:type="default" r:id="rId37"/>
      <w:pgSz w:w="11906" w:h="16838"/>
      <w:pgMar w:top="1134" w:right="1701" w:bottom="993" w:left="1701" w:header="708" w:footer="708" w:gutter="0"/>
      <w:pgNumType w:start="2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791A" w:rsidRDefault="001F791A" w:rsidP="00532FF8">
      <w:pPr>
        <w:spacing w:after="0" w:line="240" w:lineRule="auto"/>
      </w:pPr>
      <w:r>
        <w:separator/>
      </w:r>
    </w:p>
  </w:endnote>
  <w:endnote w:type="continuationSeparator" w:id="0">
    <w:p w:rsidR="001F791A" w:rsidRDefault="001F791A" w:rsidP="00532F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inherit">
    <w:altName w:val="Times New Roman"/>
    <w:panose1 w:val="00000000000000000000"/>
    <w:charset w:val="00"/>
    <w:family w:val="roman"/>
    <w:notTrueType/>
    <w:pitch w:val="default"/>
  </w:font>
  <w:font w:name="Futura">
    <w:altName w:val="Courier New"/>
    <w:panose1 w:val="0000000000000000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BNIGML+Times">
    <w:altName w:val="BNIGML+Times"/>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Univers">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imes">
    <w:panose1 w:val="02020603050405020304"/>
    <w:charset w:val="00"/>
    <w:family w:val="roman"/>
    <w:notTrueType/>
    <w:pitch w:val="variable"/>
    <w:sig w:usb0="00000003" w:usb1="00000000" w:usb2="00000000" w:usb3="00000000" w:csb0="00000001"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526B" w:rsidRDefault="0052526B" w:rsidP="00E413CC">
    <w:pPr>
      <w:pStyle w:val="Encabezado"/>
      <w:tabs>
        <w:tab w:val="clear" w:pos="8504"/>
        <w:tab w:val="right" w:pos="9498"/>
      </w:tabs>
      <w:rPr>
        <w:rFonts w:ascii="Cambria" w:hAnsi="Cambria"/>
        <w:b/>
        <w:bCs/>
        <w:i/>
        <w:iCs/>
        <w:color w:val="005E00"/>
        <w:sz w:val="20"/>
        <w:szCs w:val="20"/>
      </w:rPr>
    </w:pPr>
  </w:p>
  <w:p w:rsidR="00E413CC" w:rsidRDefault="00E413CC" w:rsidP="0052526B">
    <w:pPr>
      <w:pStyle w:val="Encabezado"/>
      <w:tabs>
        <w:tab w:val="clear" w:pos="8504"/>
        <w:tab w:val="right" w:pos="9498"/>
      </w:tabs>
      <w:ind w:right="-710" w:hanging="567"/>
    </w:pPr>
    <w:r w:rsidRPr="005A7D9D">
      <w:rPr>
        <w:rFonts w:ascii="Cambria" w:hAnsi="Cambria"/>
        <w:b/>
        <w:bCs/>
        <w:i/>
        <w:iCs/>
        <w:color w:val="005E00"/>
        <w:sz w:val="20"/>
        <w:szCs w:val="20"/>
      </w:rPr>
      <w:t xml:space="preserve">Declaración de impacto Ambiental del proyecto </w:t>
    </w:r>
    <w:r w:rsidRPr="005A7D9D">
      <w:rPr>
        <w:rFonts w:ascii="Cambria" w:hAnsi="Cambria"/>
        <w:b/>
        <w:bCs/>
        <w:i/>
        <w:iCs/>
        <w:color w:val="005E00"/>
        <w:sz w:val="20"/>
        <w:szCs w:val="20"/>
        <w:lang w:val="es-ES"/>
      </w:rPr>
      <w:t>“Fábrica de Blocks Ing. Edgar Martínez (Código 22607)”</w:t>
    </w:r>
    <w:r w:rsidR="0052526B">
      <w:rPr>
        <w:rFonts w:ascii="Cambria" w:hAnsi="Cambria"/>
        <w:b/>
        <w:bCs/>
        <w:i/>
        <w:iCs/>
        <w:color w:val="005E00"/>
        <w:sz w:val="20"/>
        <w:szCs w:val="20"/>
        <w:lang w:val="es-ES"/>
      </w:rPr>
      <w:t xml:space="preserve">  </w:t>
    </w:r>
    <w:r w:rsidR="0052526B">
      <w:rPr>
        <w:rFonts w:ascii="Cambria" w:hAnsi="Cambria"/>
        <w:b/>
        <w:bCs/>
        <w:i/>
        <w:iCs/>
        <w:color w:val="005E00"/>
        <w:sz w:val="20"/>
        <w:szCs w:val="20"/>
        <w:lang w:val="es-ES"/>
      </w:rPr>
      <w:tab/>
    </w:r>
    <w:sdt>
      <w:sdtPr>
        <w:id w:val="1094893789"/>
        <w:docPartObj>
          <w:docPartGallery w:val="Page Numbers (Bottom of Page)"/>
          <w:docPartUnique/>
        </w:docPartObj>
      </w:sdtPr>
      <w:sdtContent>
        <w:r>
          <w:fldChar w:fldCharType="begin"/>
        </w:r>
        <w:r>
          <w:instrText>PAGE   \* MERGEFORMAT</w:instrText>
        </w:r>
        <w:r>
          <w:fldChar w:fldCharType="separate"/>
        </w:r>
        <w:r w:rsidR="00BA6C03" w:rsidRPr="00BA6C03">
          <w:rPr>
            <w:noProof/>
            <w:lang w:val="es-ES"/>
          </w:rPr>
          <w:t>78</w:t>
        </w:r>
        <w:r>
          <w:fldChar w:fldCharType="end"/>
        </w:r>
      </w:sdtContent>
    </w:sdt>
  </w:p>
  <w:p w:rsidR="00B74CC4" w:rsidRDefault="00B74CC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791A" w:rsidRDefault="001F791A" w:rsidP="00532FF8">
      <w:pPr>
        <w:spacing w:after="0" w:line="240" w:lineRule="auto"/>
      </w:pPr>
      <w:r>
        <w:separator/>
      </w:r>
    </w:p>
  </w:footnote>
  <w:footnote w:type="continuationSeparator" w:id="0">
    <w:p w:rsidR="001F791A" w:rsidRDefault="001F791A" w:rsidP="00532FF8">
      <w:pPr>
        <w:spacing w:after="0" w:line="240" w:lineRule="auto"/>
      </w:pPr>
      <w:r>
        <w:continuationSeparator/>
      </w:r>
    </w:p>
  </w:footnote>
  <w:footnote w:id="1">
    <w:p w:rsidR="003465CE" w:rsidRDefault="003465CE" w:rsidP="003465CE">
      <w:pPr>
        <w:pStyle w:val="Textonotapie"/>
        <w:jc w:val="both"/>
      </w:pPr>
      <w:r>
        <w:rPr>
          <w:rStyle w:val="Refdenotaalpie"/>
        </w:rPr>
        <w:footnoteRef/>
      </w:r>
      <w:r>
        <w:rPr>
          <w:rFonts w:ascii="Trebuchet MS" w:hAnsi="Trebuchet MS"/>
          <w:color w:val="808080"/>
          <w:sz w:val="19"/>
          <w:szCs w:val="19"/>
        </w:rPr>
        <w:t xml:space="preserve">Con la finalidad de prevenir, controlar y mitigar los posibles impactos sobre el medio ambiente y los recursos naturales ocasionados por obras, proyectos y actividades, se establece el proceso de evaluación ambiental con los siguientes instrumentos: </w:t>
      </w:r>
      <w:r>
        <w:rPr>
          <w:rFonts w:ascii="Trebuchet MS" w:hAnsi="Trebuchet MS"/>
          <w:i/>
          <w:color w:val="808080"/>
          <w:sz w:val="19"/>
          <w:szCs w:val="19"/>
        </w:rPr>
        <w:t>1) Declaración de impacto ambiental;2) Evaluación ambiental estratégica; 3) Estudio de impacto ambiental;4) Informe ambiental; 5) Licencia ambiental;6) permiso ambiental;7) Auditorías ambientales; y 8)</w:t>
      </w:r>
      <w:r>
        <w:rPr>
          <w:rFonts w:ascii="Trebuchet MS" w:hAnsi="Trebuchet MS"/>
          <w:i/>
          <w:color w:val="808080"/>
          <w:sz w:val="19"/>
          <w:szCs w:val="19"/>
          <w:u w:val="single"/>
        </w:rPr>
        <w:t xml:space="preserve"> Consultas públicas</w:t>
      </w:r>
      <w:r>
        <w:rPr>
          <w:rFonts w:ascii="Trebuchet MS" w:hAnsi="Trebuchet MS"/>
          <w:i/>
          <w:color w:val="808080"/>
          <w:sz w:val="19"/>
          <w:szCs w:val="19"/>
        </w:rPr>
        <w:t>.</w:t>
      </w:r>
    </w:p>
    <w:p w:rsidR="003465CE" w:rsidRDefault="003465CE" w:rsidP="003465CE">
      <w:pPr>
        <w:pStyle w:val="Textonotapie"/>
        <w:jc w:val="both"/>
      </w:pPr>
    </w:p>
  </w:footnote>
  <w:footnote w:id="2">
    <w:p w:rsidR="003465CE" w:rsidRPr="00F70A28" w:rsidRDefault="003465CE" w:rsidP="003465CE">
      <w:pPr>
        <w:pStyle w:val="Textonotapie"/>
        <w:jc w:val="both"/>
        <w:rPr>
          <w:rFonts w:ascii="Trebuchet MS" w:hAnsi="Trebuchet MS"/>
          <w:i/>
          <w:color w:val="808080"/>
          <w:sz w:val="19"/>
          <w:szCs w:val="19"/>
        </w:rPr>
      </w:pPr>
      <w:r>
        <w:rPr>
          <w:rStyle w:val="Refdenotaalpie"/>
        </w:rPr>
        <w:footnoteRef/>
      </w:r>
      <w:r>
        <w:rPr>
          <w:rFonts w:ascii="Trebuchet MS" w:hAnsi="Trebuchet MS"/>
          <w:color w:val="808080"/>
          <w:sz w:val="19"/>
          <w:szCs w:val="19"/>
        </w:rPr>
        <w:t xml:space="preserve">El proceso de permisos y licencias ambientales será administrado por el Ministerio de Medio Ambiente y Recursos Naturales, en coordinación con las instituciones que corresponde, las cuales estarán obligadas a consultar los estudios de impacto ambiental con los organismos sectoriales competentes, así como con los ayuntamientos municipales, garantizando la </w:t>
      </w:r>
      <w:r>
        <w:rPr>
          <w:rFonts w:ascii="Trebuchet MS" w:hAnsi="Trebuchet MS"/>
          <w:i/>
          <w:color w:val="808080"/>
          <w:sz w:val="19"/>
          <w:szCs w:val="19"/>
          <w:u w:val="single"/>
        </w:rPr>
        <w:t>participación ciudadana y la difusión correspondiente</w:t>
      </w:r>
      <w:r>
        <w:rPr>
          <w:rFonts w:ascii="Trebuchet MS" w:hAnsi="Trebuchet MS"/>
          <w:i/>
          <w:color w:val="808080"/>
          <w:sz w:val="19"/>
          <w:szCs w:val="19"/>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aconcuadrcula"/>
      <w:tblW w:w="0" w:type="auto"/>
      <w:tblLook w:val="04A0" w:firstRow="1" w:lastRow="0" w:firstColumn="1" w:lastColumn="0" w:noHBand="0" w:noVBand="1"/>
    </w:tblPr>
    <w:tblGrid>
      <w:gridCol w:w="8720"/>
    </w:tblGrid>
    <w:tr w:rsidR="00B74CC4" w:rsidRPr="005A7D9D" w:rsidTr="00B74CC4">
      <w:tc>
        <w:tcPr>
          <w:tcW w:w="8926" w:type="dxa"/>
          <w:tcBorders>
            <w:top w:val="nil"/>
            <w:left w:val="nil"/>
            <w:bottom w:val="nil"/>
            <w:right w:val="nil"/>
          </w:tcBorders>
          <w:shd w:val="clear" w:color="auto" w:fill="F3E8FE"/>
        </w:tcPr>
        <w:p w:rsidR="00B74CC4" w:rsidRPr="005A7D9D" w:rsidRDefault="00B74CC4" w:rsidP="00B74CC4">
          <w:pPr>
            <w:pStyle w:val="Piedepgina"/>
            <w:rPr>
              <w:rFonts w:ascii="Cambria" w:hAnsi="Cambria"/>
              <w:b/>
              <w:bCs/>
              <w:i/>
              <w:iCs/>
              <w:color w:val="92D050"/>
              <w:sz w:val="24"/>
              <w:szCs w:val="24"/>
            </w:rPr>
          </w:pPr>
          <w:r w:rsidRPr="005A7D9D">
            <w:rPr>
              <w:rFonts w:ascii="Cambria" w:hAnsi="Cambria"/>
              <w:b/>
              <w:bCs/>
              <w:i/>
              <w:iCs/>
              <w:color w:val="005E00"/>
              <w:sz w:val="24"/>
              <w:szCs w:val="24"/>
            </w:rPr>
            <w:t xml:space="preserve">Capítulo </w:t>
          </w:r>
          <w:r>
            <w:rPr>
              <w:rFonts w:ascii="Cambria" w:hAnsi="Cambria"/>
              <w:b/>
              <w:bCs/>
              <w:i/>
              <w:iCs/>
              <w:color w:val="005E00"/>
              <w:sz w:val="24"/>
              <w:szCs w:val="24"/>
            </w:rPr>
            <w:t>II</w:t>
          </w:r>
          <w:r w:rsidRPr="005A7D9D">
            <w:rPr>
              <w:rFonts w:ascii="Cambria" w:hAnsi="Cambria"/>
              <w:b/>
              <w:bCs/>
              <w:i/>
              <w:iCs/>
              <w:color w:val="005E00"/>
              <w:sz w:val="24"/>
              <w:szCs w:val="24"/>
            </w:rPr>
            <w:t xml:space="preserve">.- </w:t>
          </w:r>
          <w:r>
            <w:rPr>
              <w:rFonts w:ascii="Cambria" w:hAnsi="Cambria"/>
              <w:b/>
              <w:bCs/>
              <w:i/>
              <w:iCs/>
              <w:color w:val="005E00"/>
              <w:sz w:val="24"/>
              <w:szCs w:val="24"/>
            </w:rPr>
            <w:t>Descripción del Medio</w:t>
          </w:r>
          <w:r w:rsidRPr="005A7D9D">
            <w:rPr>
              <w:rFonts w:ascii="Cambria" w:hAnsi="Cambria"/>
              <w:b/>
              <w:bCs/>
              <w:i/>
              <w:iCs/>
              <w:color w:val="005E00"/>
              <w:sz w:val="24"/>
              <w:szCs w:val="24"/>
            </w:rPr>
            <w:t xml:space="preserve"> </w:t>
          </w:r>
          <w:proofErr w:type="spellStart"/>
          <w:r>
            <w:rPr>
              <w:rFonts w:ascii="Cambria" w:hAnsi="Cambria"/>
              <w:b/>
              <w:bCs/>
              <w:i/>
              <w:iCs/>
              <w:color w:val="005E00"/>
              <w:sz w:val="24"/>
              <w:szCs w:val="24"/>
            </w:rPr>
            <w:t>Fisico</w:t>
          </w:r>
          <w:proofErr w:type="spellEnd"/>
          <w:r>
            <w:rPr>
              <w:rFonts w:ascii="Cambria" w:hAnsi="Cambria"/>
              <w:b/>
              <w:bCs/>
              <w:i/>
              <w:iCs/>
              <w:color w:val="005E00"/>
              <w:sz w:val="24"/>
              <w:szCs w:val="24"/>
            </w:rPr>
            <w:t xml:space="preserve">, </w:t>
          </w:r>
          <w:proofErr w:type="spellStart"/>
          <w:r>
            <w:rPr>
              <w:rFonts w:ascii="Cambria" w:hAnsi="Cambria"/>
              <w:b/>
              <w:bCs/>
              <w:i/>
              <w:iCs/>
              <w:color w:val="005E00"/>
              <w:sz w:val="24"/>
              <w:szCs w:val="24"/>
            </w:rPr>
            <w:t>Biotico</w:t>
          </w:r>
          <w:proofErr w:type="spellEnd"/>
          <w:r>
            <w:rPr>
              <w:rFonts w:ascii="Cambria" w:hAnsi="Cambria"/>
              <w:b/>
              <w:bCs/>
              <w:i/>
              <w:iCs/>
              <w:color w:val="005E00"/>
              <w:sz w:val="24"/>
              <w:szCs w:val="24"/>
            </w:rPr>
            <w:t xml:space="preserve"> y </w:t>
          </w:r>
          <w:proofErr w:type="spellStart"/>
          <w:r>
            <w:rPr>
              <w:rFonts w:ascii="Cambria" w:hAnsi="Cambria"/>
              <w:b/>
              <w:bCs/>
              <w:i/>
              <w:iCs/>
              <w:color w:val="005E00"/>
              <w:sz w:val="24"/>
              <w:szCs w:val="24"/>
            </w:rPr>
            <w:t>SocioEconomico</w:t>
          </w:r>
          <w:proofErr w:type="spellEnd"/>
        </w:p>
      </w:tc>
    </w:tr>
  </w:tbl>
  <w:p w:rsidR="00B74CC4" w:rsidRPr="007872EC" w:rsidRDefault="00B74CC4" w:rsidP="007872EC">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70305D7C"/>
    <w:lvl w:ilvl="0">
      <w:start w:val="1"/>
      <w:numFmt w:val="bullet"/>
      <w:pStyle w:val="Listaconvietas5"/>
      <w:lvlText w:val=""/>
      <w:lvlJc w:val="left"/>
      <w:pPr>
        <w:tabs>
          <w:tab w:val="num" w:pos="1492"/>
        </w:tabs>
        <w:ind w:left="1492" w:hanging="360"/>
      </w:pPr>
      <w:rPr>
        <w:rFonts w:ascii="Symbol" w:hAnsi="Symbol" w:hint="default"/>
      </w:rPr>
    </w:lvl>
  </w:abstractNum>
  <w:abstractNum w:abstractNumId="1">
    <w:nsid w:val="FFFFFF81"/>
    <w:multiLevelType w:val="singleLevel"/>
    <w:tmpl w:val="BAF6EC6E"/>
    <w:lvl w:ilvl="0">
      <w:start w:val="1"/>
      <w:numFmt w:val="bullet"/>
      <w:pStyle w:val="Listaconvietas4"/>
      <w:lvlText w:val=""/>
      <w:lvlJc w:val="left"/>
      <w:pPr>
        <w:tabs>
          <w:tab w:val="num" w:pos="1209"/>
        </w:tabs>
        <w:ind w:left="1209" w:hanging="360"/>
      </w:pPr>
      <w:rPr>
        <w:rFonts w:ascii="Symbol" w:hAnsi="Symbol" w:hint="default"/>
      </w:rPr>
    </w:lvl>
  </w:abstractNum>
  <w:abstractNum w:abstractNumId="2">
    <w:nsid w:val="FFFFFF82"/>
    <w:multiLevelType w:val="singleLevel"/>
    <w:tmpl w:val="14CC372E"/>
    <w:lvl w:ilvl="0">
      <w:start w:val="1"/>
      <w:numFmt w:val="bullet"/>
      <w:pStyle w:val="Listaconvietas3"/>
      <w:lvlText w:val=""/>
      <w:lvlJc w:val="left"/>
      <w:pPr>
        <w:tabs>
          <w:tab w:val="num" w:pos="926"/>
        </w:tabs>
        <w:ind w:left="926" w:hanging="360"/>
      </w:pPr>
      <w:rPr>
        <w:rFonts w:ascii="Symbol" w:hAnsi="Symbol" w:hint="default"/>
      </w:rPr>
    </w:lvl>
  </w:abstractNum>
  <w:abstractNum w:abstractNumId="3">
    <w:nsid w:val="FFFFFF83"/>
    <w:multiLevelType w:val="singleLevel"/>
    <w:tmpl w:val="6A68A0F0"/>
    <w:lvl w:ilvl="0">
      <w:start w:val="1"/>
      <w:numFmt w:val="bullet"/>
      <w:pStyle w:val="Listaconvietas2"/>
      <w:lvlText w:val=""/>
      <w:lvlJc w:val="left"/>
      <w:pPr>
        <w:tabs>
          <w:tab w:val="num" w:pos="643"/>
        </w:tabs>
        <w:ind w:left="643" w:hanging="360"/>
      </w:pPr>
      <w:rPr>
        <w:rFonts w:ascii="Symbol" w:hAnsi="Symbol" w:hint="default"/>
      </w:rPr>
    </w:lvl>
  </w:abstractNum>
  <w:abstractNum w:abstractNumId="4">
    <w:nsid w:val="FFFFFF89"/>
    <w:multiLevelType w:val="singleLevel"/>
    <w:tmpl w:val="996C5842"/>
    <w:lvl w:ilvl="0">
      <w:start w:val="1"/>
      <w:numFmt w:val="bullet"/>
      <w:pStyle w:val="Listaconvietas"/>
      <w:lvlText w:val=""/>
      <w:lvlJc w:val="left"/>
      <w:pPr>
        <w:tabs>
          <w:tab w:val="num" w:pos="360"/>
        </w:tabs>
        <w:ind w:left="360" w:hanging="360"/>
      </w:pPr>
      <w:rPr>
        <w:rFonts w:ascii="Symbol" w:hAnsi="Symbol" w:hint="default"/>
      </w:rPr>
    </w:lvl>
  </w:abstractNum>
  <w:abstractNum w:abstractNumId="5">
    <w:nsid w:val="0DE828C1"/>
    <w:multiLevelType w:val="hybridMultilevel"/>
    <w:tmpl w:val="4E82596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6">
    <w:nsid w:val="0F3E6131"/>
    <w:multiLevelType w:val="hybridMultilevel"/>
    <w:tmpl w:val="A8A42BEC"/>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
    <w:nsid w:val="13915C99"/>
    <w:multiLevelType w:val="hybridMultilevel"/>
    <w:tmpl w:val="64D4874C"/>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8">
    <w:nsid w:val="1E3D438A"/>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nsid w:val="49FB6877"/>
    <w:multiLevelType w:val="hybridMultilevel"/>
    <w:tmpl w:val="E7E625AA"/>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0">
    <w:nsid w:val="5DDB73F7"/>
    <w:multiLevelType w:val="hybridMultilevel"/>
    <w:tmpl w:val="2BC694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9E77FB5"/>
    <w:multiLevelType w:val="hybridMultilevel"/>
    <w:tmpl w:val="09683C52"/>
    <w:lvl w:ilvl="0" w:tplc="0409000B">
      <w:start w:val="1"/>
      <w:numFmt w:val="bullet"/>
      <w:lvlText w:val=""/>
      <w:lvlJc w:val="left"/>
      <w:pPr>
        <w:ind w:left="360" w:hanging="360"/>
      </w:pPr>
      <w:rPr>
        <w:rFonts w:ascii="Wingdings" w:hAnsi="Wingdings"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2">
    <w:nsid w:val="763350DB"/>
    <w:multiLevelType w:val="hybridMultilevel"/>
    <w:tmpl w:val="44721506"/>
    <w:lvl w:ilvl="0" w:tplc="0409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
    <w:nsid w:val="76532FB3"/>
    <w:multiLevelType w:val="hybridMultilevel"/>
    <w:tmpl w:val="6B587B7E"/>
    <w:lvl w:ilvl="0" w:tplc="1E9CAD3C">
      <w:start w:val="5"/>
      <w:numFmt w:val="bullet"/>
      <w:lvlText w:val="-"/>
      <w:lvlJc w:val="left"/>
      <w:pPr>
        <w:ind w:left="360" w:hanging="360"/>
      </w:pPr>
      <w:rPr>
        <w:rFonts w:ascii="Arial" w:eastAsiaTheme="minorHAnsi" w:hAnsi="Arial" w:cs="Arial"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5"/>
  </w:num>
  <w:num w:numId="3">
    <w:abstractNumId w:val="6"/>
  </w:num>
  <w:num w:numId="4">
    <w:abstractNumId w:val="12"/>
  </w:num>
  <w:num w:numId="5">
    <w:abstractNumId w:val="9"/>
  </w:num>
  <w:num w:numId="6">
    <w:abstractNumId w:val="7"/>
  </w:num>
  <w:num w:numId="7">
    <w:abstractNumId w:val="11"/>
  </w:num>
  <w:num w:numId="8">
    <w:abstractNumId w:val="4"/>
  </w:num>
  <w:num w:numId="9">
    <w:abstractNumId w:val="3"/>
  </w:num>
  <w:num w:numId="10">
    <w:abstractNumId w:val="2"/>
  </w:num>
  <w:num w:numId="11">
    <w:abstractNumId w:val="1"/>
  </w:num>
  <w:num w:numId="12">
    <w:abstractNumId w:val="0"/>
  </w:num>
  <w:num w:numId="13">
    <w:abstractNumId w:val="8"/>
  </w:num>
  <w:num w:numId="14">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3E4"/>
    <w:rsid w:val="0007234C"/>
    <w:rsid w:val="001502B4"/>
    <w:rsid w:val="00150CE5"/>
    <w:rsid w:val="00175F89"/>
    <w:rsid w:val="001C3B34"/>
    <w:rsid w:val="001F791A"/>
    <w:rsid w:val="00217F83"/>
    <w:rsid w:val="00242433"/>
    <w:rsid w:val="0025720B"/>
    <w:rsid w:val="00274169"/>
    <w:rsid w:val="00280636"/>
    <w:rsid w:val="00284956"/>
    <w:rsid w:val="00293F2D"/>
    <w:rsid w:val="003465CE"/>
    <w:rsid w:val="003575CE"/>
    <w:rsid w:val="00381DB2"/>
    <w:rsid w:val="003A60A3"/>
    <w:rsid w:val="003A62E2"/>
    <w:rsid w:val="003D6D7A"/>
    <w:rsid w:val="004225CF"/>
    <w:rsid w:val="004254B1"/>
    <w:rsid w:val="00452B43"/>
    <w:rsid w:val="00492A44"/>
    <w:rsid w:val="004B0818"/>
    <w:rsid w:val="004C0C25"/>
    <w:rsid w:val="004D1234"/>
    <w:rsid w:val="004E5FAC"/>
    <w:rsid w:val="00511E21"/>
    <w:rsid w:val="005211F7"/>
    <w:rsid w:val="0052526B"/>
    <w:rsid w:val="00532FF8"/>
    <w:rsid w:val="005355B5"/>
    <w:rsid w:val="0059554D"/>
    <w:rsid w:val="005B1471"/>
    <w:rsid w:val="005C14BE"/>
    <w:rsid w:val="005E108A"/>
    <w:rsid w:val="005F72DE"/>
    <w:rsid w:val="00647518"/>
    <w:rsid w:val="006E5A49"/>
    <w:rsid w:val="00711538"/>
    <w:rsid w:val="007331D5"/>
    <w:rsid w:val="00757B3E"/>
    <w:rsid w:val="007872EC"/>
    <w:rsid w:val="00791505"/>
    <w:rsid w:val="00796577"/>
    <w:rsid w:val="007A7878"/>
    <w:rsid w:val="007D3F15"/>
    <w:rsid w:val="007E09C4"/>
    <w:rsid w:val="00815E65"/>
    <w:rsid w:val="008D21BA"/>
    <w:rsid w:val="00913E41"/>
    <w:rsid w:val="00935D8D"/>
    <w:rsid w:val="009814B7"/>
    <w:rsid w:val="009E6F18"/>
    <w:rsid w:val="009F7080"/>
    <w:rsid w:val="00A24CB4"/>
    <w:rsid w:val="00A83BDA"/>
    <w:rsid w:val="00AB543A"/>
    <w:rsid w:val="00AE06E5"/>
    <w:rsid w:val="00AE38C8"/>
    <w:rsid w:val="00AF7569"/>
    <w:rsid w:val="00B04634"/>
    <w:rsid w:val="00B11C05"/>
    <w:rsid w:val="00B46062"/>
    <w:rsid w:val="00B513E4"/>
    <w:rsid w:val="00B74CC4"/>
    <w:rsid w:val="00B76514"/>
    <w:rsid w:val="00BA6C03"/>
    <w:rsid w:val="00C2050F"/>
    <w:rsid w:val="00C77D2C"/>
    <w:rsid w:val="00C829F4"/>
    <w:rsid w:val="00CA2AE2"/>
    <w:rsid w:val="00CA36F3"/>
    <w:rsid w:val="00CB4877"/>
    <w:rsid w:val="00D42B66"/>
    <w:rsid w:val="00D431D1"/>
    <w:rsid w:val="00D97AA4"/>
    <w:rsid w:val="00DF4565"/>
    <w:rsid w:val="00E07B12"/>
    <w:rsid w:val="00E13B49"/>
    <w:rsid w:val="00E33BD1"/>
    <w:rsid w:val="00E37500"/>
    <w:rsid w:val="00E413CC"/>
    <w:rsid w:val="00EB7197"/>
    <w:rsid w:val="00ED4265"/>
    <w:rsid w:val="00EF678A"/>
    <w:rsid w:val="00F238AD"/>
    <w:rsid w:val="00F94479"/>
    <w:rsid w:val="00FA72B8"/>
    <w:rsid w:val="00FE1DFA"/>
    <w:rsid w:val="00FF3271"/>
    <w:rsid w:val="00FF7B16"/>
  </w:rsids>
  <m:mathPr>
    <m:mathFont m:val="Cambria Math"/>
    <m:brkBin m:val="before"/>
    <m:brkBinSub m:val="--"/>
    <m:smallFrac m:val="0"/>
    <m:dispDef/>
    <m:lMargin m:val="0"/>
    <m:rMargin m:val="0"/>
    <m:defJc m:val="centerGroup"/>
    <m:wrapIndent m:val="1440"/>
    <m:intLim m:val="subSup"/>
    <m:naryLim m:val="undOvr"/>
  </m:mathPr>
  <w:themeFontLang w:val="es-D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F80B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D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nhideWhenUsed="0" w:qFormat="1"/>
    <w:lsdException w:name="Closing" w:uiPriority="0"/>
    <w:lsdException w:name="Signature" w:uiPriority="0"/>
    <w:lsdException w:name="Default Paragraph Font" w:uiPriority="1"/>
    <w:lsdException w:name="Body Tex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nhideWhenUsed="0" w:qFormat="1"/>
    <w:lsdException w:name="Date"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3E4"/>
    <w:pPr>
      <w:spacing w:after="160" w:line="259" w:lineRule="auto"/>
    </w:pPr>
  </w:style>
  <w:style w:type="paragraph" w:styleId="Ttulo1">
    <w:name w:val="heading 1"/>
    <w:aliases w:val="Heading 1 FMTB"/>
    <w:basedOn w:val="Normal"/>
    <w:next w:val="Normal"/>
    <w:link w:val="Ttulo1Car"/>
    <w:uiPriority w:val="99"/>
    <w:qFormat/>
    <w:rsid w:val="00B513E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link w:val="Ttulo2Car"/>
    <w:uiPriority w:val="99"/>
    <w:qFormat/>
    <w:rsid w:val="00B513E4"/>
    <w:pPr>
      <w:spacing w:after="0" w:line="312" w:lineRule="atLeast"/>
      <w:ind w:left="-12"/>
      <w:textAlignment w:val="baseline"/>
      <w:outlineLvl w:val="1"/>
    </w:pPr>
    <w:rPr>
      <w:rFonts w:ascii="inherit" w:eastAsia="Times New Roman" w:hAnsi="inherit" w:cs="Times New Roman"/>
      <w:b/>
      <w:bCs/>
      <w:caps/>
      <w:color w:val="494158"/>
      <w:spacing w:val="-5"/>
      <w:sz w:val="48"/>
      <w:szCs w:val="48"/>
      <w:lang w:eastAsia="es-DO"/>
    </w:rPr>
  </w:style>
  <w:style w:type="paragraph" w:styleId="Ttulo3">
    <w:name w:val="heading 3"/>
    <w:basedOn w:val="Normal"/>
    <w:next w:val="Normal"/>
    <w:link w:val="Ttulo3Car"/>
    <w:uiPriority w:val="99"/>
    <w:unhideWhenUsed/>
    <w:qFormat/>
    <w:rsid w:val="00B513E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9"/>
    <w:unhideWhenUsed/>
    <w:qFormat/>
    <w:rsid w:val="00B513E4"/>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Textoindependiente"/>
    <w:link w:val="Ttulo5Car1"/>
    <w:uiPriority w:val="99"/>
    <w:qFormat/>
    <w:rsid w:val="00C77D2C"/>
    <w:pPr>
      <w:keepNext/>
      <w:tabs>
        <w:tab w:val="num" w:pos="1008"/>
      </w:tabs>
      <w:suppressAutoHyphens/>
      <w:spacing w:before="200" w:after="0" w:line="240" w:lineRule="auto"/>
      <w:ind w:left="1008" w:hanging="1008"/>
      <w:outlineLvl w:val="4"/>
    </w:pPr>
    <w:rPr>
      <w:rFonts w:ascii="Cambria" w:eastAsia="Times New Roman" w:hAnsi="Cambria" w:cs="Times New Roman"/>
      <w:color w:val="243F60"/>
      <w:kern w:val="1"/>
      <w:sz w:val="24"/>
      <w:szCs w:val="24"/>
      <w:lang w:eastAsia="ar-SA"/>
    </w:rPr>
  </w:style>
  <w:style w:type="paragraph" w:styleId="Ttulo6">
    <w:name w:val="heading 6"/>
    <w:basedOn w:val="Normal"/>
    <w:next w:val="Textoindependiente"/>
    <w:link w:val="Ttulo6Car1"/>
    <w:uiPriority w:val="99"/>
    <w:qFormat/>
    <w:rsid w:val="00C77D2C"/>
    <w:pPr>
      <w:keepNext/>
      <w:tabs>
        <w:tab w:val="num" w:pos="1152"/>
      </w:tabs>
      <w:suppressAutoHyphens/>
      <w:spacing w:after="0" w:line="360" w:lineRule="auto"/>
      <w:ind w:left="1152" w:hanging="1152"/>
      <w:jc w:val="both"/>
      <w:outlineLvl w:val="5"/>
    </w:pPr>
    <w:rPr>
      <w:rFonts w:ascii="Futura" w:eastAsia="Times New Roman" w:hAnsi="Futura" w:cs="Times New Roman"/>
      <w:b/>
      <w:i/>
      <w:color w:val="FF0000"/>
      <w:kern w:val="1"/>
      <w:sz w:val="24"/>
      <w:szCs w:val="24"/>
      <w:lang w:eastAsia="ar-SA"/>
    </w:rPr>
  </w:style>
  <w:style w:type="paragraph" w:styleId="Ttulo7">
    <w:name w:val="heading 7"/>
    <w:basedOn w:val="Normal"/>
    <w:next w:val="Textoindependiente"/>
    <w:link w:val="Ttulo7Car1"/>
    <w:uiPriority w:val="99"/>
    <w:qFormat/>
    <w:rsid w:val="00C77D2C"/>
    <w:pPr>
      <w:keepNext/>
      <w:tabs>
        <w:tab w:val="num" w:pos="1296"/>
      </w:tabs>
      <w:suppressAutoHyphens/>
      <w:spacing w:after="0" w:line="360" w:lineRule="auto"/>
      <w:ind w:left="1296" w:hanging="1296"/>
      <w:outlineLvl w:val="6"/>
    </w:pPr>
    <w:rPr>
      <w:rFonts w:ascii="Futura" w:eastAsia="Times New Roman" w:hAnsi="Futura" w:cs="Times New Roman"/>
      <w:b/>
      <w:kern w:val="1"/>
      <w:sz w:val="24"/>
      <w:szCs w:val="24"/>
      <w:lang w:eastAsia="ar-SA"/>
    </w:rPr>
  </w:style>
  <w:style w:type="paragraph" w:styleId="Ttulo8">
    <w:name w:val="heading 8"/>
    <w:basedOn w:val="Normal"/>
    <w:next w:val="Textoindependiente"/>
    <w:link w:val="Ttulo8Car1"/>
    <w:uiPriority w:val="99"/>
    <w:qFormat/>
    <w:rsid w:val="00C77D2C"/>
    <w:pPr>
      <w:keepNext/>
      <w:tabs>
        <w:tab w:val="num" w:pos="1440"/>
      </w:tabs>
      <w:suppressAutoHyphens/>
      <w:spacing w:before="200" w:after="0" w:line="240" w:lineRule="auto"/>
      <w:ind w:left="1440" w:hanging="1440"/>
      <w:outlineLvl w:val="7"/>
    </w:pPr>
    <w:rPr>
      <w:rFonts w:ascii="Cambria" w:eastAsia="Times New Roman" w:hAnsi="Cambria" w:cs="Times New Roman"/>
      <w:color w:val="404040"/>
      <w:kern w:val="1"/>
      <w:sz w:val="20"/>
      <w:szCs w:val="20"/>
      <w:lang w:eastAsia="ar-SA"/>
    </w:rPr>
  </w:style>
  <w:style w:type="paragraph" w:styleId="Ttulo9">
    <w:name w:val="heading 9"/>
    <w:basedOn w:val="Normal"/>
    <w:next w:val="Textoindependiente"/>
    <w:link w:val="Ttulo9Car1"/>
    <w:uiPriority w:val="99"/>
    <w:qFormat/>
    <w:rsid w:val="00C77D2C"/>
    <w:pPr>
      <w:keepNext/>
      <w:tabs>
        <w:tab w:val="num" w:pos="1584"/>
      </w:tabs>
      <w:suppressAutoHyphens/>
      <w:spacing w:after="0" w:line="240" w:lineRule="auto"/>
      <w:ind w:left="57" w:right="57"/>
      <w:jc w:val="both"/>
      <w:outlineLvl w:val="8"/>
    </w:pPr>
    <w:rPr>
      <w:rFonts w:ascii="Times New Roman" w:eastAsia="Times New Roman" w:hAnsi="Times New Roman" w:cs="Times New Roman"/>
      <w:b/>
      <w:kern w:val="1"/>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9"/>
    <w:rsid w:val="00B513E4"/>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9"/>
    <w:rsid w:val="00B513E4"/>
    <w:rPr>
      <w:rFonts w:ascii="inherit" w:eastAsia="Times New Roman" w:hAnsi="inherit" w:cs="Times New Roman"/>
      <w:b/>
      <w:bCs/>
      <w:caps/>
      <w:color w:val="494158"/>
      <w:spacing w:val="-5"/>
      <w:sz w:val="48"/>
      <w:szCs w:val="48"/>
      <w:lang w:eastAsia="es-DO"/>
    </w:rPr>
  </w:style>
  <w:style w:type="character" w:customStyle="1" w:styleId="Ttulo3Car">
    <w:name w:val="Título 3 Car"/>
    <w:basedOn w:val="Fuentedeprrafopredeter"/>
    <w:link w:val="Ttulo3"/>
    <w:uiPriority w:val="99"/>
    <w:rsid w:val="00B513E4"/>
    <w:rPr>
      <w:rFonts w:asciiTheme="majorHAnsi" w:eastAsiaTheme="majorEastAsia" w:hAnsiTheme="majorHAnsi" w:cstheme="majorBidi"/>
      <w:color w:val="243F60" w:themeColor="accent1" w:themeShade="7F"/>
      <w:sz w:val="24"/>
      <w:szCs w:val="24"/>
    </w:rPr>
  </w:style>
  <w:style w:type="character" w:customStyle="1" w:styleId="Ttulo4Car">
    <w:name w:val="Título 4 Car"/>
    <w:basedOn w:val="Fuentedeprrafopredeter"/>
    <w:link w:val="Ttulo4"/>
    <w:uiPriority w:val="99"/>
    <w:rsid w:val="00B513E4"/>
    <w:rPr>
      <w:rFonts w:asciiTheme="majorHAnsi" w:eastAsiaTheme="majorEastAsia" w:hAnsiTheme="majorHAnsi" w:cstheme="majorBidi"/>
      <w:i/>
      <w:iCs/>
      <w:color w:val="365F91" w:themeColor="accent1" w:themeShade="BF"/>
    </w:rPr>
  </w:style>
  <w:style w:type="paragraph" w:styleId="Prrafodelista">
    <w:name w:val="List Paragraph"/>
    <w:basedOn w:val="Normal"/>
    <w:link w:val="PrrafodelistaCar"/>
    <w:uiPriority w:val="34"/>
    <w:qFormat/>
    <w:rsid w:val="00B513E4"/>
    <w:pPr>
      <w:ind w:left="720"/>
      <w:contextualSpacing/>
    </w:pPr>
  </w:style>
  <w:style w:type="character" w:styleId="Hipervnculo">
    <w:name w:val="Hyperlink"/>
    <w:uiPriority w:val="99"/>
    <w:unhideWhenUsed/>
    <w:rsid w:val="00B513E4"/>
    <w:rPr>
      <w:color w:val="0000FF"/>
      <w:u w:val="single"/>
    </w:rPr>
  </w:style>
  <w:style w:type="paragraph" w:styleId="Epgrafe">
    <w:name w:val="caption"/>
    <w:aliases w:val="CaptionFig"/>
    <w:basedOn w:val="Normal"/>
    <w:next w:val="Normal"/>
    <w:uiPriority w:val="99"/>
    <w:unhideWhenUsed/>
    <w:qFormat/>
    <w:rsid w:val="00B513E4"/>
    <w:pPr>
      <w:spacing w:after="200" w:line="240" w:lineRule="auto"/>
    </w:pPr>
    <w:rPr>
      <w:i/>
      <w:iCs/>
      <w:color w:val="1F497D" w:themeColor="text2"/>
      <w:sz w:val="18"/>
      <w:szCs w:val="18"/>
    </w:rPr>
  </w:style>
  <w:style w:type="paragraph" w:styleId="TDC1">
    <w:name w:val="toc 1"/>
    <w:aliases w:val="TOC 1 FMTB"/>
    <w:basedOn w:val="Normal"/>
    <w:next w:val="Normal"/>
    <w:autoRedefine/>
    <w:uiPriority w:val="39"/>
    <w:unhideWhenUsed/>
    <w:rsid w:val="00B513E4"/>
    <w:pPr>
      <w:tabs>
        <w:tab w:val="right" w:leader="dot" w:pos="8828"/>
      </w:tabs>
      <w:spacing w:before="240" w:after="0" w:line="276" w:lineRule="auto"/>
    </w:pPr>
    <w:rPr>
      <w:rFonts w:ascii="Times New Roman" w:hAnsi="Times New Roman" w:cs="Times New Roman"/>
      <w:b/>
      <w:bCs/>
      <w:noProof/>
      <w:sz w:val="24"/>
      <w:szCs w:val="24"/>
    </w:rPr>
  </w:style>
  <w:style w:type="paragraph" w:styleId="TDC2">
    <w:name w:val="toc 2"/>
    <w:aliases w:val="TOC 2 FMTB"/>
    <w:basedOn w:val="Normal"/>
    <w:next w:val="Normal"/>
    <w:autoRedefine/>
    <w:uiPriority w:val="39"/>
    <w:unhideWhenUsed/>
    <w:rsid w:val="00B513E4"/>
    <w:pPr>
      <w:tabs>
        <w:tab w:val="right" w:leader="dot" w:pos="8828"/>
      </w:tabs>
      <w:spacing w:before="240" w:after="0" w:line="240" w:lineRule="auto"/>
      <w:ind w:left="220"/>
    </w:pPr>
  </w:style>
  <w:style w:type="paragraph" w:styleId="TDC3">
    <w:name w:val="toc 3"/>
    <w:aliases w:val="TOC 3 FMTB"/>
    <w:basedOn w:val="Normal"/>
    <w:next w:val="Normal"/>
    <w:autoRedefine/>
    <w:uiPriority w:val="39"/>
    <w:unhideWhenUsed/>
    <w:rsid w:val="00EB7197"/>
    <w:pPr>
      <w:tabs>
        <w:tab w:val="right" w:leader="dot" w:pos="8828"/>
      </w:tabs>
      <w:spacing w:after="0" w:line="276" w:lineRule="auto"/>
    </w:pPr>
    <w:rPr>
      <w:rFonts w:asciiTheme="majorHAnsi" w:eastAsiaTheme="minorEastAsia" w:hAnsiTheme="majorHAnsi" w:cs="Arial"/>
      <w:b/>
      <w:bCs/>
      <w:noProof/>
      <w:sz w:val="24"/>
      <w:szCs w:val="24"/>
      <w:lang w:eastAsia="ar-SA"/>
    </w:rPr>
  </w:style>
  <w:style w:type="paragraph" w:styleId="Textodeglobo">
    <w:name w:val="Balloon Text"/>
    <w:basedOn w:val="Normal"/>
    <w:link w:val="TextodegloboCar"/>
    <w:uiPriority w:val="99"/>
    <w:unhideWhenUsed/>
    <w:rsid w:val="00B513E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rsid w:val="00B513E4"/>
    <w:rPr>
      <w:rFonts w:ascii="Tahoma" w:hAnsi="Tahoma" w:cs="Tahoma"/>
      <w:sz w:val="16"/>
      <w:szCs w:val="16"/>
    </w:rPr>
  </w:style>
  <w:style w:type="paragraph" w:styleId="Sinespaciado">
    <w:name w:val="No Spacing"/>
    <w:uiPriority w:val="1"/>
    <w:qFormat/>
    <w:rsid w:val="00293F2D"/>
    <w:pPr>
      <w:spacing w:after="0" w:line="240" w:lineRule="auto"/>
    </w:pPr>
  </w:style>
  <w:style w:type="paragraph" w:styleId="Encabezado">
    <w:name w:val="header"/>
    <w:aliases w:val="interlineado 1 linea"/>
    <w:basedOn w:val="Normal"/>
    <w:link w:val="EncabezadoCar"/>
    <w:uiPriority w:val="99"/>
    <w:unhideWhenUsed/>
    <w:rsid w:val="00532FF8"/>
    <w:pPr>
      <w:tabs>
        <w:tab w:val="center" w:pos="4252"/>
        <w:tab w:val="right" w:pos="8504"/>
      </w:tabs>
      <w:spacing w:after="0" w:line="240" w:lineRule="auto"/>
    </w:pPr>
  </w:style>
  <w:style w:type="character" w:customStyle="1" w:styleId="EncabezadoCar">
    <w:name w:val="Encabezado Car"/>
    <w:aliases w:val="interlineado 1 linea Car1"/>
    <w:basedOn w:val="Fuentedeprrafopredeter"/>
    <w:link w:val="Encabezado"/>
    <w:uiPriority w:val="99"/>
    <w:rsid w:val="00532FF8"/>
  </w:style>
  <w:style w:type="paragraph" w:styleId="Piedepgina">
    <w:name w:val="footer"/>
    <w:aliases w:val="pie de página"/>
    <w:basedOn w:val="Normal"/>
    <w:link w:val="PiedepginaCar"/>
    <w:uiPriority w:val="99"/>
    <w:unhideWhenUsed/>
    <w:rsid w:val="00532FF8"/>
    <w:pPr>
      <w:tabs>
        <w:tab w:val="center" w:pos="4252"/>
        <w:tab w:val="right" w:pos="8504"/>
      </w:tabs>
      <w:spacing w:after="0" w:line="240" w:lineRule="auto"/>
    </w:pPr>
  </w:style>
  <w:style w:type="character" w:customStyle="1" w:styleId="PiedepginaCar">
    <w:name w:val="Pie de página Car"/>
    <w:aliases w:val="pie de página Car"/>
    <w:basedOn w:val="Fuentedeprrafopredeter"/>
    <w:link w:val="Piedepgina"/>
    <w:uiPriority w:val="99"/>
    <w:rsid w:val="00532FF8"/>
  </w:style>
  <w:style w:type="table" w:styleId="Tablaconcuadrcula">
    <w:name w:val="Table Grid"/>
    <w:basedOn w:val="Tablanormal"/>
    <w:uiPriority w:val="59"/>
    <w:rsid w:val="00E13B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uiPriority w:val="99"/>
    <w:rsid w:val="00C77D2C"/>
    <w:rPr>
      <w:rFonts w:asciiTheme="majorHAnsi" w:eastAsiaTheme="majorEastAsia" w:hAnsiTheme="majorHAnsi" w:cstheme="majorBidi"/>
      <w:color w:val="365F91" w:themeColor="accent1" w:themeShade="BF"/>
    </w:rPr>
  </w:style>
  <w:style w:type="character" w:customStyle="1" w:styleId="Ttulo6Car">
    <w:name w:val="Título 6 Car"/>
    <w:basedOn w:val="Fuentedeprrafopredeter"/>
    <w:uiPriority w:val="99"/>
    <w:rsid w:val="00C77D2C"/>
    <w:rPr>
      <w:rFonts w:asciiTheme="majorHAnsi" w:eastAsiaTheme="majorEastAsia" w:hAnsiTheme="majorHAnsi" w:cstheme="majorBidi"/>
      <w:color w:val="243F60" w:themeColor="accent1" w:themeShade="7F"/>
    </w:rPr>
  </w:style>
  <w:style w:type="character" w:customStyle="1" w:styleId="Ttulo7Car">
    <w:name w:val="Título 7 Car"/>
    <w:basedOn w:val="Fuentedeprrafopredeter"/>
    <w:uiPriority w:val="99"/>
    <w:rsid w:val="00C77D2C"/>
    <w:rPr>
      <w:rFonts w:asciiTheme="majorHAnsi" w:eastAsiaTheme="majorEastAsia" w:hAnsiTheme="majorHAnsi" w:cstheme="majorBidi"/>
      <w:i/>
      <w:iCs/>
      <w:color w:val="243F60" w:themeColor="accent1" w:themeShade="7F"/>
    </w:rPr>
  </w:style>
  <w:style w:type="character" w:customStyle="1" w:styleId="Ttulo8Car">
    <w:name w:val="Título 8 Car"/>
    <w:basedOn w:val="Fuentedeprrafopredeter"/>
    <w:uiPriority w:val="99"/>
    <w:rsid w:val="00C77D2C"/>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uiPriority w:val="99"/>
    <w:rsid w:val="00C77D2C"/>
    <w:rPr>
      <w:rFonts w:asciiTheme="majorHAnsi" w:eastAsiaTheme="majorEastAsia" w:hAnsiTheme="majorHAnsi" w:cstheme="majorBidi"/>
      <w:i/>
      <w:iCs/>
      <w:color w:val="272727" w:themeColor="text1" w:themeTint="D8"/>
      <w:sz w:val="21"/>
      <w:szCs w:val="21"/>
    </w:rPr>
  </w:style>
  <w:style w:type="character" w:customStyle="1" w:styleId="Ttulo1Car1">
    <w:name w:val="Título 1 Car1"/>
    <w:aliases w:val="Heading 1 FMTB Car1"/>
    <w:basedOn w:val="Fuentedeprrafopredeter"/>
    <w:uiPriority w:val="99"/>
    <w:rsid w:val="00C77D2C"/>
    <w:rPr>
      <w:rFonts w:ascii="Arial" w:eastAsia="Times New Roman" w:hAnsi="Arial" w:cs="Arial"/>
      <w:b/>
      <w:bCs/>
      <w:kern w:val="1"/>
      <w:sz w:val="32"/>
      <w:szCs w:val="32"/>
      <w:lang w:val="es-DO" w:eastAsia="ar-SA"/>
    </w:rPr>
  </w:style>
  <w:style w:type="character" w:customStyle="1" w:styleId="Ttulo2Car1">
    <w:name w:val="Título 2 Car1"/>
    <w:basedOn w:val="Fuentedeprrafopredeter"/>
    <w:uiPriority w:val="99"/>
    <w:rsid w:val="00C77D2C"/>
    <w:rPr>
      <w:rFonts w:ascii="Arial" w:eastAsia="Times New Roman" w:hAnsi="Arial" w:cs="Arial"/>
      <w:b/>
      <w:bCs/>
      <w:i/>
      <w:iCs/>
      <w:kern w:val="1"/>
      <w:sz w:val="28"/>
      <w:szCs w:val="28"/>
      <w:lang w:val="es-DO" w:eastAsia="ar-SA"/>
    </w:rPr>
  </w:style>
  <w:style w:type="character" w:customStyle="1" w:styleId="Ttulo3Car1">
    <w:name w:val="Título 3 Car1"/>
    <w:basedOn w:val="Fuentedeprrafopredeter"/>
    <w:uiPriority w:val="99"/>
    <w:rsid w:val="00C77D2C"/>
    <w:rPr>
      <w:rFonts w:ascii="Arial" w:eastAsia="Times New Roman" w:hAnsi="Arial" w:cs="Arial"/>
      <w:b/>
      <w:bCs/>
      <w:kern w:val="1"/>
      <w:sz w:val="26"/>
      <w:szCs w:val="26"/>
      <w:lang w:val="es-DO" w:eastAsia="ar-SA"/>
    </w:rPr>
  </w:style>
  <w:style w:type="character" w:customStyle="1" w:styleId="Ttulo9Car1">
    <w:name w:val="Título 9 Car1"/>
    <w:basedOn w:val="Fuentedeprrafopredeter"/>
    <w:link w:val="Ttulo9"/>
    <w:uiPriority w:val="99"/>
    <w:rsid w:val="00C77D2C"/>
    <w:rPr>
      <w:rFonts w:ascii="Times New Roman" w:eastAsia="Times New Roman" w:hAnsi="Times New Roman" w:cs="Times New Roman"/>
      <w:b/>
      <w:kern w:val="1"/>
      <w:sz w:val="24"/>
      <w:szCs w:val="24"/>
      <w:lang w:eastAsia="ar-SA"/>
    </w:rPr>
  </w:style>
  <w:style w:type="paragraph" w:styleId="Textoindependiente">
    <w:name w:val="Body Text"/>
    <w:aliases w:val="Cuerpo Texto"/>
    <w:basedOn w:val="Normal"/>
    <w:link w:val="TextoindependienteCar1"/>
    <w:rsid w:val="00C77D2C"/>
    <w:pPr>
      <w:suppressAutoHyphens/>
      <w:spacing w:after="0" w:line="240" w:lineRule="auto"/>
      <w:jc w:val="both"/>
    </w:pPr>
    <w:rPr>
      <w:rFonts w:ascii="Arial" w:eastAsia="Times New Roman" w:hAnsi="Arial" w:cs="Times New Roman"/>
      <w:bCs/>
      <w:kern w:val="1"/>
      <w:sz w:val="24"/>
      <w:szCs w:val="24"/>
      <w:lang w:eastAsia="ar-SA"/>
    </w:rPr>
  </w:style>
  <w:style w:type="character" w:customStyle="1" w:styleId="TextoindependienteCar">
    <w:name w:val="Texto independiente Car"/>
    <w:aliases w:val="Cuerpo Texto Car"/>
    <w:basedOn w:val="Fuentedeprrafopredeter"/>
    <w:uiPriority w:val="99"/>
    <w:rsid w:val="00C77D2C"/>
  </w:style>
  <w:style w:type="character" w:customStyle="1" w:styleId="TextoindependienteCar1">
    <w:name w:val="Texto independiente Car1"/>
    <w:aliases w:val="Cuerpo Texto Car1"/>
    <w:basedOn w:val="Fuentedeprrafopredeter"/>
    <w:link w:val="Textoindependiente"/>
    <w:rsid w:val="00C77D2C"/>
    <w:rPr>
      <w:rFonts w:ascii="Arial" w:eastAsia="Times New Roman" w:hAnsi="Arial" w:cs="Times New Roman"/>
      <w:bCs/>
      <w:kern w:val="1"/>
      <w:sz w:val="24"/>
      <w:szCs w:val="24"/>
      <w:lang w:eastAsia="ar-SA"/>
    </w:rPr>
  </w:style>
  <w:style w:type="paragraph" w:styleId="NormalWeb">
    <w:name w:val="Normal (Web)"/>
    <w:basedOn w:val="Normal"/>
    <w:uiPriority w:val="99"/>
    <w:rsid w:val="00C77D2C"/>
    <w:pPr>
      <w:suppressAutoHyphens/>
      <w:spacing w:after="0" w:line="240" w:lineRule="auto"/>
    </w:pPr>
    <w:rPr>
      <w:rFonts w:ascii="Times New Roman" w:eastAsia="Times New Roman" w:hAnsi="Times New Roman" w:cs="Times New Roman"/>
      <w:kern w:val="1"/>
      <w:sz w:val="24"/>
      <w:szCs w:val="24"/>
      <w:lang w:eastAsia="ar-SA"/>
    </w:rPr>
  </w:style>
  <w:style w:type="table" w:customStyle="1" w:styleId="Sombreadomedio1-nfasis11">
    <w:name w:val="Sombreado medio 1 - Énfasis 11"/>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a1">
    <w:name w:val="a1"/>
    <w:basedOn w:val="Ttulo"/>
    <w:autoRedefine/>
    <w:qFormat/>
    <w:rsid w:val="00C77D2C"/>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284"/>
      </w:tabs>
      <w:spacing w:line="360" w:lineRule="auto"/>
      <w:ind w:right="4"/>
      <w:contextualSpacing w:val="0"/>
      <w:jc w:val="center"/>
    </w:pPr>
    <w:rPr>
      <w:rFonts w:ascii="Cambria" w:eastAsia="Times New Roman" w:hAnsi="Cambria" w:cs="Arial"/>
      <w:b/>
      <w:spacing w:val="0"/>
      <w:kern w:val="0"/>
      <w:sz w:val="24"/>
      <w:szCs w:val="24"/>
      <w:lang w:val="es-ES" w:eastAsia="es-ES"/>
    </w:rPr>
  </w:style>
  <w:style w:type="paragraph" w:styleId="Ttulo">
    <w:name w:val="Title"/>
    <w:basedOn w:val="Normal"/>
    <w:next w:val="Normal"/>
    <w:link w:val="TtuloCar1"/>
    <w:uiPriority w:val="99"/>
    <w:qFormat/>
    <w:rsid w:val="00C77D2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uiPriority w:val="99"/>
    <w:rsid w:val="00C77D2C"/>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99"/>
    <w:rsid w:val="00C77D2C"/>
    <w:rPr>
      <w:rFonts w:asciiTheme="majorHAnsi" w:eastAsiaTheme="majorEastAsia" w:hAnsiTheme="majorHAnsi" w:cstheme="majorBidi"/>
      <w:spacing w:val="-10"/>
      <w:kern w:val="28"/>
      <w:sz w:val="56"/>
      <w:szCs w:val="56"/>
    </w:rPr>
  </w:style>
  <w:style w:type="paragraph" w:customStyle="1" w:styleId="ListParagraph1">
    <w:name w:val="List Paragraph1"/>
    <w:basedOn w:val="Normal"/>
    <w:uiPriority w:val="99"/>
    <w:rsid w:val="00C77D2C"/>
    <w:pPr>
      <w:suppressAutoHyphens/>
      <w:spacing w:after="0" w:line="240" w:lineRule="auto"/>
      <w:ind w:left="720"/>
    </w:pPr>
    <w:rPr>
      <w:rFonts w:ascii="Times New Roman" w:eastAsia="Times New Roman" w:hAnsi="Times New Roman" w:cs="Times New Roman"/>
      <w:kern w:val="1"/>
      <w:sz w:val="24"/>
      <w:szCs w:val="24"/>
      <w:lang w:eastAsia="ar-SA"/>
    </w:rPr>
  </w:style>
  <w:style w:type="paragraph" w:customStyle="1" w:styleId="PlainText1">
    <w:name w:val="Plain Text1"/>
    <w:basedOn w:val="Normal"/>
    <w:uiPriority w:val="99"/>
    <w:rsid w:val="00C77D2C"/>
    <w:pPr>
      <w:suppressAutoHyphens/>
      <w:spacing w:after="0" w:line="240" w:lineRule="auto"/>
    </w:pPr>
    <w:rPr>
      <w:rFonts w:ascii="Courier New" w:eastAsia="Times New Roman" w:hAnsi="Courier New" w:cs="Times New Roman"/>
      <w:kern w:val="1"/>
      <w:sz w:val="20"/>
      <w:szCs w:val="24"/>
      <w:lang w:eastAsia="ar-SA"/>
    </w:rPr>
  </w:style>
  <w:style w:type="character" w:customStyle="1" w:styleId="TextosinformatoCar">
    <w:name w:val="Texto sin formato Car"/>
    <w:link w:val="Textosinformato"/>
    <w:rsid w:val="00C77D2C"/>
    <w:rPr>
      <w:rFonts w:ascii="Courier New" w:hAnsi="Courier New"/>
      <w:szCs w:val="24"/>
    </w:rPr>
  </w:style>
  <w:style w:type="paragraph" w:styleId="Textosinformato">
    <w:name w:val="Plain Text"/>
    <w:basedOn w:val="Normal"/>
    <w:link w:val="TextosinformatoCar"/>
    <w:rsid w:val="00C77D2C"/>
    <w:pPr>
      <w:spacing w:after="0" w:line="240" w:lineRule="auto"/>
    </w:pPr>
    <w:rPr>
      <w:rFonts w:ascii="Courier New" w:hAnsi="Courier New"/>
      <w:szCs w:val="24"/>
    </w:rPr>
  </w:style>
  <w:style w:type="character" w:customStyle="1" w:styleId="TextosinformatoCar1">
    <w:name w:val="Texto sin formato Car1"/>
    <w:basedOn w:val="Fuentedeprrafopredeter"/>
    <w:uiPriority w:val="99"/>
    <w:semiHidden/>
    <w:rsid w:val="00C77D2C"/>
    <w:rPr>
      <w:rFonts w:ascii="Consolas" w:hAnsi="Consolas"/>
      <w:sz w:val="21"/>
      <w:szCs w:val="21"/>
    </w:rPr>
  </w:style>
  <w:style w:type="character" w:customStyle="1" w:styleId="PlainTextChar1">
    <w:name w:val="Plain Text Char1"/>
    <w:basedOn w:val="Fuentedeprrafopredeter"/>
    <w:uiPriority w:val="99"/>
    <w:semiHidden/>
    <w:rsid w:val="00C77D2C"/>
    <w:rPr>
      <w:rFonts w:ascii="Consolas" w:hAnsi="Consolas"/>
      <w:sz w:val="21"/>
      <w:szCs w:val="21"/>
      <w:lang w:val="es-DO"/>
    </w:rPr>
  </w:style>
  <w:style w:type="paragraph" w:customStyle="1" w:styleId="BodyText21">
    <w:name w:val="Body Text 21"/>
    <w:basedOn w:val="Normal"/>
    <w:uiPriority w:val="99"/>
    <w:rsid w:val="00C77D2C"/>
    <w:pPr>
      <w:suppressAutoHyphens/>
      <w:spacing w:after="120" w:line="480" w:lineRule="auto"/>
    </w:pPr>
    <w:rPr>
      <w:rFonts w:ascii="Times New Roman" w:eastAsia="Times New Roman" w:hAnsi="Times New Roman" w:cs="Times New Roman"/>
      <w:kern w:val="1"/>
      <w:sz w:val="24"/>
      <w:szCs w:val="24"/>
      <w:lang w:eastAsia="ar-SA"/>
    </w:rPr>
  </w:style>
  <w:style w:type="paragraph" w:customStyle="1" w:styleId="Default">
    <w:name w:val="Default"/>
    <w:uiPriority w:val="99"/>
    <w:rsid w:val="00C77D2C"/>
    <w:pPr>
      <w:autoSpaceDE w:val="0"/>
      <w:autoSpaceDN w:val="0"/>
      <w:adjustRightInd w:val="0"/>
      <w:spacing w:after="0" w:line="240" w:lineRule="auto"/>
    </w:pPr>
    <w:rPr>
      <w:rFonts w:ascii="BNIGML+Times" w:eastAsia="Times New Roman" w:hAnsi="BNIGML+Times" w:cs="BNIGML+Times"/>
      <w:color w:val="000000"/>
      <w:sz w:val="24"/>
      <w:szCs w:val="24"/>
      <w:lang w:val="en-US"/>
    </w:rPr>
  </w:style>
  <w:style w:type="table" w:customStyle="1" w:styleId="GridTable4Accent5">
    <w:name w:val="Grid Table 4 Accent 5"/>
    <w:basedOn w:val="Tablanormal"/>
    <w:uiPriority w:val="49"/>
    <w:rsid w:val="00C77D2C"/>
    <w:pPr>
      <w:spacing w:after="0" w:line="240" w:lineRule="auto"/>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EncabezadoCar1">
    <w:name w:val="Encabezado Car1"/>
    <w:aliases w:val="interlineado 1 linea Car"/>
    <w:basedOn w:val="Fuentedeprrafopredeter"/>
    <w:uiPriority w:val="99"/>
    <w:rsid w:val="00C77D2C"/>
    <w:rPr>
      <w:rFonts w:ascii="Times New Roman" w:eastAsia="Times New Roman" w:hAnsi="Times New Roman" w:cs="Times New Roman"/>
      <w:sz w:val="24"/>
      <w:szCs w:val="24"/>
      <w:lang w:val="es-DO"/>
    </w:rPr>
  </w:style>
  <w:style w:type="character" w:customStyle="1" w:styleId="PiedepginaCar1">
    <w:name w:val="Pie de página Car1"/>
    <w:aliases w:val="pie de página Car1"/>
    <w:basedOn w:val="Fuentedeprrafopredeter"/>
    <w:uiPriority w:val="99"/>
    <w:rsid w:val="00C77D2C"/>
    <w:rPr>
      <w:rFonts w:ascii="Times New Roman" w:eastAsia="Times New Roman" w:hAnsi="Times New Roman" w:cs="Times New Roman"/>
      <w:sz w:val="24"/>
      <w:szCs w:val="24"/>
      <w:lang w:val="es-DO"/>
    </w:rPr>
  </w:style>
  <w:style w:type="character" w:customStyle="1" w:styleId="Ttulo4Car1">
    <w:name w:val="Título 4 Car1"/>
    <w:basedOn w:val="Fuentedeprrafopredeter"/>
    <w:uiPriority w:val="99"/>
    <w:rsid w:val="00C77D2C"/>
    <w:rPr>
      <w:rFonts w:ascii="Times New Roman" w:eastAsia="Times New Roman" w:hAnsi="Times New Roman" w:cs="Times New Roman"/>
      <w:b/>
      <w:color w:val="FF0000"/>
      <w:kern w:val="1"/>
      <w:sz w:val="24"/>
      <w:szCs w:val="24"/>
      <w:lang w:val="es-MX" w:eastAsia="ar-SA"/>
    </w:rPr>
  </w:style>
  <w:style w:type="character" w:customStyle="1" w:styleId="Ttulo5Car1">
    <w:name w:val="Título 5 Car1"/>
    <w:basedOn w:val="Fuentedeprrafopredeter"/>
    <w:link w:val="Ttulo5"/>
    <w:uiPriority w:val="99"/>
    <w:rsid w:val="00C77D2C"/>
    <w:rPr>
      <w:rFonts w:ascii="Cambria" w:eastAsia="Times New Roman" w:hAnsi="Cambria" w:cs="Times New Roman"/>
      <w:color w:val="243F60"/>
      <w:kern w:val="1"/>
      <w:sz w:val="24"/>
      <w:szCs w:val="24"/>
      <w:lang w:eastAsia="ar-SA"/>
    </w:rPr>
  </w:style>
  <w:style w:type="character" w:customStyle="1" w:styleId="Ttulo6Car1">
    <w:name w:val="Título 6 Car1"/>
    <w:basedOn w:val="Fuentedeprrafopredeter"/>
    <w:link w:val="Ttulo6"/>
    <w:uiPriority w:val="99"/>
    <w:rsid w:val="00C77D2C"/>
    <w:rPr>
      <w:rFonts w:ascii="Futura" w:eastAsia="Times New Roman" w:hAnsi="Futura" w:cs="Times New Roman"/>
      <w:b/>
      <w:i/>
      <w:color w:val="FF0000"/>
      <w:kern w:val="1"/>
      <w:sz w:val="24"/>
      <w:szCs w:val="24"/>
      <w:lang w:eastAsia="ar-SA"/>
    </w:rPr>
  </w:style>
  <w:style w:type="character" w:customStyle="1" w:styleId="Ttulo7Car1">
    <w:name w:val="Título 7 Car1"/>
    <w:basedOn w:val="Fuentedeprrafopredeter"/>
    <w:link w:val="Ttulo7"/>
    <w:uiPriority w:val="99"/>
    <w:rsid w:val="00C77D2C"/>
    <w:rPr>
      <w:rFonts w:ascii="Futura" w:eastAsia="Times New Roman" w:hAnsi="Futura" w:cs="Times New Roman"/>
      <w:b/>
      <w:kern w:val="1"/>
      <w:sz w:val="24"/>
      <w:szCs w:val="24"/>
      <w:lang w:eastAsia="ar-SA"/>
    </w:rPr>
  </w:style>
  <w:style w:type="character" w:customStyle="1" w:styleId="Ttulo8Car1">
    <w:name w:val="Título 8 Car1"/>
    <w:basedOn w:val="Fuentedeprrafopredeter"/>
    <w:link w:val="Ttulo8"/>
    <w:uiPriority w:val="99"/>
    <w:rsid w:val="00C77D2C"/>
    <w:rPr>
      <w:rFonts w:ascii="Cambria" w:eastAsia="Times New Roman" w:hAnsi="Cambria" w:cs="Times New Roman"/>
      <w:color w:val="404040"/>
      <w:kern w:val="1"/>
      <w:sz w:val="20"/>
      <w:szCs w:val="20"/>
      <w:lang w:eastAsia="ar-SA"/>
    </w:rPr>
  </w:style>
  <w:style w:type="character" w:customStyle="1" w:styleId="DefaultParagraphFont1">
    <w:name w:val="Default Paragraph Font1"/>
    <w:rsid w:val="00C77D2C"/>
  </w:style>
  <w:style w:type="character" w:styleId="Textoennegrita">
    <w:name w:val="Strong"/>
    <w:uiPriority w:val="22"/>
    <w:qFormat/>
    <w:rsid w:val="00C77D2C"/>
    <w:rPr>
      <w:b/>
      <w:bCs/>
    </w:rPr>
  </w:style>
  <w:style w:type="character" w:styleId="nfasis">
    <w:name w:val="Emphasis"/>
    <w:uiPriority w:val="20"/>
    <w:qFormat/>
    <w:rsid w:val="00C77D2C"/>
    <w:rPr>
      <w:i/>
      <w:iCs/>
    </w:rPr>
  </w:style>
  <w:style w:type="character" w:customStyle="1" w:styleId="TextodegloboCar1">
    <w:name w:val="Texto de globo Car1"/>
    <w:basedOn w:val="Fuentedeprrafopredeter"/>
    <w:uiPriority w:val="99"/>
    <w:semiHidden/>
    <w:rsid w:val="00C77D2C"/>
    <w:rPr>
      <w:rFonts w:ascii="Segoe UI" w:eastAsia="Times New Roman" w:hAnsi="Segoe UI" w:cs="Segoe UI"/>
      <w:sz w:val="18"/>
      <w:szCs w:val="18"/>
      <w:lang w:val="es-DO"/>
    </w:rPr>
  </w:style>
  <w:style w:type="character" w:customStyle="1" w:styleId="BalloonTextChar1">
    <w:name w:val="Balloon Text Char1"/>
    <w:basedOn w:val="Fuentedeprrafopredeter"/>
    <w:uiPriority w:val="99"/>
    <w:semiHidden/>
    <w:rsid w:val="00C77D2C"/>
    <w:rPr>
      <w:rFonts w:ascii="Segoe UI" w:hAnsi="Segoe UI" w:cs="Segoe UI"/>
      <w:sz w:val="18"/>
      <w:szCs w:val="18"/>
      <w:lang w:val="es-DO"/>
    </w:rPr>
  </w:style>
  <w:style w:type="character" w:customStyle="1" w:styleId="SangradetextonormalCar">
    <w:name w:val="Sangría de texto normal Car"/>
    <w:uiPriority w:val="99"/>
    <w:rsid w:val="00C77D2C"/>
    <w:rPr>
      <w:sz w:val="24"/>
      <w:szCs w:val="24"/>
      <w:lang w:val="es-ES"/>
    </w:rPr>
  </w:style>
  <w:style w:type="character" w:customStyle="1" w:styleId="Textoindependiente3Car">
    <w:name w:val="Texto independiente 3 Car"/>
    <w:link w:val="Textoindependiente3"/>
    <w:uiPriority w:val="99"/>
    <w:rsid w:val="00C77D2C"/>
    <w:rPr>
      <w:sz w:val="16"/>
      <w:szCs w:val="16"/>
      <w:lang w:val="es-ES"/>
    </w:rPr>
  </w:style>
  <w:style w:type="paragraph" w:styleId="Textoindependiente3">
    <w:name w:val="Body Text 3"/>
    <w:basedOn w:val="Normal"/>
    <w:link w:val="Textoindependiente3Car"/>
    <w:uiPriority w:val="99"/>
    <w:rsid w:val="00C77D2C"/>
    <w:pPr>
      <w:spacing w:after="120" w:line="240" w:lineRule="auto"/>
    </w:pPr>
    <w:rPr>
      <w:sz w:val="16"/>
      <w:szCs w:val="16"/>
      <w:lang w:val="es-ES"/>
    </w:rPr>
  </w:style>
  <w:style w:type="character" w:customStyle="1" w:styleId="Textoindependiente3Car1">
    <w:name w:val="Texto independiente 3 Car1"/>
    <w:basedOn w:val="Fuentedeprrafopredeter"/>
    <w:uiPriority w:val="99"/>
    <w:semiHidden/>
    <w:rsid w:val="00C77D2C"/>
    <w:rPr>
      <w:sz w:val="16"/>
      <w:szCs w:val="16"/>
    </w:rPr>
  </w:style>
  <w:style w:type="character" w:customStyle="1" w:styleId="BodyText3Char1">
    <w:name w:val="Body Text 3 Char1"/>
    <w:basedOn w:val="Fuentedeprrafopredeter"/>
    <w:uiPriority w:val="99"/>
    <w:semiHidden/>
    <w:rsid w:val="00C77D2C"/>
    <w:rPr>
      <w:sz w:val="16"/>
      <w:szCs w:val="16"/>
      <w:lang w:val="es-DO"/>
    </w:rPr>
  </w:style>
  <w:style w:type="character" w:customStyle="1" w:styleId="PageNumber1">
    <w:name w:val="Page Number1"/>
    <w:rsid w:val="00C77D2C"/>
  </w:style>
  <w:style w:type="character" w:customStyle="1" w:styleId="Sangra3detindependienteCar">
    <w:name w:val="Sangría 3 de t. independiente Car"/>
    <w:link w:val="Sangra3detindependiente"/>
    <w:uiPriority w:val="99"/>
    <w:rsid w:val="00C77D2C"/>
    <w:rPr>
      <w:sz w:val="24"/>
      <w:szCs w:val="24"/>
    </w:rPr>
  </w:style>
  <w:style w:type="paragraph" w:styleId="Sangra3detindependiente">
    <w:name w:val="Body Text Indent 3"/>
    <w:basedOn w:val="Normal"/>
    <w:link w:val="Sangra3detindependienteCar"/>
    <w:uiPriority w:val="99"/>
    <w:rsid w:val="00C77D2C"/>
    <w:pPr>
      <w:spacing w:after="0" w:line="360" w:lineRule="auto"/>
      <w:ind w:left="-187"/>
      <w:jc w:val="both"/>
    </w:pPr>
    <w:rPr>
      <w:sz w:val="24"/>
      <w:szCs w:val="24"/>
    </w:rPr>
  </w:style>
  <w:style w:type="character" w:customStyle="1" w:styleId="Sangra3detindependienteCar1">
    <w:name w:val="Sangría 3 de t. independiente Car1"/>
    <w:basedOn w:val="Fuentedeprrafopredeter"/>
    <w:uiPriority w:val="99"/>
    <w:semiHidden/>
    <w:rsid w:val="00C77D2C"/>
    <w:rPr>
      <w:sz w:val="16"/>
      <w:szCs w:val="16"/>
    </w:rPr>
  </w:style>
  <w:style w:type="character" w:customStyle="1" w:styleId="BodyTextIndent3Char1">
    <w:name w:val="Body Text Indent 3 Char1"/>
    <w:basedOn w:val="Fuentedeprrafopredeter"/>
    <w:uiPriority w:val="99"/>
    <w:semiHidden/>
    <w:rsid w:val="00C77D2C"/>
    <w:rPr>
      <w:sz w:val="16"/>
      <w:szCs w:val="16"/>
      <w:lang w:val="es-DO"/>
    </w:rPr>
  </w:style>
  <w:style w:type="character" w:customStyle="1" w:styleId="Sangra2detindependienteCar">
    <w:name w:val="Sangría 2 de t. independiente Car"/>
    <w:link w:val="Sangra2detindependiente"/>
    <w:uiPriority w:val="99"/>
    <w:rsid w:val="00C77D2C"/>
    <w:rPr>
      <w:sz w:val="24"/>
      <w:szCs w:val="24"/>
    </w:rPr>
  </w:style>
  <w:style w:type="paragraph" w:styleId="Sangra2detindependiente">
    <w:name w:val="Body Text Indent 2"/>
    <w:basedOn w:val="Normal"/>
    <w:link w:val="Sangra2detindependienteCar"/>
    <w:uiPriority w:val="99"/>
    <w:rsid w:val="00C77D2C"/>
    <w:pPr>
      <w:spacing w:after="0" w:line="360" w:lineRule="auto"/>
      <w:ind w:left="-374"/>
      <w:jc w:val="both"/>
    </w:pPr>
    <w:rPr>
      <w:sz w:val="24"/>
      <w:szCs w:val="24"/>
    </w:rPr>
  </w:style>
  <w:style w:type="character" w:customStyle="1" w:styleId="Sangra2detindependienteCar1">
    <w:name w:val="Sangría 2 de t. independiente Car1"/>
    <w:basedOn w:val="Fuentedeprrafopredeter"/>
    <w:uiPriority w:val="99"/>
    <w:semiHidden/>
    <w:rsid w:val="00C77D2C"/>
  </w:style>
  <w:style w:type="character" w:customStyle="1" w:styleId="BodyTextIndent2Char1">
    <w:name w:val="Body Text Indent 2 Char1"/>
    <w:basedOn w:val="Fuentedeprrafopredeter"/>
    <w:uiPriority w:val="99"/>
    <w:semiHidden/>
    <w:rsid w:val="00C77D2C"/>
    <w:rPr>
      <w:lang w:val="es-DO"/>
    </w:rPr>
  </w:style>
  <w:style w:type="character" w:customStyle="1" w:styleId="TextonotapieCar">
    <w:name w:val="Texto nota pie Car"/>
    <w:link w:val="Textonotapie"/>
    <w:rsid w:val="00C77D2C"/>
    <w:rPr>
      <w:szCs w:val="24"/>
    </w:rPr>
  </w:style>
  <w:style w:type="paragraph" w:styleId="Textonotapie">
    <w:name w:val="footnote text"/>
    <w:basedOn w:val="Normal"/>
    <w:link w:val="TextonotapieCar"/>
    <w:rsid w:val="00C77D2C"/>
    <w:pPr>
      <w:spacing w:after="0" w:line="240" w:lineRule="auto"/>
    </w:pPr>
    <w:rPr>
      <w:szCs w:val="24"/>
    </w:rPr>
  </w:style>
  <w:style w:type="character" w:customStyle="1" w:styleId="TextonotapieCar1">
    <w:name w:val="Texto nota pie Car1"/>
    <w:basedOn w:val="Fuentedeprrafopredeter"/>
    <w:uiPriority w:val="99"/>
    <w:semiHidden/>
    <w:rsid w:val="00C77D2C"/>
    <w:rPr>
      <w:sz w:val="20"/>
      <w:szCs w:val="20"/>
    </w:rPr>
  </w:style>
  <w:style w:type="character" w:customStyle="1" w:styleId="FootnoteTextChar1">
    <w:name w:val="Footnote Text Char1"/>
    <w:basedOn w:val="Fuentedeprrafopredeter"/>
    <w:uiPriority w:val="99"/>
    <w:semiHidden/>
    <w:rsid w:val="00C77D2C"/>
    <w:rPr>
      <w:sz w:val="20"/>
      <w:szCs w:val="20"/>
      <w:lang w:val="es-DO"/>
    </w:rPr>
  </w:style>
  <w:style w:type="character" w:customStyle="1" w:styleId="FootnoteReference1">
    <w:name w:val="Footnote Reference1"/>
    <w:rsid w:val="00C77D2C"/>
    <w:rPr>
      <w:vertAlign w:val="superscript"/>
    </w:rPr>
  </w:style>
  <w:style w:type="character" w:customStyle="1" w:styleId="goohl01">
    <w:name w:val="goohl01"/>
    <w:rsid w:val="00C77D2C"/>
    <w:rPr>
      <w:color w:val="000000"/>
    </w:rPr>
  </w:style>
  <w:style w:type="character" w:customStyle="1" w:styleId="goohl0">
    <w:name w:val="goohl0"/>
    <w:rsid w:val="00C77D2C"/>
  </w:style>
  <w:style w:type="character" w:customStyle="1" w:styleId="goohl11">
    <w:name w:val="goohl11"/>
    <w:rsid w:val="00C77D2C"/>
    <w:rPr>
      <w:color w:val="000000"/>
    </w:rPr>
  </w:style>
  <w:style w:type="character" w:customStyle="1" w:styleId="HTMLconformatoprevioCar">
    <w:name w:val="HTML con formato previo Car"/>
    <w:link w:val="HTMLconformatoprevio"/>
    <w:rsid w:val="00C77D2C"/>
    <w:rPr>
      <w:rFonts w:ascii="Arial Unicode MS" w:eastAsia="Arial Unicode MS" w:hAnsi="Arial Unicode MS"/>
      <w:szCs w:val="24"/>
      <w:lang w:val="es-ES"/>
    </w:rPr>
  </w:style>
  <w:style w:type="paragraph" w:styleId="HTMLconformatoprevio">
    <w:name w:val="HTML Preformatted"/>
    <w:basedOn w:val="Normal"/>
    <w:link w:val="HTMLconformatoprevioCar"/>
    <w:rsid w:val="00C77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szCs w:val="24"/>
      <w:lang w:val="es-ES"/>
    </w:rPr>
  </w:style>
  <w:style w:type="character" w:customStyle="1" w:styleId="HTMLconformatoprevioCar1">
    <w:name w:val="HTML con formato previo Car1"/>
    <w:basedOn w:val="Fuentedeprrafopredeter"/>
    <w:uiPriority w:val="99"/>
    <w:semiHidden/>
    <w:rsid w:val="00C77D2C"/>
    <w:rPr>
      <w:rFonts w:ascii="Consolas" w:hAnsi="Consolas"/>
      <w:sz w:val="20"/>
      <w:szCs w:val="20"/>
    </w:rPr>
  </w:style>
  <w:style w:type="character" w:customStyle="1" w:styleId="HTMLPreformattedChar1">
    <w:name w:val="HTML Preformatted Char1"/>
    <w:basedOn w:val="Fuentedeprrafopredeter"/>
    <w:uiPriority w:val="99"/>
    <w:semiHidden/>
    <w:rsid w:val="00C77D2C"/>
    <w:rPr>
      <w:rFonts w:ascii="Consolas" w:hAnsi="Consolas"/>
      <w:sz w:val="20"/>
      <w:szCs w:val="20"/>
      <w:lang w:val="es-DO"/>
    </w:rPr>
  </w:style>
  <w:style w:type="character" w:customStyle="1" w:styleId="TextocomentarioCar">
    <w:name w:val="Texto comentario Car"/>
    <w:link w:val="Textocomentario"/>
    <w:rsid w:val="00C77D2C"/>
    <w:rPr>
      <w:lang w:val="es-ES"/>
    </w:rPr>
  </w:style>
  <w:style w:type="paragraph" w:styleId="Textocomentario">
    <w:name w:val="annotation text"/>
    <w:basedOn w:val="Normal"/>
    <w:link w:val="TextocomentarioCar"/>
    <w:rsid w:val="00C77D2C"/>
    <w:pPr>
      <w:widowControl w:val="0"/>
      <w:spacing w:after="0" w:line="240" w:lineRule="auto"/>
    </w:pPr>
    <w:rPr>
      <w:lang w:val="es-ES"/>
    </w:rPr>
  </w:style>
  <w:style w:type="character" w:customStyle="1" w:styleId="TextocomentarioCar1">
    <w:name w:val="Texto comentario Car1"/>
    <w:basedOn w:val="Fuentedeprrafopredeter"/>
    <w:uiPriority w:val="99"/>
    <w:semiHidden/>
    <w:rsid w:val="00C77D2C"/>
    <w:rPr>
      <w:sz w:val="20"/>
      <w:szCs w:val="20"/>
    </w:rPr>
  </w:style>
  <w:style w:type="character" w:customStyle="1" w:styleId="CommentTextChar1">
    <w:name w:val="Comment Text Char1"/>
    <w:basedOn w:val="Fuentedeprrafopredeter"/>
    <w:uiPriority w:val="99"/>
    <w:semiHidden/>
    <w:rsid w:val="00C77D2C"/>
    <w:rPr>
      <w:sz w:val="20"/>
      <w:szCs w:val="20"/>
      <w:lang w:val="es-DO"/>
    </w:rPr>
  </w:style>
  <w:style w:type="character" w:customStyle="1" w:styleId="SubttuloCar">
    <w:name w:val="Subtítulo Car"/>
    <w:uiPriority w:val="99"/>
    <w:rsid w:val="00C77D2C"/>
    <w:rPr>
      <w:rFonts w:ascii="Arial" w:hAnsi="Arial" w:cs="Arial"/>
      <w:b/>
      <w:bCs/>
      <w:kern w:val="1"/>
      <w:sz w:val="24"/>
      <w:szCs w:val="24"/>
      <w:lang w:val="es-ES"/>
    </w:rPr>
  </w:style>
  <w:style w:type="character" w:customStyle="1" w:styleId="MapadeldocumentoCar">
    <w:name w:val="Mapa del documento Car"/>
    <w:link w:val="Mapadeldocumento"/>
    <w:uiPriority w:val="99"/>
    <w:rsid w:val="00C77D2C"/>
    <w:rPr>
      <w:rFonts w:ascii="Tahoma" w:hAnsi="Tahoma"/>
      <w:sz w:val="24"/>
      <w:shd w:val="clear" w:color="auto" w:fill="000080"/>
      <w:lang w:val="es-ES"/>
    </w:rPr>
  </w:style>
  <w:style w:type="paragraph" w:styleId="Mapadeldocumento">
    <w:name w:val="Document Map"/>
    <w:basedOn w:val="Normal"/>
    <w:link w:val="MapadeldocumentoCar"/>
    <w:uiPriority w:val="99"/>
    <w:rsid w:val="00C77D2C"/>
    <w:pPr>
      <w:shd w:val="clear" w:color="auto" w:fill="000080"/>
      <w:spacing w:after="0" w:line="240" w:lineRule="auto"/>
    </w:pPr>
    <w:rPr>
      <w:rFonts w:ascii="Tahoma" w:hAnsi="Tahoma"/>
      <w:sz w:val="24"/>
      <w:lang w:val="es-ES"/>
    </w:rPr>
  </w:style>
  <w:style w:type="character" w:customStyle="1" w:styleId="MapadeldocumentoCar1">
    <w:name w:val="Mapa del documento Car1"/>
    <w:basedOn w:val="Fuentedeprrafopredeter"/>
    <w:uiPriority w:val="99"/>
    <w:semiHidden/>
    <w:rsid w:val="00C77D2C"/>
    <w:rPr>
      <w:rFonts w:ascii="Segoe UI" w:hAnsi="Segoe UI" w:cs="Segoe UI"/>
      <w:sz w:val="16"/>
      <w:szCs w:val="16"/>
    </w:rPr>
  </w:style>
  <w:style w:type="character" w:customStyle="1" w:styleId="DocumentMapChar1">
    <w:name w:val="Document Map Char1"/>
    <w:basedOn w:val="Fuentedeprrafopredeter"/>
    <w:uiPriority w:val="99"/>
    <w:semiHidden/>
    <w:rsid w:val="00C77D2C"/>
    <w:rPr>
      <w:rFonts w:ascii="Segoe UI" w:hAnsi="Segoe UI" w:cs="Segoe UI"/>
      <w:sz w:val="16"/>
      <w:szCs w:val="16"/>
      <w:lang w:val="es-DO"/>
    </w:rPr>
  </w:style>
  <w:style w:type="character" w:customStyle="1" w:styleId="ListLabel1">
    <w:name w:val="ListLabel 1"/>
    <w:rsid w:val="00C77D2C"/>
    <w:rPr>
      <w:u w:val="none"/>
    </w:rPr>
  </w:style>
  <w:style w:type="character" w:customStyle="1" w:styleId="ListLabel2">
    <w:name w:val="ListLabel 2"/>
    <w:rsid w:val="00C77D2C"/>
    <w:rPr>
      <w:rFonts w:eastAsia="Times New Roman" w:cs="Arial"/>
    </w:rPr>
  </w:style>
  <w:style w:type="character" w:customStyle="1" w:styleId="ListLabel3">
    <w:name w:val="ListLabel 3"/>
    <w:rsid w:val="00C77D2C"/>
    <w:rPr>
      <w:rFonts w:cs="Courier New"/>
    </w:rPr>
  </w:style>
  <w:style w:type="character" w:customStyle="1" w:styleId="ListLabel4">
    <w:name w:val="ListLabel 4"/>
    <w:rsid w:val="00C77D2C"/>
    <w:rPr>
      <w:rFonts w:cs="Symbol"/>
    </w:rPr>
  </w:style>
  <w:style w:type="character" w:customStyle="1" w:styleId="ListLabel5">
    <w:name w:val="ListLabel 5"/>
    <w:rsid w:val="00C77D2C"/>
    <w:rPr>
      <w:rFonts w:cs="Wingdings"/>
    </w:rPr>
  </w:style>
  <w:style w:type="character" w:customStyle="1" w:styleId="ListLabel6">
    <w:name w:val="ListLabel 6"/>
    <w:rsid w:val="00C77D2C"/>
    <w:rPr>
      <w:rFonts w:cs="Symbol"/>
      <w:sz w:val="20"/>
      <w:szCs w:val="20"/>
    </w:rPr>
  </w:style>
  <w:style w:type="paragraph" w:customStyle="1" w:styleId="Encabezado1">
    <w:name w:val="Encabezado1"/>
    <w:basedOn w:val="Normal"/>
    <w:next w:val="Textoindependiente"/>
    <w:rsid w:val="00C77D2C"/>
    <w:pPr>
      <w:keepNext/>
      <w:suppressAutoHyphens/>
      <w:spacing w:before="240" w:after="120" w:line="240" w:lineRule="auto"/>
    </w:pPr>
    <w:rPr>
      <w:rFonts w:ascii="Arial" w:eastAsia="Lucida Sans Unicode" w:hAnsi="Arial" w:cs="Tahoma"/>
      <w:kern w:val="1"/>
      <w:sz w:val="28"/>
      <w:szCs w:val="28"/>
      <w:lang w:eastAsia="ar-SA"/>
    </w:rPr>
  </w:style>
  <w:style w:type="paragraph" w:styleId="Lista">
    <w:name w:val="List"/>
    <w:basedOn w:val="Textoindependiente"/>
    <w:rsid w:val="00C77D2C"/>
    <w:rPr>
      <w:rFonts w:cs="Tahoma"/>
    </w:rPr>
  </w:style>
  <w:style w:type="paragraph" w:customStyle="1" w:styleId="Etiqueta">
    <w:name w:val="Etiqueta"/>
    <w:basedOn w:val="Normal"/>
    <w:rsid w:val="00C77D2C"/>
    <w:pPr>
      <w:suppressLineNumbers/>
      <w:suppressAutoHyphens/>
      <w:spacing w:before="120" w:after="120" w:line="240" w:lineRule="auto"/>
    </w:pPr>
    <w:rPr>
      <w:rFonts w:ascii="Times New Roman" w:eastAsia="Times New Roman" w:hAnsi="Times New Roman" w:cs="Tahoma"/>
      <w:i/>
      <w:iCs/>
      <w:kern w:val="1"/>
      <w:sz w:val="24"/>
      <w:szCs w:val="24"/>
      <w:lang w:eastAsia="ar-SA"/>
    </w:rPr>
  </w:style>
  <w:style w:type="paragraph" w:customStyle="1" w:styleId="ndice">
    <w:name w:val="Índice"/>
    <w:basedOn w:val="Normal"/>
    <w:rsid w:val="00C77D2C"/>
    <w:pPr>
      <w:suppressLineNumbers/>
      <w:suppressAutoHyphens/>
      <w:spacing w:after="0" w:line="240" w:lineRule="auto"/>
    </w:pPr>
    <w:rPr>
      <w:rFonts w:ascii="Times New Roman" w:eastAsia="Times New Roman" w:hAnsi="Times New Roman" w:cs="Tahoma"/>
      <w:kern w:val="1"/>
      <w:sz w:val="24"/>
      <w:szCs w:val="24"/>
      <w:lang w:eastAsia="ar-SA"/>
    </w:rPr>
  </w:style>
  <w:style w:type="paragraph" w:customStyle="1" w:styleId="Estilo2">
    <w:name w:val="Estilo2"/>
    <w:basedOn w:val="Normal"/>
    <w:link w:val="Estilo2Car"/>
    <w:qFormat/>
    <w:rsid w:val="00C77D2C"/>
    <w:pPr>
      <w:suppressAutoHyphens/>
      <w:spacing w:after="0" w:line="480" w:lineRule="auto"/>
      <w:jc w:val="both"/>
    </w:pPr>
    <w:rPr>
      <w:rFonts w:ascii="Verdana" w:eastAsia="Times New Roman" w:hAnsi="Verdana" w:cs="Times New Roman"/>
      <w:color w:val="4F81BD"/>
      <w:kern w:val="1"/>
      <w:sz w:val="26"/>
      <w:szCs w:val="24"/>
      <w:lang w:eastAsia="ar-SA"/>
    </w:rPr>
  </w:style>
  <w:style w:type="character" w:customStyle="1" w:styleId="Estilo2Car">
    <w:name w:val="Estilo2 Car"/>
    <w:basedOn w:val="CitadestacadaCar"/>
    <w:link w:val="Estilo2"/>
    <w:rsid w:val="00C77D2C"/>
    <w:rPr>
      <w:rFonts w:ascii="Verdana" w:eastAsia="Times New Roman" w:hAnsi="Verdana" w:cs="Times New Roman"/>
      <w:b w:val="0"/>
      <w:bCs w:val="0"/>
      <w:i w:val="0"/>
      <w:iCs w:val="0"/>
      <w:color w:val="4F81BD"/>
      <w:kern w:val="1"/>
      <w:sz w:val="26"/>
      <w:szCs w:val="24"/>
      <w:lang w:eastAsia="ar-SA"/>
    </w:rPr>
  </w:style>
  <w:style w:type="character" w:customStyle="1" w:styleId="CitadestacadaCar">
    <w:name w:val="Cita destacada Car"/>
    <w:basedOn w:val="Fuentedeprrafopredeter"/>
    <w:link w:val="Citadestacada"/>
    <w:uiPriority w:val="30"/>
    <w:rsid w:val="00C77D2C"/>
    <w:rPr>
      <w:rFonts w:ascii="Calibri" w:hAnsi="Calibri"/>
      <w:b/>
      <w:bCs/>
      <w:i/>
      <w:iCs/>
      <w:color w:val="4F81BD"/>
    </w:rPr>
  </w:style>
  <w:style w:type="paragraph" w:styleId="Citadestacada">
    <w:name w:val="Intense Quote"/>
    <w:basedOn w:val="Normal"/>
    <w:next w:val="Normal"/>
    <w:link w:val="CitadestacadaCar"/>
    <w:uiPriority w:val="30"/>
    <w:qFormat/>
    <w:rsid w:val="00C77D2C"/>
    <w:pPr>
      <w:pBdr>
        <w:bottom w:val="single" w:sz="4" w:space="4" w:color="4F81BD"/>
      </w:pBdr>
      <w:spacing w:before="200" w:after="280" w:line="276" w:lineRule="auto"/>
      <w:ind w:left="936" w:right="936"/>
    </w:pPr>
    <w:rPr>
      <w:rFonts w:ascii="Calibri" w:hAnsi="Calibri"/>
      <w:b/>
      <w:bCs/>
      <w:i/>
      <w:iCs/>
      <w:color w:val="4F81BD"/>
    </w:rPr>
  </w:style>
  <w:style w:type="character" w:customStyle="1" w:styleId="CitadestacadaCar1">
    <w:name w:val="Cita destacada Car1"/>
    <w:basedOn w:val="Fuentedeprrafopredeter"/>
    <w:uiPriority w:val="30"/>
    <w:rsid w:val="00C77D2C"/>
    <w:rPr>
      <w:i/>
      <w:iCs/>
      <w:color w:val="4F81BD" w:themeColor="accent1"/>
    </w:rPr>
  </w:style>
  <w:style w:type="character" w:customStyle="1" w:styleId="IntenseQuoteChar1">
    <w:name w:val="Intense Quote Char1"/>
    <w:basedOn w:val="Fuentedeprrafopredeter"/>
    <w:uiPriority w:val="30"/>
    <w:rsid w:val="00C77D2C"/>
    <w:rPr>
      <w:i/>
      <w:iCs/>
      <w:color w:val="4F81BD" w:themeColor="accent1"/>
      <w:lang w:val="es-DO"/>
    </w:rPr>
  </w:style>
  <w:style w:type="paragraph" w:customStyle="1" w:styleId="BalloonText1">
    <w:name w:val="Balloon Text1"/>
    <w:basedOn w:val="Normal"/>
    <w:rsid w:val="00C77D2C"/>
    <w:pPr>
      <w:suppressAutoHyphens/>
      <w:spacing w:after="0" w:line="240" w:lineRule="auto"/>
    </w:pPr>
    <w:rPr>
      <w:rFonts w:ascii="Tahoma" w:eastAsia="Times New Roman" w:hAnsi="Tahoma" w:cs="Tahoma"/>
      <w:kern w:val="1"/>
      <w:sz w:val="16"/>
      <w:szCs w:val="16"/>
      <w:lang w:eastAsia="ar-SA"/>
    </w:rPr>
  </w:style>
  <w:style w:type="paragraph" w:styleId="Sangradetextonormal">
    <w:name w:val="Body Text Indent"/>
    <w:basedOn w:val="Normal"/>
    <w:link w:val="SangradetextonormalCar1"/>
    <w:uiPriority w:val="99"/>
    <w:rsid w:val="00C77D2C"/>
    <w:pPr>
      <w:suppressAutoHyphens/>
      <w:spacing w:after="120" w:line="240" w:lineRule="auto"/>
      <w:ind w:left="360"/>
    </w:pPr>
    <w:rPr>
      <w:rFonts w:ascii="Times New Roman" w:eastAsia="Times New Roman" w:hAnsi="Times New Roman" w:cs="Times New Roman"/>
      <w:kern w:val="1"/>
      <w:sz w:val="24"/>
      <w:szCs w:val="24"/>
      <w:lang w:eastAsia="ar-SA"/>
    </w:rPr>
  </w:style>
  <w:style w:type="character" w:customStyle="1" w:styleId="SangradetextonormalCar1">
    <w:name w:val="Sangría de texto normal Car1"/>
    <w:basedOn w:val="Fuentedeprrafopredeter"/>
    <w:link w:val="Sangradetextonormal"/>
    <w:uiPriority w:val="99"/>
    <w:rsid w:val="00C77D2C"/>
    <w:rPr>
      <w:rFonts w:ascii="Times New Roman" w:eastAsia="Times New Roman" w:hAnsi="Times New Roman" w:cs="Times New Roman"/>
      <w:kern w:val="1"/>
      <w:sz w:val="24"/>
      <w:szCs w:val="24"/>
      <w:lang w:eastAsia="ar-SA"/>
    </w:rPr>
  </w:style>
  <w:style w:type="paragraph" w:customStyle="1" w:styleId="style1">
    <w:name w:val="style1"/>
    <w:basedOn w:val="Normal"/>
    <w:rsid w:val="00C77D2C"/>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BodyText31">
    <w:name w:val="Body Text 31"/>
    <w:basedOn w:val="Normal"/>
    <w:uiPriority w:val="99"/>
    <w:rsid w:val="00C77D2C"/>
    <w:pPr>
      <w:suppressAutoHyphens/>
      <w:spacing w:after="120" w:line="240" w:lineRule="auto"/>
    </w:pPr>
    <w:rPr>
      <w:rFonts w:ascii="Times New Roman" w:eastAsia="Times New Roman" w:hAnsi="Times New Roman" w:cs="Times New Roman"/>
      <w:kern w:val="1"/>
      <w:sz w:val="16"/>
      <w:szCs w:val="16"/>
      <w:lang w:eastAsia="ar-SA"/>
    </w:rPr>
  </w:style>
  <w:style w:type="paragraph" w:styleId="Subttulo">
    <w:name w:val="Subtitle"/>
    <w:basedOn w:val="Normal"/>
    <w:next w:val="Textoindependiente"/>
    <w:link w:val="SubttuloCar1"/>
    <w:uiPriority w:val="99"/>
    <w:qFormat/>
    <w:rsid w:val="00C77D2C"/>
    <w:pPr>
      <w:suppressAutoHyphens/>
      <w:overflowPunct w:val="0"/>
      <w:spacing w:after="0" w:line="240" w:lineRule="auto"/>
      <w:jc w:val="center"/>
    </w:pPr>
    <w:rPr>
      <w:rFonts w:ascii="Arial" w:eastAsia="Times New Roman" w:hAnsi="Arial" w:cs="Arial"/>
      <w:b/>
      <w:bCs/>
      <w:i/>
      <w:iCs/>
      <w:kern w:val="1"/>
      <w:sz w:val="28"/>
      <w:szCs w:val="28"/>
      <w:lang w:eastAsia="ar-SA"/>
    </w:rPr>
  </w:style>
  <w:style w:type="character" w:customStyle="1" w:styleId="SubttuloCar1">
    <w:name w:val="Subtítulo Car1"/>
    <w:basedOn w:val="Fuentedeprrafopredeter"/>
    <w:link w:val="Subttulo"/>
    <w:uiPriority w:val="99"/>
    <w:rsid w:val="00C77D2C"/>
    <w:rPr>
      <w:rFonts w:ascii="Arial" w:eastAsia="Times New Roman" w:hAnsi="Arial" w:cs="Arial"/>
      <w:b/>
      <w:bCs/>
      <w:i/>
      <w:iCs/>
      <w:kern w:val="1"/>
      <w:sz w:val="28"/>
      <w:szCs w:val="28"/>
      <w:lang w:eastAsia="ar-SA"/>
    </w:rPr>
  </w:style>
  <w:style w:type="paragraph" w:customStyle="1" w:styleId="p8">
    <w:name w:val="p8"/>
    <w:basedOn w:val="Normal"/>
    <w:rsid w:val="00C77D2C"/>
    <w:pPr>
      <w:tabs>
        <w:tab w:val="left" w:pos="720"/>
      </w:tabs>
      <w:suppressAutoHyphens/>
      <w:overflowPunct w:val="0"/>
      <w:spacing w:after="0" w:line="240" w:lineRule="atLeast"/>
      <w:jc w:val="both"/>
    </w:pPr>
    <w:rPr>
      <w:rFonts w:ascii="Times New Roman" w:eastAsia="Times New Roman" w:hAnsi="Times New Roman" w:cs="Times New Roman"/>
      <w:kern w:val="1"/>
      <w:sz w:val="24"/>
      <w:szCs w:val="20"/>
      <w:lang w:eastAsia="ar-SA"/>
    </w:rPr>
  </w:style>
  <w:style w:type="paragraph" w:customStyle="1" w:styleId="BodyTextIndent31">
    <w:name w:val="Body Text Indent 31"/>
    <w:basedOn w:val="Normal"/>
    <w:rsid w:val="00C77D2C"/>
    <w:pPr>
      <w:suppressAutoHyphens/>
      <w:spacing w:after="0" w:line="360" w:lineRule="auto"/>
      <w:ind w:left="-187"/>
      <w:jc w:val="both"/>
    </w:pPr>
    <w:rPr>
      <w:rFonts w:ascii="Times New Roman" w:eastAsia="Times New Roman" w:hAnsi="Times New Roman" w:cs="Times New Roman"/>
      <w:kern w:val="1"/>
      <w:sz w:val="24"/>
      <w:szCs w:val="24"/>
      <w:lang w:eastAsia="ar-SA"/>
    </w:rPr>
  </w:style>
  <w:style w:type="paragraph" w:customStyle="1" w:styleId="BodyTextIndent21">
    <w:name w:val="Body Text Indent 21"/>
    <w:basedOn w:val="Normal"/>
    <w:rsid w:val="00C77D2C"/>
    <w:pPr>
      <w:suppressAutoHyphens/>
      <w:spacing w:after="0" w:line="360" w:lineRule="auto"/>
      <w:ind w:left="-374"/>
      <w:jc w:val="both"/>
    </w:pPr>
    <w:rPr>
      <w:rFonts w:ascii="Times New Roman" w:eastAsia="Times New Roman" w:hAnsi="Times New Roman" w:cs="Times New Roman"/>
      <w:kern w:val="1"/>
      <w:sz w:val="24"/>
      <w:szCs w:val="24"/>
      <w:lang w:eastAsia="ar-SA"/>
    </w:rPr>
  </w:style>
  <w:style w:type="paragraph" w:customStyle="1" w:styleId="FootnoteText1">
    <w:name w:val="Footnote Text1"/>
    <w:basedOn w:val="Normal"/>
    <w:rsid w:val="00C77D2C"/>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BlockText1">
    <w:name w:val="Block Text1"/>
    <w:basedOn w:val="Normal"/>
    <w:rsid w:val="00C77D2C"/>
    <w:pPr>
      <w:suppressAutoHyphens/>
      <w:spacing w:after="0" w:line="480" w:lineRule="auto"/>
      <w:ind w:left="432" w:right="288" w:firstLine="29"/>
      <w:jc w:val="both"/>
    </w:pPr>
    <w:rPr>
      <w:rFonts w:ascii="Times New Roman" w:eastAsia="Times New Roman" w:hAnsi="Times New Roman" w:cs="Times New Roman"/>
      <w:kern w:val="1"/>
      <w:sz w:val="24"/>
      <w:szCs w:val="24"/>
      <w:lang w:eastAsia="ar-SA"/>
    </w:rPr>
  </w:style>
  <w:style w:type="paragraph" w:customStyle="1" w:styleId="xl25">
    <w:name w:val="xl25"/>
    <w:basedOn w:val="Normal"/>
    <w:rsid w:val="00C77D2C"/>
    <w:pPr>
      <w:pBdr>
        <w:bottom w:val="single" w:sz="4" w:space="0" w:color="000000"/>
      </w:pBd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Normal-1">
    <w:name w:val="Normal-1"/>
    <w:rsid w:val="00C77D2C"/>
    <w:pPr>
      <w:suppressAutoHyphens/>
      <w:spacing w:after="0" w:line="240" w:lineRule="auto"/>
      <w:jc w:val="both"/>
    </w:pPr>
    <w:rPr>
      <w:rFonts w:ascii="Univers" w:eastAsia="Times New Roman" w:hAnsi="Univers" w:cs="Times New Roman"/>
      <w:kern w:val="1"/>
      <w:sz w:val="24"/>
      <w:szCs w:val="20"/>
      <w:lang w:val="en-US" w:eastAsia="ar-SA"/>
    </w:rPr>
  </w:style>
  <w:style w:type="paragraph" w:customStyle="1" w:styleId="p1">
    <w:name w:val="p1"/>
    <w:basedOn w:val="Normal"/>
    <w:rsid w:val="00C77D2C"/>
    <w:pPr>
      <w:tabs>
        <w:tab w:val="left" w:pos="720"/>
      </w:tabs>
      <w:suppressAutoHyphens/>
      <w:overflowPunct w:val="0"/>
      <w:spacing w:after="0" w:line="460" w:lineRule="atLeast"/>
    </w:pPr>
    <w:rPr>
      <w:rFonts w:ascii="Times New Roman" w:eastAsia="Times New Roman" w:hAnsi="Times New Roman" w:cs="Times New Roman"/>
      <w:kern w:val="1"/>
      <w:sz w:val="24"/>
      <w:szCs w:val="24"/>
      <w:lang w:eastAsia="ar-SA"/>
    </w:rPr>
  </w:style>
  <w:style w:type="paragraph" w:customStyle="1" w:styleId="HTMLPreformatted1">
    <w:name w:val="HTML Preformatted1"/>
    <w:basedOn w:val="Normal"/>
    <w:rsid w:val="00C77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eastAsia="ar-SA"/>
    </w:rPr>
  </w:style>
  <w:style w:type="paragraph" w:customStyle="1" w:styleId="tabletext">
    <w:name w:val="table text"/>
    <w:basedOn w:val="Normal"/>
    <w:rsid w:val="00C77D2C"/>
    <w:pPr>
      <w:suppressAutoHyphens/>
      <w:spacing w:after="0" w:line="240" w:lineRule="auto"/>
    </w:pPr>
    <w:rPr>
      <w:rFonts w:ascii="Times New Roman" w:eastAsia="Times New Roman" w:hAnsi="Times New Roman" w:cs="Times New Roman"/>
      <w:kern w:val="1"/>
      <w:sz w:val="20"/>
      <w:szCs w:val="24"/>
      <w:lang w:val="en-US" w:eastAsia="ar-SA"/>
    </w:rPr>
  </w:style>
  <w:style w:type="paragraph" w:customStyle="1" w:styleId="CommentText1">
    <w:name w:val="Comment Text1"/>
    <w:basedOn w:val="Normal"/>
    <w:rsid w:val="00C77D2C"/>
    <w:pPr>
      <w:suppressAutoHyphens/>
      <w:spacing w:after="0" w:line="240" w:lineRule="auto"/>
    </w:pPr>
    <w:rPr>
      <w:rFonts w:ascii="Times New Roman" w:eastAsia="Times New Roman" w:hAnsi="Times New Roman" w:cs="Times New Roman"/>
      <w:kern w:val="1"/>
      <w:sz w:val="20"/>
      <w:szCs w:val="20"/>
      <w:lang w:eastAsia="ar-SA"/>
    </w:rPr>
  </w:style>
  <w:style w:type="paragraph" w:customStyle="1" w:styleId="TitulodeTabla">
    <w:name w:val="Titulo de Tabla"/>
    <w:basedOn w:val="Normal"/>
    <w:rsid w:val="00C77D2C"/>
    <w:pPr>
      <w:keepNext/>
      <w:suppressAutoHyphens/>
      <w:spacing w:after="0" w:line="240" w:lineRule="auto"/>
      <w:jc w:val="center"/>
    </w:pPr>
    <w:rPr>
      <w:rFonts w:ascii="Arial" w:eastAsia="Times New Roman" w:hAnsi="Arial" w:cs="Times New Roman"/>
      <w:b/>
      <w:kern w:val="1"/>
      <w:sz w:val="24"/>
      <w:szCs w:val="20"/>
      <w:lang w:val="es-CO" w:eastAsia="ar-SA"/>
    </w:rPr>
  </w:style>
  <w:style w:type="paragraph" w:customStyle="1" w:styleId="cuerpoind">
    <w:name w:val="cuerpoind"/>
    <w:basedOn w:val="Normal"/>
    <w:rsid w:val="00C77D2C"/>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verdmoyenjd">
    <w:name w:val="verdmoyenjd"/>
    <w:basedOn w:val="Normal"/>
    <w:uiPriority w:val="99"/>
    <w:rsid w:val="00C77D2C"/>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titulo1">
    <w:name w:val="titulo 1"/>
    <w:basedOn w:val="Normal"/>
    <w:rsid w:val="00C77D2C"/>
    <w:pPr>
      <w:suppressAutoHyphens/>
      <w:spacing w:after="0" w:line="240" w:lineRule="auto"/>
      <w:jc w:val="both"/>
    </w:pPr>
    <w:rPr>
      <w:rFonts w:ascii="Times New Roman" w:eastAsia="Times New Roman" w:hAnsi="Times New Roman" w:cs="Times New Roman"/>
      <w:kern w:val="1"/>
      <w:sz w:val="24"/>
      <w:szCs w:val="20"/>
      <w:lang w:eastAsia="ar-SA"/>
    </w:rPr>
  </w:style>
  <w:style w:type="paragraph" w:customStyle="1" w:styleId="Index11">
    <w:name w:val="Index 11"/>
    <w:basedOn w:val="Normal"/>
    <w:rsid w:val="00C77D2C"/>
    <w:pPr>
      <w:pBdr>
        <w:bottom w:val="single" w:sz="24" w:space="1" w:color="000000"/>
      </w:pBdr>
      <w:suppressAutoHyphens/>
      <w:spacing w:after="0" w:line="240" w:lineRule="auto"/>
      <w:jc w:val="both"/>
    </w:pPr>
    <w:rPr>
      <w:rFonts w:ascii="Times New Roman" w:eastAsia="Times New Roman" w:hAnsi="Times New Roman" w:cs="Times New Roman"/>
      <w:b/>
      <w:kern w:val="1"/>
      <w:sz w:val="28"/>
      <w:szCs w:val="20"/>
      <w:lang w:eastAsia="ar-SA"/>
    </w:rPr>
  </w:style>
  <w:style w:type="paragraph" w:customStyle="1" w:styleId="DocumentMap1">
    <w:name w:val="Document Map1"/>
    <w:basedOn w:val="Normal"/>
    <w:rsid w:val="00C77D2C"/>
    <w:pPr>
      <w:shd w:val="clear" w:color="auto" w:fill="000080"/>
      <w:suppressAutoHyphens/>
      <w:spacing w:after="0" w:line="240" w:lineRule="auto"/>
    </w:pPr>
    <w:rPr>
      <w:rFonts w:ascii="Tahoma" w:eastAsia="Times New Roman" w:hAnsi="Tahoma" w:cs="Times New Roman"/>
      <w:kern w:val="1"/>
      <w:sz w:val="24"/>
      <w:szCs w:val="20"/>
      <w:lang w:eastAsia="ar-SA"/>
    </w:rPr>
  </w:style>
  <w:style w:type="paragraph" w:customStyle="1" w:styleId="Contenidodelmarco">
    <w:name w:val="Contenido del marco"/>
    <w:basedOn w:val="Textoindependiente"/>
    <w:rsid w:val="00C77D2C"/>
  </w:style>
  <w:style w:type="paragraph" w:customStyle="1" w:styleId="Contenidodelatabla">
    <w:name w:val="Contenido de la tabla"/>
    <w:basedOn w:val="Normal"/>
    <w:rsid w:val="00C77D2C"/>
    <w:pPr>
      <w:suppressLineNumbers/>
      <w:suppressAutoHyphens/>
      <w:spacing w:after="0" w:line="240" w:lineRule="auto"/>
    </w:pPr>
    <w:rPr>
      <w:rFonts w:ascii="Times New Roman" w:eastAsia="Times New Roman" w:hAnsi="Times New Roman" w:cs="Times New Roman"/>
      <w:kern w:val="1"/>
      <w:sz w:val="24"/>
      <w:szCs w:val="24"/>
      <w:lang w:eastAsia="ar-SA"/>
    </w:rPr>
  </w:style>
  <w:style w:type="paragraph" w:styleId="Textoindependiente2">
    <w:name w:val="Body Text 2"/>
    <w:basedOn w:val="Normal"/>
    <w:link w:val="Textoindependiente2Car"/>
    <w:uiPriority w:val="99"/>
    <w:rsid w:val="00C77D2C"/>
    <w:pPr>
      <w:spacing w:after="120" w:line="480" w:lineRule="auto"/>
    </w:pPr>
    <w:rPr>
      <w:rFonts w:ascii="Times New Roman" w:eastAsia="Times New Roman" w:hAnsi="Times New Roman" w:cs="Times New Roman"/>
      <w:sz w:val="24"/>
      <w:szCs w:val="24"/>
      <w:lang w:val="es-ES_tradnl" w:eastAsia="es-ES_tradnl"/>
    </w:rPr>
  </w:style>
  <w:style w:type="character" w:customStyle="1" w:styleId="Textoindependiente2Car">
    <w:name w:val="Texto independiente 2 Car"/>
    <w:basedOn w:val="Fuentedeprrafopredeter"/>
    <w:link w:val="Textoindependiente2"/>
    <w:uiPriority w:val="99"/>
    <w:rsid w:val="00C77D2C"/>
    <w:rPr>
      <w:rFonts w:ascii="Times New Roman" w:eastAsia="Times New Roman" w:hAnsi="Times New Roman" w:cs="Times New Roman"/>
      <w:sz w:val="24"/>
      <w:szCs w:val="24"/>
      <w:lang w:val="es-ES_tradnl" w:eastAsia="es-ES_tradnl"/>
    </w:rPr>
  </w:style>
  <w:style w:type="table" w:styleId="Sombreadomedio1-nfasis3">
    <w:name w:val="Medium Shading 1 Accent 3"/>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Sombreadomedio2-nfasis3">
    <w:name w:val="Medium Shading 2 Accent 3"/>
    <w:basedOn w:val="Tablanormal"/>
    <w:uiPriority w:val="99"/>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Nmerodepgina">
    <w:name w:val="page number"/>
    <w:basedOn w:val="Fuentedeprrafopredeter"/>
    <w:uiPriority w:val="99"/>
    <w:rsid w:val="00C77D2C"/>
  </w:style>
  <w:style w:type="paragraph" w:styleId="Textodebloque">
    <w:name w:val="Block Text"/>
    <w:basedOn w:val="Normal"/>
    <w:rsid w:val="00C77D2C"/>
    <w:pPr>
      <w:spacing w:after="0" w:line="480" w:lineRule="auto"/>
      <w:ind w:left="432" w:right="288" w:firstLine="29"/>
      <w:jc w:val="both"/>
    </w:pPr>
    <w:rPr>
      <w:rFonts w:ascii="Times New Roman" w:eastAsia="Times New Roman" w:hAnsi="Times New Roman" w:cs="Times New Roman"/>
      <w:sz w:val="24"/>
      <w:szCs w:val="24"/>
      <w:lang w:eastAsia="es-ES"/>
    </w:rPr>
  </w:style>
  <w:style w:type="character" w:styleId="Refdenotaalpie">
    <w:name w:val="footnote reference"/>
    <w:basedOn w:val="Fuentedeprrafopredeter"/>
    <w:rsid w:val="00C77D2C"/>
    <w:rPr>
      <w:vertAlign w:val="superscript"/>
    </w:rPr>
  </w:style>
  <w:style w:type="table" w:customStyle="1" w:styleId="Sombreadomedio2-nfasis11">
    <w:name w:val="Sombreado medio 2 - Énfasis 11"/>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C77D2C"/>
    <w:pPr>
      <w:pBdr>
        <w:bottom w:val="single" w:sz="24" w:space="1" w:color="auto"/>
      </w:pBdr>
      <w:spacing w:after="0" w:line="240" w:lineRule="auto"/>
      <w:jc w:val="both"/>
    </w:pPr>
    <w:rPr>
      <w:rFonts w:ascii="Times New Roman" w:eastAsia="Times New Roman" w:hAnsi="Times New Roman" w:cs="Times New Roman"/>
      <w:b/>
      <w:sz w:val="28"/>
      <w:szCs w:val="20"/>
      <w:lang w:eastAsia="es-ES"/>
    </w:rPr>
  </w:style>
  <w:style w:type="table" w:styleId="Sombreadoclaro-nfasis3">
    <w:name w:val="Light Shading Accent 3"/>
    <w:basedOn w:val="Tablanormal"/>
    <w:uiPriority w:val="60"/>
    <w:rsid w:val="00C77D2C"/>
    <w:pPr>
      <w:spacing w:after="0" w:line="240" w:lineRule="auto"/>
    </w:pPr>
    <w:rPr>
      <w:rFonts w:ascii="Times New Roman" w:eastAsia="Times New Roman" w:hAnsi="Times New Roman" w:cs="Times New Roman"/>
      <w:color w:val="76923C"/>
      <w:sz w:val="20"/>
      <w:szCs w:val="20"/>
      <w:lang w:val="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C77D2C"/>
    <w:pPr>
      <w:spacing w:before="60" w:after="120" w:line="240" w:lineRule="auto"/>
      <w:jc w:val="both"/>
    </w:pPr>
    <w:rPr>
      <w:rFonts w:ascii="Trebuchet MS" w:eastAsia="MS Mincho" w:hAnsi="Trebuchet MS" w:cs="Times New Roman"/>
      <w:sz w:val="24"/>
      <w:szCs w:val="24"/>
      <w:lang w:val="es-ES" w:eastAsia="es-ES"/>
    </w:rPr>
  </w:style>
  <w:style w:type="character" w:customStyle="1" w:styleId="TextodelcuerpoCarCar">
    <w:name w:val="Texto del cuerpo Car Car"/>
    <w:basedOn w:val="Fuentedeprrafopredeter"/>
    <w:link w:val="Textodelcuerpo"/>
    <w:uiPriority w:val="99"/>
    <w:rsid w:val="00C77D2C"/>
    <w:rPr>
      <w:rFonts w:ascii="Trebuchet MS" w:eastAsia="MS Mincho" w:hAnsi="Trebuchet MS" w:cs="Times New Roman"/>
      <w:sz w:val="24"/>
      <w:szCs w:val="24"/>
      <w:lang w:val="es-ES" w:eastAsia="es-ES"/>
    </w:rPr>
  </w:style>
  <w:style w:type="paragraph" w:customStyle="1" w:styleId="Textodelcuerpoasustituir">
    <w:name w:val="Texto del cuerpo a sustituir"/>
    <w:basedOn w:val="Textodelcuerpo"/>
    <w:link w:val="TextodelcuerpoasustituirCarCar"/>
    <w:rsid w:val="00C77D2C"/>
    <w:rPr>
      <w:color w:val="3366FF"/>
    </w:rPr>
  </w:style>
  <w:style w:type="character" w:customStyle="1" w:styleId="TextodelcuerpoasustituirCarCar">
    <w:name w:val="Texto del cuerpo a sustituir Car Car"/>
    <w:basedOn w:val="TextodelcuerpoCarCar"/>
    <w:link w:val="Textodelcuerpoasustituir"/>
    <w:rsid w:val="00C77D2C"/>
    <w:rPr>
      <w:rFonts w:ascii="Trebuchet MS" w:eastAsia="MS Mincho" w:hAnsi="Trebuchet MS" w:cs="Times New Roman"/>
      <w:color w:val="3366FF"/>
      <w:sz w:val="24"/>
      <w:szCs w:val="24"/>
      <w:lang w:val="es-ES" w:eastAsia="es-ES"/>
    </w:rPr>
  </w:style>
  <w:style w:type="character" w:customStyle="1" w:styleId="yshortcuts">
    <w:name w:val="yshortcuts"/>
    <w:basedOn w:val="Fuentedeprrafopredeter"/>
    <w:rsid w:val="00C77D2C"/>
  </w:style>
  <w:style w:type="paragraph" w:customStyle="1" w:styleId="aa2">
    <w:name w:val="aa2"/>
    <w:basedOn w:val="Ttulo"/>
    <w:autoRedefine/>
    <w:qFormat/>
    <w:rsid w:val="00C77D2C"/>
    <w:pPr>
      <w:tabs>
        <w:tab w:val="left" w:pos="720"/>
      </w:tabs>
      <w:spacing w:line="360" w:lineRule="auto"/>
      <w:contextualSpacing w:val="0"/>
      <w:jc w:val="both"/>
    </w:pPr>
    <w:rPr>
      <w:rFonts w:ascii="Arial" w:eastAsia="Times New Roman" w:hAnsi="Arial" w:cs="Arial"/>
      <w:b/>
      <w:bCs/>
      <w:spacing w:val="0"/>
      <w:kern w:val="0"/>
      <w:sz w:val="22"/>
      <w:szCs w:val="22"/>
      <w:lang w:val="es-MX" w:eastAsia="es-ES"/>
    </w:rPr>
  </w:style>
  <w:style w:type="table" w:styleId="Tablaweb2">
    <w:name w:val="Table Web 2"/>
    <w:basedOn w:val="Tablanormal"/>
    <w:rsid w:val="00C77D2C"/>
    <w:pPr>
      <w:spacing w:after="0" w:line="240" w:lineRule="auto"/>
    </w:pPr>
    <w:rPr>
      <w:rFonts w:ascii="Times New Roman" w:eastAsia="Times New Roman" w:hAnsi="Times New Roman" w:cs="Times New Roman"/>
      <w:sz w:val="20"/>
      <w:szCs w:val="20"/>
      <w:lang w:val="es-ES" w:eastAsia="es-E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xl24">
    <w:name w:val="xl24"/>
    <w:basedOn w:val="Normal"/>
    <w:rsid w:val="00C77D2C"/>
    <w:pPr>
      <w:spacing w:before="100" w:after="100" w:line="240" w:lineRule="auto"/>
    </w:pPr>
    <w:rPr>
      <w:rFonts w:ascii="Arial" w:eastAsia="Times New Roman" w:hAnsi="Arial" w:cs="Times New Roman"/>
      <w:sz w:val="24"/>
      <w:szCs w:val="20"/>
    </w:rPr>
  </w:style>
  <w:style w:type="paragraph" w:customStyle="1" w:styleId="H4">
    <w:name w:val="H4"/>
    <w:basedOn w:val="Normal"/>
    <w:next w:val="Normal"/>
    <w:rsid w:val="00C77D2C"/>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jc w:val="both"/>
      <w:outlineLvl w:val="4"/>
    </w:pPr>
    <w:rPr>
      <w:rFonts w:ascii="Times New Roman" w:eastAsia="Times New Roman" w:hAnsi="Times New Roman" w:cs="Times New Roman"/>
      <w:b/>
      <w:snapToGrid w:val="0"/>
      <w:spacing w:val="-3"/>
      <w:sz w:val="24"/>
      <w:szCs w:val="20"/>
      <w:lang w:val="es-MX" w:eastAsia="es-ES"/>
    </w:rPr>
  </w:style>
  <w:style w:type="paragraph" w:customStyle="1" w:styleId="texto">
    <w:name w:val="texto"/>
    <w:basedOn w:val="Normal"/>
    <w:rsid w:val="00C77D2C"/>
    <w:pPr>
      <w:spacing w:before="100" w:beforeAutospacing="1" w:after="100" w:afterAutospacing="1" w:line="240" w:lineRule="auto"/>
      <w:jc w:val="both"/>
    </w:pPr>
    <w:rPr>
      <w:rFonts w:ascii="Verdana" w:eastAsia="Times New Roman" w:hAnsi="Verdana" w:cs="Times New Roman"/>
      <w:color w:val="000000"/>
      <w:sz w:val="20"/>
      <w:szCs w:val="20"/>
      <w:lang w:eastAsia="es-DO"/>
    </w:rPr>
  </w:style>
  <w:style w:type="paragraph" w:customStyle="1" w:styleId="CAPITULOS">
    <w:name w:val="CAPITULOS"/>
    <w:basedOn w:val="Normal"/>
    <w:rsid w:val="00C77D2C"/>
    <w:pPr>
      <w:spacing w:after="0" w:line="240" w:lineRule="auto"/>
      <w:jc w:val="center"/>
    </w:pPr>
    <w:rPr>
      <w:rFonts w:ascii="Times" w:eastAsia="Times New Roman" w:hAnsi="Times" w:cs="Times New Roman"/>
      <w:b/>
      <w:sz w:val="32"/>
      <w:szCs w:val="20"/>
      <w:lang w:val="en-US"/>
    </w:rPr>
  </w:style>
  <w:style w:type="paragraph" w:customStyle="1" w:styleId="justindb">
    <w:name w:val="justindb"/>
    <w:basedOn w:val="Normal"/>
    <w:rsid w:val="00C77D2C"/>
    <w:pPr>
      <w:spacing w:before="100" w:beforeAutospacing="1" w:after="100" w:afterAutospacing="1" w:line="240" w:lineRule="auto"/>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C77D2C"/>
    <w:pPr>
      <w:spacing w:before="100" w:beforeAutospacing="1" w:after="100" w:afterAutospacing="1" w:line="240" w:lineRule="auto"/>
    </w:pPr>
    <w:rPr>
      <w:rFonts w:ascii="Arial" w:eastAsia="Arial Unicode MS" w:hAnsi="Arial" w:cs="Arial"/>
      <w:color w:val="000000"/>
      <w:sz w:val="20"/>
      <w:szCs w:val="20"/>
      <w:lang w:val="es-ES" w:eastAsia="es-ES"/>
    </w:rPr>
  </w:style>
  <w:style w:type="paragraph" w:customStyle="1" w:styleId="genbomed">
    <w:name w:val="genbomed"/>
    <w:basedOn w:val="Normal"/>
    <w:rsid w:val="00C77D2C"/>
    <w:pPr>
      <w:spacing w:before="100" w:beforeAutospacing="1" w:after="100" w:afterAutospacing="1" w:line="240" w:lineRule="auto"/>
    </w:pPr>
    <w:rPr>
      <w:rFonts w:ascii="Arial" w:eastAsia="Arial Unicode MS" w:hAnsi="Arial" w:cs="Arial"/>
      <w:b/>
      <w:bCs/>
      <w:color w:val="000000"/>
      <w:sz w:val="20"/>
      <w:szCs w:val="20"/>
      <w:lang w:val="es-ES" w:eastAsia="es-ES"/>
    </w:rPr>
  </w:style>
  <w:style w:type="paragraph" w:customStyle="1" w:styleId="justim">
    <w:name w:val="justim"/>
    <w:basedOn w:val="Normal"/>
    <w:rsid w:val="00C77D2C"/>
    <w:pPr>
      <w:spacing w:before="100" w:beforeAutospacing="1" w:after="100" w:afterAutospacing="1" w:line="240" w:lineRule="auto"/>
      <w:jc w:val="both"/>
    </w:pPr>
    <w:rPr>
      <w:rFonts w:ascii="Arial" w:eastAsia="Arial Unicode MS" w:hAnsi="Arial" w:cs="Arial"/>
      <w:color w:val="000000"/>
      <w:sz w:val="20"/>
      <w:szCs w:val="20"/>
      <w:lang w:val="es-ES" w:eastAsia="es-ES"/>
    </w:rPr>
  </w:style>
  <w:style w:type="table" w:styleId="Cuadrculamedia3-nfasis1">
    <w:name w:val="Medium Grid 3 Accent 1"/>
    <w:basedOn w:val="Tablanormal"/>
    <w:uiPriority w:val="69"/>
    <w:rsid w:val="00C77D2C"/>
    <w:pPr>
      <w:spacing w:after="0" w:line="240" w:lineRule="auto"/>
    </w:pPr>
    <w:rPr>
      <w:rFonts w:ascii="Calibri" w:eastAsia="Times New Roman" w:hAnsi="Calibri" w:cs="Times New Roman"/>
      <w:sz w:val="20"/>
      <w:szCs w:val="20"/>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C77D2C"/>
    <w:pPr>
      <w:spacing w:after="0" w:line="240" w:lineRule="auto"/>
    </w:pPr>
    <w:rPr>
      <w:rFonts w:ascii="Calibri" w:eastAsia="Times New Roman" w:hAnsi="Calibri" w:cs="Times New Roman"/>
      <w:sz w:val="20"/>
      <w:szCs w:val="20"/>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Vieta">
    <w:name w:val="Viñeta"/>
    <w:basedOn w:val="Normal"/>
    <w:rsid w:val="00C77D2C"/>
    <w:pPr>
      <w:tabs>
        <w:tab w:val="num" w:pos="360"/>
      </w:tabs>
      <w:spacing w:after="0" w:line="240" w:lineRule="auto"/>
      <w:ind w:left="360" w:hanging="360"/>
      <w:jc w:val="both"/>
    </w:pPr>
    <w:rPr>
      <w:rFonts w:ascii="Verdana" w:eastAsia="Times New Roman" w:hAnsi="Verdana" w:cs="Times New Roman"/>
      <w:snapToGrid w:val="0"/>
      <w:sz w:val="24"/>
      <w:szCs w:val="20"/>
      <w:lang w:val="es-CO"/>
    </w:rPr>
  </w:style>
  <w:style w:type="character" w:customStyle="1" w:styleId="longtext">
    <w:name w:val="long_text"/>
    <w:basedOn w:val="Fuentedeprrafopredeter"/>
    <w:rsid w:val="00C77D2C"/>
  </w:style>
  <w:style w:type="character" w:customStyle="1" w:styleId="gt-icon-text1">
    <w:name w:val="gt-icon-text1"/>
    <w:basedOn w:val="Fuentedeprrafopredeter"/>
    <w:rsid w:val="00C77D2C"/>
  </w:style>
  <w:style w:type="paragraph" w:customStyle="1" w:styleId="p7">
    <w:name w:val="p7"/>
    <w:basedOn w:val="Normal"/>
    <w:rsid w:val="00C77D2C"/>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p31">
    <w:name w:val="p31"/>
    <w:basedOn w:val="Normal"/>
    <w:rsid w:val="00C77D2C"/>
    <w:pPr>
      <w:widowControl w:val="0"/>
      <w:tabs>
        <w:tab w:val="left" w:pos="780"/>
      </w:tabs>
      <w:overflowPunct w:val="0"/>
      <w:autoSpaceDE w:val="0"/>
      <w:autoSpaceDN w:val="0"/>
      <w:adjustRightInd w:val="0"/>
      <w:spacing w:after="0" w:line="240" w:lineRule="atLeast"/>
      <w:ind w:left="720" w:hanging="720"/>
      <w:textAlignment w:val="baseline"/>
    </w:pPr>
    <w:rPr>
      <w:rFonts w:ascii="Times New Roman" w:eastAsia="Times New Roman" w:hAnsi="Times New Roman" w:cs="Times New Roman"/>
      <w:sz w:val="24"/>
      <w:szCs w:val="20"/>
      <w:lang w:val="es-ES_tradnl" w:eastAsia="es-ES"/>
    </w:rPr>
  </w:style>
  <w:style w:type="paragraph" w:customStyle="1" w:styleId="p33">
    <w:name w:val="p33"/>
    <w:basedOn w:val="Normal"/>
    <w:rsid w:val="00C77D2C"/>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Chapter">
    <w:name w:val="Chapter"/>
    <w:basedOn w:val="Normal"/>
    <w:next w:val="Normal"/>
    <w:rsid w:val="00C77D2C"/>
    <w:pPr>
      <w:tabs>
        <w:tab w:val="num" w:pos="648"/>
        <w:tab w:val="left" w:pos="1440"/>
      </w:tabs>
      <w:spacing w:before="240" w:after="240" w:line="240" w:lineRule="auto"/>
      <w:ind w:firstLine="288"/>
      <w:jc w:val="center"/>
    </w:pPr>
    <w:rPr>
      <w:rFonts w:ascii="Times New Roman" w:eastAsia="Times New Roman" w:hAnsi="Times New Roman" w:cs="Times New Roman"/>
      <w:b/>
      <w:smallCaps/>
      <w:sz w:val="24"/>
      <w:szCs w:val="20"/>
      <w:lang w:val="es-ES_tradnl"/>
    </w:rPr>
  </w:style>
  <w:style w:type="paragraph" w:customStyle="1" w:styleId="Paragraph">
    <w:name w:val="Paragraph"/>
    <w:basedOn w:val="Sangradetextonormal"/>
    <w:rsid w:val="00C77D2C"/>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C77D2C"/>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C77D2C"/>
  </w:style>
  <w:style w:type="paragraph" w:styleId="Lista2">
    <w:name w:val="List 2"/>
    <w:basedOn w:val="Normal"/>
    <w:unhideWhenUsed/>
    <w:rsid w:val="00C77D2C"/>
    <w:pPr>
      <w:spacing w:after="0" w:line="240" w:lineRule="auto"/>
      <w:ind w:left="566" w:hanging="283"/>
      <w:contextualSpacing/>
      <w:jc w:val="both"/>
    </w:pPr>
    <w:rPr>
      <w:rFonts w:ascii="Calibri" w:eastAsia="Calibri" w:hAnsi="Calibri" w:cs="Arial"/>
      <w:sz w:val="24"/>
      <w:szCs w:val="24"/>
    </w:rPr>
  </w:style>
  <w:style w:type="paragraph" w:styleId="Lista3">
    <w:name w:val="List 3"/>
    <w:basedOn w:val="Normal"/>
    <w:unhideWhenUsed/>
    <w:rsid w:val="00C77D2C"/>
    <w:pPr>
      <w:spacing w:after="0" w:line="240" w:lineRule="auto"/>
      <w:ind w:left="849" w:hanging="283"/>
      <w:contextualSpacing/>
      <w:jc w:val="both"/>
    </w:pPr>
    <w:rPr>
      <w:rFonts w:ascii="Calibri" w:eastAsia="Calibri" w:hAnsi="Calibri" w:cs="Arial"/>
      <w:sz w:val="24"/>
      <w:szCs w:val="24"/>
    </w:rPr>
  </w:style>
  <w:style w:type="paragraph" w:styleId="Listaconvietas">
    <w:name w:val="List Bullet"/>
    <w:basedOn w:val="Normal"/>
    <w:unhideWhenUsed/>
    <w:rsid w:val="00C77D2C"/>
    <w:pPr>
      <w:numPr>
        <w:numId w:val="8"/>
      </w:numPr>
      <w:spacing w:after="0" w:line="240" w:lineRule="auto"/>
      <w:contextualSpacing/>
      <w:jc w:val="both"/>
    </w:pPr>
    <w:rPr>
      <w:rFonts w:ascii="Calibri" w:eastAsia="Calibri" w:hAnsi="Calibri" w:cs="Arial"/>
      <w:sz w:val="24"/>
      <w:szCs w:val="24"/>
    </w:rPr>
  </w:style>
  <w:style w:type="paragraph" w:styleId="Listaconvietas2">
    <w:name w:val="List Bullet 2"/>
    <w:basedOn w:val="Normal"/>
    <w:unhideWhenUsed/>
    <w:rsid w:val="00C77D2C"/>
    <w:pPr>
      <w:numPr>
        <w:numId w:val="9"/>
      </w:numPr>
      <w:spacing w:after="0" w:line="240" w:lineRule="auto"/>
      <w:contextualSpacing/>
      <w:jc w:val="both"/>
    </w:pPr>
    <w:rPr>
      <w:rFonts w:ascii="Calibri" w:eastAsia="Calibri" w:hAnsi="Calibri" w:cs="Arial"/>
      <w:sz w:val="24"/>
      <w:szCs w:val="24"/>
    </w:rPr>
  </w:style>
  <w:style w:type="paragraph" w:styleId="Listaconvietas3">
    <w:name w:val="List Bullet 3"/>
    <w:basedOn w:val="Normal"/>
    <w:unhideWhenUsed/>
    <w:rsid w:val="00C77D2C"/>
    <w:pPr>
      <w:numPr>
        <w:numId w:val="10"/>
      </w:numPr>
      <w:spacing w:after="0" w:line="240" w:lineRule="auto"/>
      <w:contextualSpacing/>
      <w:jc w:val="both"/>
    </w:pPr>
    <w:rPr>
      <w:rFonts w:ascii="Calibri" w:eastAsia="Calibri" w:hAnsi="Calibri" w:cs="Arial"/>
      <w:sz w:val="24"/>
      <w:szCs w:val="24"/>
    </w:rPr>
  </w:style>
  <w:style w:type="paragraph" w:styleId="Continuarlista">
    <w:name w:val="List Continue"/>
    <w:basedOn w:val="Normal"/>
    <w:unhideWhenUsed/>
    <w:rsid w:val="00C77D2C"/>
    <w:pPr>
      <w:spacing w:after="120" w:line="240" w:lineRule="auto"/>
      <w:ind w:left="283"/>
      <w:contextualSpacing/>
      <w:jc w:val="both"/>
    </w:pPr>
    <w:rPr>
      <w:rFonts w:ascii="Calibri" w:eastAsia="Calibri" w:hAnsi="Calibri" w:cs="Arial"/>
      <w:sz w:val="24"/>
      <w:szCs w:val="24"/>
    </w:rPr>
  </w:style>
  <w:style w:type="paragraph" w:styleId="Continuarlista2">
    <w:name w:val="List Continue 2"/>
    <w:basedOn w:val="Normal"/>
    <w:unhideWhenUsed/>
    <w:rsid w:val="00C77D2C"/>
    <w:pPr>
      <w:spacing w:after="120" w:line="240" w:lineRule="auto"/>
      <w:ind w:left="566"/>
      <w:contextualSpacing/>
      <w:jc w:val="both"/>
    </w:pPr>
    <w:rPr>
      <w:rFonts w:ascii="Calibri" w:eastAsia="Calibri" w:hAnsi="Calibri" w:cs="Arial"/>
      <w:sz w:val="24"/>
      <w:szCs w:val="24"/>
    </w:rPr>
  </w:style>
  <w:style w:type="paragraph" w:customStyle="1" w:styleId="Infodocumentosadjuntos">
    <w:name w:val="Info documentos adjuntos"/>
    <w:basedOn w:val="Normal"/>
    <w:rsid w:val="00C77D2C"/>
    <w:pPr>
      <w:spacing w:after="0" w:line="240" w:lineRule="auto"/>
      <w:jc w:val="both"/>
    </w:pPr>
    <w:rPr>
      <w:rFonts w:ascii="Calibri" w:eastAsia="Calibri" w:hAnsi="Calibri" w:cs="Arial"/>
      <w:sz w:val="24"/>
      <w:szCs w:val="24"/>
    </w:rPr>
  </w:style>
  <w:style w:type="paragraph" w:styleId="Textoindependienteprimerasangra">
    <w:name w:val="Body Text First Indent"/>
    <w:basedOn w:val="Textoindependiente"/>
    <w:link w:val="TextoindependienteprimerasangraCar"/>
    <w:uiPriority w:val="99"/>
    <w:unhideWhenUsed/>
    <w:rsid w:val="00C77D2C"/>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
    <w:link w:val="Textoindependienteprimerasangra"/>
    <w:uiPriority w:val="99"/>
    <w:rsid w:val="00C77D2C"/>
    <w:rPr>
      <w:rFonts w:ascii="Calibri" w:eastAsia="Calibri" w:hAnsi="Calibri" w:cs="Arial"/>
    </w:rPr>
  </w:style>
  <w:style w:type="paragraph" w:styleId="Textoindependienteprimerasangra2">
    <w:name w:val="Body Text First Indent 2"/>
    <w:basedOn w:val="Sangradetextonormal"/>
    <w:link w:val="Textoindependienteprimerasangra2Car"/>
    <w:uiPriority w:val="99"/>
    <w:unhideWhenUsed/>
    <w:rsid w:val="00C77D2C"/>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C77D2C"/>
    <w:rPr>
      <w:rFonts w:ascii="Calibri" w:eastAsia="Calibri" w:hAnsi="Calibri" w:cs="Arial"/>
      <w:kern w:val="1"/>
      <w:sz w:val="24"/>
      <w:szCs w:val="24"/>
      <w:lang w:eastAsia="ar-SA"/>
    </w:rPr>
  </w:style>
  <w:style w:type="paragraph" w:customStyle="1" w:styleId="Ttulo2ttulo2">
    <w:name w:val="Título 2.título 2"/>
    <w:basedOn w:val="Normal"/>
    <w:next w:val="Normal"/>
    <w:rsid w:val="00C77D2C"/>
    <w:pPr>
      <w:keepNext/>
      <w:widowControl w:val="0"/>
      <w:spacing w:after="0" w:line="360" w:lineRule="auto"/>
      <w:jc w:val="both"/>
      <w:outlineLvl w:val="1"/>
    </w:pPr>
    <w:rPr>
      <w:rFonts w:ascii="Univers" w:eastAsia="Times New Roman" w:hAnsi="Univers" w:cs="Times New Roman"/>
      <w:b/>
      <w:sz w:val="24"/>
      <w:szCs w:val="20"/>
      <w:lang w:val="es-ES_tradnl" w:eastAsia="es-ES"/>
    </w:rPr>
  </w:style>
  <w:style w:type="character" w:customStyle="1" w:styleId="noticia21">
    <w:name w:val="noticia21"/>
    <w:basedOn w:val="Fuentedeprrafopredeter"/>
    <w:rsid w:val="00C77D2C"/>
    <w:rPr>
      <w:rFonts w:ascii="Verdana" w:hAnsi="Verdana" w:hint="default"/>
      <w:sz w:val="18"/>
      <w:szCs w:val="18"/>
    </w:rPr>
  </w:style>
  <w:style w:type="paragraph" w:customStyle="1" w:styleId="verdmoyen">
    <w:name w:val="verdmoyen"/>
    <w:basedOn w:val="Normal"/>
    <w:rsid w:val="00C77D2C"/>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msoaccenttext8">
    <w:name w:val="msoaccenttext8"/>
    <w:uiPriority w:val="99"/>
    <w:rsid w:val="00C77D2C"/>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C77D2C"/>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C77D2C"/>
    <w:rPr>
      <w:rFonts w:ascii="Arial" w:hAnsi="Arial" w:cs="Arial"/>
      <w:color w:val="000000"/>
      <w:sz w:val="18"/>
      <w:szCs w:val="18"/>
      <w:u w:val="none"/>
      <w:effect w:val="none"/>
    </w:rPr>
  </w:style>
  <w:style w:type="paragraph" w:customStyle="1" w:styleId="Prrafodelista1">
    <w:name w:val="Párrafo de lista1"/>
    <w:basedOn w:val="Normal"/>
    <w:rsid w:val="00C77D2C"/>
    <w:pPr>
      <w:spacing w:after="0" w:line="240" w:lineRule="auto"/>
      <w:ind w:left="720"/>
    </w:pPr>
    <w:rPr>
      <w:rFonts w:ascii="Times New Roman" w:eastAsia="Times New Roman" w:hAnsi="Times New Roman" w:cs="Times New Roman"/>
      <w:sz w:val="20"/>
      <w:szCs w:val="20"/>
    </w:rPr>
  </w:style>
  <w:style w:type="paragraph" w:customStyle="1" w:styleId="FR1">
    <w:name w:val="FR1"/>
    <w:rsid w:val="00C77D2C"/>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C77D2C"/>
    <w:pPr>
      <w:keepNext/>
      <w:spacing w:before="200" w:after="80" w:line="360" w:lineRule="auto"/>
      <w:ind w:left="720" w:hanging="720"/>
      <w:textAlignment w:val="auto"/>
    </w:pPr>
    <w:rPr>
      <w:rFonts w:ascii="Arial" w:hAnsi="Arial" w:cs="Arial"/>
      <w:i/>
      <w:iCs/>
      <w:caps w:val="0"/>
      <w:color w:val="auto"/>
      <w:spacing w:val="0"/>
      <w:sz w:val="22"/>
      <w:szCs w:val="22"/>
      <w:lang w:eastAsia="es-ES"/>
    </w:rPr>
  </w:style>
  <w:style w:type="paragraph" w:customStyle="1" w:styleId="textmoyenjd">
    <w:name w:val="textmoyenjd"/>
    <w:basedOn w:val="Normal"/>
    <w:uiPriority w:val="99"/>
    <w:rsid w:val="00C77D2C"/>
    <w:pPr>
      <w:spacing w:before="100" w:beforeAutospacing="1" w:after="100" w:afterAutospacing="1" w:line="240" w:lineRule="auto"/>
    </w:pPr>
    <w:rPr>
      <w:rFonts w:ascii="Times New Roman" w:eastAsia="Times New Roman" w:hAnsi="Times New Roman" w:cs="Times New Roman"/>
      <w:color w:val="000000"/>
      <w:sz w:val="24"/>
      <w:szCs w:val="24"/>
      <w:lang w:val="es-ES" w:eastAsia="es-ES"/>
    </w:rPr>
  </w:style>
  <w:style w:type="paragraph" w:customStyle="1" w:styleId="textdefjd">
    <w:name w:val="textdefjd"/>
    <w:basedOn w:val="Normal"/>
    <w:uiPriority w:val="99"/>
    <w:rsid w:val="00C77D2C"/>
    <w:pPr>
      <w:spacing w:before="100" w:beforeAutospacing="1" w:after="100" w:afterAutospacing="1" w:line="240" w:lineRule="auto"/>
      <w:ind w:firstLine="360"/>
      <w:jc w:val="both"/>
    </w:pPr>
    <w:rPr>
      <w:rFonts w:ascii="Arial" w:eastAsia="Times New Roman" w:hAnsi="Arial" w:cs="Arial"/>
      <w:color w:val="000000"/>
      <w:sz w:val="24"/>
      <w:szCs w:val="24"/>
      <w:lang w:val="es-ES" w:eastAsia="es-ES"/>
    </w:rPr>
  </w:style>
  <w:style w:type="character" w:customStyle="1" w:styleId="mw-headline">
    <w:name w:val="mw-headline"/>
    <w:basedOn w:val="Fuentedeprrafopredeter"/>
    <w:rsid w:val="00C77D2C"/>
  </w:style>
  <w:style w:type="character" w:customStyle="1" w:styleId="secretarialet1">
    <w:name w:val="secretarialet1"/>
    <w:basedOn w:val="Fuentedeprrafopredeter"/>
    <w:rsid w:val="00C77D2C"/>
    <w:rPr>
      <w:rFonts w:ascii="Times New Roman" w:hAnsi="Times New Roman" w:cs="Times New Roman" w:hint="default"/>
      <w:b/>
      <w:bCs/>
      <w:color w:val="FFFFCC"/>
      <w:sz w:val="29"/>
      <w:szCs w:val="29"/>
    </w:rPr>
  </w:style>
  <w:style w:type="character" w:customStyle="1" w:styleId="secretaria1">
    <w:name w:val="secretaria1"/>
    <w:basedOn w:val="Fuentedeprrafopredeter"/>
    <w:rsid w:val="00C77D2C"/>
    <w:rPr>
      <w:rFonts w:ascii="Times New Roman" w:hAnsi="Times New Roman" w:cs="Times New Roman" w:hint="default"/>
      <w:b/>
      <w:bCs/>
      <w:color w:val="FFFFCC"/>
      <w:sz w:val="24"/>
      <w:szCs w:val="24"/>
    </w:rPr>
  </w:style>
  <w:style w:type="character" w:customStyle="1" w:styleId="areas2head1">
    <w:name w:val="areas2head1"/>
    <w:basedOn w:val="Fuentedeprrafopredeter"/>
    <w:rsid w:val="00C77D2C"/>
    <w:rPr>
      <w:rFonts w:ascii="Verdana" w:hAnsi="Verdana" w:hint="default"/>
      <w:b w:val="0"/>
      <w:bCs w:val="0"/>
      <w:i/>
      <w:iCs/>
      <w:color w:val="333333"/>
      <w:sz w:val="32"/>
      <w:szCs w:val="32"/>
    </w:rPr>
  </w:style>
  <w:style w:type="character" w:styleId="MquinadeescribirHTML">
    <w:name w:val="HTML Typewriter"/>
    <w:basedOn w:val="Fuentedeprrafopredeter"/>
    <w:rsid w:val="00C77D2C"/>
    <w:rPr>
      <w:rFonts w:ascii="Courier New" w:eastAsia="Arial Unicode MS" w:hAnsi="Courier New" w:cs="Courier New" w:hint="default"/>
      <w:sz w:val="20"/>
      <w:szCs w:val="20"/>
    </w:rPr>
  </w:style>
  <w:style w:type="paragraph" w:customStyle="1" w:styleId="Estilo1">
    <w:name w:val="Estilo1"/>
    <w:link w:val="Estilo1Car"/>
    <w:autoRedefine/>
    <w:rsid w:val="00C77D2C"/>
    <w:pPr>
      <w:spacing w:after="0" w:line="240" w:lineRule="auto"/>
      <w:jc w:val="both"/>
    </w:pPr>
    <w:rPr>
      <w:rFonts w:ascii="Arial" w:eastAsia="Times New Roman" w:hAnsi="Arial" w:cs="Arial"/>
      <w:bCs/>
      <w:sz w:val="24"/>
      <w:szCs w:val="24"/>
      <w:lang w:eastAsia="es-ES"/>
    </w:rPr>
  </w:style>
  <w:style w:type="character" w:customStyle="1" w:styleId="Estilo1Car">
    <w:name w:val="Estilo1 Car"/>
    <w:basedOn w:val="Fuentedeprrafopredeter"/>
    <w:link w:val="Estilo1"/>
    <w:rsid w:val="00C77D2C"/>
    <w:rPr>
      <w:rFonts w:ascii="Arial" w:eastAsia="Times New Roman" w:hAnsi="Arial" w:cs="Arial"/>
      <w:bCs/>
      <w:sz w:val="24"/>
      <w:szCs w:val="24"/>
      <w:lang w:eastAsia="es-ES"/>
    </w:rPr>
  </w:style>
  <w:style w:type="character" w:customStyle="1" w:styleId="eacep1">
    <w:name w:val="eacep1"/>
    <w:basedOn w:val="Fuentedeprrafopredeter"/>
    <w:rsid w:val="00C77D2C"/>
    <w:rPr>
      <w:color w:val="000000"/>
    </w:rPr>
  </w:style>
  <w:style w:type="paragraph" w:customStyle="1" w:styleId="lienadoazul">
    <w:name w:val="lienado azul"/>
    <w:basedOn w:val="Citadestacada"/>
    <w:link w:val="lienadoazulCar"/>
    <w:qFormat/>
    <w:rsid w:val="00C77D2C"/>
    <w:rPr>
      <w:rFonts w:ascii="Arial" w:eastAsia="Calibri" w:hAnsi="Arial" w:cs="Arial"/>
      <w:kern w:val="28"/>
      <w:lang w:eastAsia="es-ES"/>
    </w:rPr>
  </w:style>
  <w:style w:type="character" w:customStyle="1" w:styleId="lienadoazulCar">
    <w:name w:val="lienado azul Car"/>
    <w:basedOn w:val="CitadestacadaCar"/>
    <w:link w:val="lienadoazul"/>
    <w:rsid w:val="00C77D2C"/>
    <w:rPr>
      <w:rFonts w:ascii="Arial" w:eastAsia="Calibri" w:hAnsi="Arial" w:cs="Arial"/>
      <w:b/>
      <w:bCs/>
      <w:i/>
      <w:iCs/>
      <w:color w:val="4F81BD"/>
      <w:kern w:val="28"/>
      <w:lang w:eastAsia="es-ES"/>
    </w:rPr>
  </w:style>
  <w:style w:type="paragraph" w:customStyle="1" w:styleId="verdmoyenjus">
    <w:name w:val="verdmoyenjus"/>
    <w:basedOn w:val="Normal"/>
    <w:rsid w:val="00C77D2C"/>
    <w:pPr>
      <w:spacing w:before="100" w:beforeAutospacing="1" w:after="100" w:afterAutospacing="1" w:line="240" w:lineRule="auto"/>
      <w:jc w:val="both"/>
    </w:pPr>
    <w:rPr>
      <w:rFonts w:ascii="Verdana" w:eastAsia="Times New Roman" w:hAnsi="Verdana" w:cs="Times New Roman"/>
      <w:sz w:val="19"/>
      <w:szCs w:val="19"/>
      <w:lang w:val="en-US"/>
    </w:rPr>
  </w:style>
  <w:style w:type="paragraph" w:styleId="Fecha">
    <w:name w:val="Date"/>
    <w:basedOn w:val="Normal"/>
    <w:next w:val="Normal"/>
    <w:link w:val="FechaCar"/>
    <w:rsid w:val="00C77D2C"/>
    <w:pPr>
      <w:spacing w:after="0" w:line="240" w:lineRule="auto"/>
    </w:pPr>
    <w:rPr>
      <w:rFonts w:ascii="Times New Roman" w:eastAsia="Times New Roman" w:hAnsi="Times New Roman" w:cs="Times New Roman"/>
      <w:sz w:val="24"/>
      <w:szCs w:val="20"/>
    </w:rPr>
  </w:style>
  <w:style w:type="character" w:customStyle="1" w:styleId="FechaCar">
    <w:name w:val="Fecha Car"/>
    <w:basedOn w:val="Fuentedeprrafopredeter"/>
    <w:link w:val="Fecha"/>
    <w:rsid w:val="00C77D2C"/>
    <w:rPr>
      <w:rFonts w:ascii="Times New Roman" w:eastAsia="Times New Roman" w:hAnsi="Times New Roman" w:cs="Times New Roman"/>
      <w:sz w:val="24"/>
      <w:szCs w:val="20"/>
    </w:rPr>
  </w:style>
  <w:style w:type="paragraph" w:styleId="Cierre">
    <w:name w:val="Closing"/>
    <w:basedOn w:val="Normal"/>
    <w:link w:val="CierreCar"/>
    <w:rsid w:val="00C77D2C"/>
    <w:pPr>
      <w:spacing w:after="0" w:line="240" w:lineRule="auto"/>
      <w:ind w:left="4320"/>
    </w:pPr>
    <w:rPr>
      <w:rFonts w:ascii="Times New Roman" w:eastAsia="Times New Roman" w:hAnsi="Times New Roman" w:cs="Times New Roman"/>
      <w:sz w:val="24"/>
      <w:szCs w:val="20"/>
    </w:rPr>
  </w:style>
  <w:style w:type="character" w:customStyle="1" w:styleId="CierreCar">
    <w:name w:val="Cierre Car"/>
    <w:basedOn w:val="Fuentedeprrafopredeter"/>
    <w:link w:val="Cierre"/>
    <w:rsid w:val="00C77D2C"/>
    <w:rPr>
      <w:rFonts w:ascii="Times New Roman" w:eastAsia="Times New Roman" w:hAnsi="Times New Roman" w:cs="Times New Roman"/>
      <w:sz w:val="24"/>
      <w:szCs w:val="20"/>
    </w:rPr>
  </w:style>
  <w:style w:type="paragraph" w:styleId="Sangranormal">
    <w:name w:val="Normal Indent"/>
    <w:basedOn w:val="Normal"/>
    <w:rsid w:val="00C77D2C"/>
    <w:pPr>
      <w:spacing w:after="0" w:line="240" w:lineRule="auto"/>
      <w:ind w:left="720"/>
    </w:pPr>
    <w:rPr>
      <w:rFonts w:ascii="Times New Roman" w:eastAsia="Times New Roman" w:hAnsi="Times New Roman" w:cs="Times New Roman"/>
      <w:sz w:val="24"/>
      <w:szCs w:val="20"/>
    </w:rPr>
  </w:style>
  <w:style w:type="paragraph" w:customStyle="1" w:styleId="estilo73">
    <w:name w:val="estilo73"/>
    <w:basedOn w:val="Normal"/>
    <w:rsid w:val="00C77D2C"/>
    <w:pPr>
      <w:spacing w:before="100" w:beforeAutospacing="1" w:after="100" w:afterAutospacing="1" w:line="240" w:lineRule="auto"/>
    </w:pPr>
    <w:rPr>
      <w:rFonts w:ascii="Verdana" w:eastAsia="Times New Roman" w:hAnsi="Verdana" w:cs="Times New Roman"/>
      <w:color w:val="666666"/>
      <w:sz w:val="20"/>
      <w:szCs w:val="20"/>
      <w:lang w:val="es-ES" w:eastAsia="es-ES"/>
    </w:rPr>
  </w:style>
  <w:style w:type="character" w:customStyle="1" w:styleId="estilo79estilo74">
    <w:name w:val="estilo79 estilo74"/>
    <w:basedOn w:val="Fuentedeprrafopredeter"/>
    <w:rsid w:val="00C77D2C"/>
  </w:style>
  <w:style w:type="character" w:customStyle="1" w:styleId="estilo431">
    <w:name w:val="estilo431"/>
    <w:basedOn w:val="Fuentedeprrafopredeter"/>
    <w:rsid w:val="00C77D2C"/>
    <w:rPr>
      <w:color w:val="FFFFFF"/>
      <w:sz w:val="15"/>
      <w:szCs w:val="15"/>
    </w:rPr>
  </w:style>
  <w:style w:type="paragraph" w:customStyle="1" w:styleId="estilo79estilo741">
    <w:name w:val="estilo79 estilo741"/>
    <w:basedOn w:val="Normal"/>
    <w:rsid w:val="00C77D2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60">
    <w:name w:val="estilo60"/>
    <w:basedOn w:val="Normal"/>
    <w:rsid w:val="00C77D2C"/>
    <w:pPr>
      <w:spacing w:before="100" w:beforeAutospacing="1" w:after="100" w:afterAutospacing="1" w:line="240" w:lineRule="auto"/>
    </w:pPr>
    <w:rPr>
      <w:rFonts w:ascii="Verdana" w:eastAsia="Times New Roman" w:hAnsi="Verdana" w:cs="Times New Roman"/>
      <w:b/>
      <w:bCs/>
      <w:color w:val="999999"/>
      <w:sz w:val="24"/>
      <w:szCs w:val="24"/>
      <w:lang w:val="es-ES" w:eastAsia="es-ES"/>
    </w:rPr>
  </w:style>
  <w:style w:type="paragraph" w:customStyle="1" w:styleId="estilo80">
    <w:name w:val="estilo80"/>
    <w:basedOn w:val="Normal"/>
    <w:rsid w:val="00C77D2C"/>
    <w:pPr>
      <w:spacing w:before="100" w:beforeAutospacing="1" w:after="100" w:afterAutospacing="1" w:line="240" w:lineRule="auto"/>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C77D2C"/>
    <w:rPr>
      <w:rFonts w:ascii="Verdana" w:hAnsi="Verdana" w:hint="default"/>
      <w:color w:val="666666"/>
      <w:sz w:val="20"/>
      <w:szCs w:val="20"/>
    </w:rPr>
  </w:style>
  <w:style w:type="character" w:customStyle="1" w:styleId="estilo781">
    <w:name w:val="estilo781"/>
    <w:basedOn w:val="Fuentedeprrafopredeter"/>
    <w:rsid w:val="00C77D2C"/>
    <w:rPr>
      <w:color w:val="CCCCCC"/>
    </w:rPr>
  </w:style>
  <w:style w:type="character" w:customStyle="1" w:styleId="editsection">
    <w:name w:val="editsection"/>
    <w:basedOn w:val="Fuentedeprrafopredeter"/>
    <w:rsid w:val="00C77D2C"/>
  </w:style>
  <w:style w:type="paragraph" w:customStyle="1" w:styleId="Estilo3">
    <w:name w:val="Estilo3"/>
    <w:basedOn w:val="Estilo2"/>
    <w:link w:val="Estilo3Car"/>
    <w:qFormat/>
    <w:rsid w:val="00C77D2C"/>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C77D2C"/>
    <w:rPr>
      <w:rFonts w:ascii="Arial" w:eastAsia="Times New Roman"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C77D2C"/>
    <w:pPr>
      <w:spacing w:before="240"/>
    </w:pPr>
    <w:rPr>
      <w:rFonts w:cs="Trebuchet MS"/>
      <w:b/>
      <w:bCs/>
    </w:rPr>
  </w:style>
  <w:style w:type="character" w:customStyle="1" w:styleId="TitulosdetablaCharChar">
    <w:name w:val="Titulos de tabla Char Char"/>
    <w:basedOn w:val="TextodelcuerpoCarCar"/>
    <w:link w:val="Titulosdetabla"/>
    <w:locked/>
    <w:rsid w:val="00C77D2C"/>
    <w:rPr>
      <w:rFonts w:ascii="Trebuchet MS" w:eastAsia="MS Mincho" w:hAnsi="Trebuchet MS" w:cs="Trebuchet MS"/>
      <w:b/>
      <w:bCs/>
      <w:sz w:val="24"/>
      <w:szCs w:val="24"/>
      <w:lang w:val="es-ES" w:eastAsia="es-ES"/>
    </w:rPr>
  </w:style>
  <w:style w:type="paragraph" w:styleId="TDC4">
    <w:name w:val="toc 4"/>
    <w:aliases w:val="TOC 4 fmtb"/>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customStyle="1" w:styleId="TESTO">
    <w:name w:val="TESTO"/>
    <w:basedOn w:val="Normal"/>
    <w:uiPriority w:val="99"/>
    <w:rsid w:val="00C77D2C"/>
    <w:pPr>
      <w:spacing w:after="0" w:line="240" w:lineRule="atLeast"/>
      <w:ind w:left="1247" w:right="851" w:hanging="851"/>
      <w:jc w:val="both"/>
    </w:pPr>
    <w:rPr>
      <w:rFonts w:ascii="Arial" w:eastAsia="Times New Roman" w:hAnsi="Arial" w:cs="Times New Roman"/>
      <w:sz w:val="24"/>
      <w:szCs w:val="20"/>
      <w:lang w:val="es-ES_tradnl" w:eastAsia="es-ES"/>
    </w:rPr>
  </w:style>
  <w:style w:type="paragraph" w:customStyle="1" w:styleId="textdef">
    <w:name w:val="textdef"/>
    <w:basedOn w:val="Normal"/>
    <w:rsid w:val="00C77D2C"/>
    <w:pPr>
      <w:spacing w:before="100" w:beforeAutospacing="1" w:after="100" w:afterAutospacing="1" w:line="240" w:lineRule="auto"/>
    </w:pPr>
    <w:rPr>
      <w:rFonts w:ascii="Times New Roman" w:eastAsia="MS Mincho" w:hAnsi="Times New Roman" w:cs="Times New Roman"/>
      <w:sz w:val="24"/>
      <w:szCs w:val="24"/>
      <w:lang w:val="en-US"/>
    </w:rPr>
  </w:style>
  <w:style w:type="paragraph" w:styleId="TDC5">
    <w:name w:val="toc 5"/>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6">
    <w:name w:val="toc 6"/>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7">
    <w:name w:val="toc 7"/>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8">
    <w:name w:val="toc 8"/>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9">
    <w:name w:val="toc 9"/>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abladeilustraciones">
    <w:name w:val="table of figures"/>
    <w:basedOn w:val="Normal"/>
    <w:next w:val="Normal"/>
    <w:uiPriority w:val="99"/>
    <w:rsid w:val="00C77D2C"/>
    <w:pPr>
      <w:spacing w:after="0" w:line="240" w:lineRule="auto"/>
    </w:pPr>
    <w:rPr>
      <w:rFonts w:ascii="Times New Roman" w:eastAsia="Times New Roman" w:hAnsi="Times New Roman" w:cs="Times New Roman"/>
      <w:sz w:val="24"/>
      <w:szCs w:val="24"/>
      <w:lang w:val="es-ES" w:eastAsia="es-ES"/>
    </w:rPr>
  </w:style>
  <w:style w:type="character" w:customStyle="1" w:styleId="style111">
    <w:name w:val="style111"/>
    <w:basedOn w:val="Fuentedeprrafopredeter"/>
    <w:rsid w:val="00C77D2C"/>
    <w:rPr>
      <w:rFonts w:ascii="Tahoma" w:hAnsi="Tahoma" w:cs="Tahoma" w:hint="default"/>
      <w:sz w:val="18"/>
      <w:szCs w:val="18"/>
    </w:rPr>
  </w:style>
  <w:style w:type="paragraph" w:customStyle="1" w:styleId="textotb11izqsim">
    <w:name w:val="texto tb11 izq sim"/>
    <w:basedOn w:val="Normal"/>
    <w:autoRedefine/>
    <w:rsid w:val="00C77D2C"/>
    <w:pPr>
      <w:tabs>
        <w:tab w:val="left" w:pos="4320"/>
      </w:tabs>
      <w:spacing w:after="0" w:line="240" w:lineRule="auto"/>
      <w:ind w:right="29"/>
      <w:jc w:val="both"/>
    </w:pPr>
    <w:rPr>
      <w:rFonts w:ascii="Arial" w:eastAsia="Times New Roman" w:hAnsi="Arial" w:cs="Arial"/>
      <w:sz w:val="24"/>
      <w:szCs w:val="24"/>
      <w:lang w:val="es-ES_tradnl" w:eastAsia="es-ES"/>
    </w:rPr>
  </w:style>
  <w:style w:type="table" w:customStyle="1" w:styleId="Sombreadomedio2-nfasis13">
    <w:name w:val="Sombreado medio 2 - Énfasis 13"/>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Fuentedeprrafopredeter1">
    <w:name w:val="Fuente de párrafo predeter.1"/>
    <w:rsid w:val="00C77D2C"/>
  </w:style>
  <w:style w:type="character" w:customStyle="1" w:styleId="Nmerodepgina1">
    <w:name w:val="Número de página1"/>
    <w:rsid w:val="00C77D2C"/>
  </w:style>
  <w:style w:type="character" w:customStyle="1" w:styleId="Refdenotaalpie1">
    <w:name w:val="Ref. de nota al pie1"/>
    <w:rsid w:val="00C77D2C"/>
    <w:rPr>
      <w:vertAlign w:val="superscript"/>
    </w:rPr>
  </w:style>
  <w:style w:type="paragraph" w:customStyle="1" w:styleId="Textoindependiente21">
    <w:name w:val="Texto independiente 21"/>
    <w:basedOn w:val="Normal"/>
    <w:rsid w:val="00C77D2C"/>
    <w:pPr>
      <w:suppressAutoHyphens/>
      <w:spacing w:after="120" w:line="480" w:lineRule="auto"/>
    </w:pPr>
    <w:rPr>
      <w:rFonts w:ascii="Times New Roman" w:eastAsia="Times New Roman" w:hAnsi="Times New Roman" w:cs="Times New Roman"/>
      <w:kern w:val="1"/>
      <w:sz w:val="24"/>
      <w:szCs w:val="24"/>
      <w:lang w:val="es-ES" w:eastAsia="ar-SA"/>
    </w:rPr>
  </w:style>
  <w:style w:type="paragraph" w:customStyle="1" w:styleId="Textodeglobo1">
    <w:name w:val="Texto de globo1"/>
    <w:basedOn w:val="Normal"/>
    <w:rsid w:val="00C77D2C"/>
    <w:pPr>
      <w:suppressAutoHyphens/>
      <w:spacing w:after="0" w:line="240" w:lineRule="auto"/>
    </w:pPr>
    <w:rPr>
      <w:rFonts w:ascii="Tahoma" w:eastAsia="Times New Roman" w:hAnsi="Tahoma" w:cs="Tahoma"/>
      <w:kern w:val="1"/>
      <w:sz w:val="16"/>
      <w:szCs w:val="16"/>
      <w:lang w:val="es-ES" w:eastAsia="ar-SA"/>
    </w:rPr>
  </w:style>
  <w:style w:type="paragraph" w:customStyle="1" w:styleId="Textoindependiente31">
    <w:name w:val="Texto independiente 31"/>
    <w:basedOn w:val="Normal"/>
    <w:rsid w:val="00C77D2C"/>
    <w:pPr>
      <w:suppressAutoHyphens/>
      <w:spacing w:after="120" w:line="240" w:lineRule="auto"/>
    </w:pPr>
    <w:rPr>
      <w:rFonts w:ascii="Times New Roman" w:eastAsia="Times New Roman" w:hAnsi="Times New Roman" w:cs="Times New Roman"/>
      <w:kern w:val="1"/>
      <w:sz w:val="16"/>
      <w:szCs w:val="16"/>
      <w:lang w:val="es-ES" w:eastAsia="ar-SA"/>
    </w:rPr>
  </w:style>
  <w:style w:type="paragraph" w:customStyle="1" w:styleId="Textosinformato1">
    <w:name w:val="Texto sin formato1"/>
    <w:basedOn w:val="Normal"/>
    <w:rsid w:val="00C77D2C"/>
    <w:pPr>
      <w:suppressAutoHyphens/>
      <w:spacing w:after="0" w:line="240" w:lineRule="auto"/>
    </w:pPr>
    <w:rPr>
      <w:rFonts w:ascii="Courier New" w:eastAsia="Times New Roman" w:hAnsi="Courier New" w:cs="Times New Roman"/>
      <w:kern w:val="1"/>
      <w:sz w:val="20"/>
      <w:szCs w:val="24"/>
      <w:lang w:eastAsia="ar-SA"/>
    </w:rPr>
  </w:style>
  <w:style w:type="paragraph" w:customStyle="1" w:styleId="Sangra3detindependiente1">
    <w:name w:val="Sangría 3 de t. independiente1"/>
    <w:basedOn w:val="Normal"/>
    <w:rsid w:val="00C77D2C"/>
    <w:pPr>
      <w:suppressAutoHyphens/>
      <w:spacing w:after="0" w:line="360" w:lineRule="auto"/>
      <w:ind w:left="-187"/>
      <w:jc w:val="both"/>
    </w:pPr>
    <w:rPr>
      <w:rFonts w:ascii="Times New Roman" w:eastAsia="Times New Roman" w:hAnsi="Times New Roman" w:cs="Times New Roman"/>
      <w:kern w:val="1"/>
      <w:sz w:val="24"/>
      <w:szCs w:val="24"/>
      <w:lang w:eastAsia="ar-SA"/>
    </w:rPr>
  </w:style>
  <w:style w:type="paragraph" w:customStyle="1" w:styleId="Sangra2detindependiente1">
    <w:name w:val="Sangría 2 de t. independiente1"/>
    <w:basedOn w:val="Normal"/>
    <w:rsid w:val="00C77D2C"/>
    <w:pPr>
      <w:suppressAutoHyphens/>
      <w:spacing w:after="0" w:line="360" w:lineRule="auto"/>
      <w:ind w:left="-374"/>
      <w:jc w:val="both"/>
    </w:pPr>
    <w:rPr>
      <w:rFonts w:ascii="Times New Roman" w:eastAsia="Times New Roman" w:hAnsi="Times New Roman" w:cs="Times New Roman"/>
      <w:kern w:val="1"/>
      <w:sz w:val="24"/>
      <w:szCs w:val="24"/>
      <w:lang w:eastAsia="ar-SA"/>
    </w:rPr>
  </w:style>
  <w:style w:type="paragraph" w:customStyle="1" w:styleId="Textonotapie1">
    <w:name w:val="Texto nota pie1"/>
    <w:basedOn w:val="Normal"/>
    <w:rsid w:val="00C77D2C"/>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Textodebloque1">
    <w:name w:val="Texto de bloque1"/>
    <w:basedOn w:val="Normal"/>
    <w:rsid w:val="00C77D2C"/>
    <w:pPr>
      <w:suppressAutoHyphens/>
      <w:spacing w:after="0" w:line="480" w:lineRule="auto"/>
      <w:ind w:left="432" w:right="288" w:firstLine="29"/>
      <w:jc w:val="both"/>
    </w:pPr>
    <w:rPr>
      <w:rFonts w:ascii="Times New Roman" w:eastAsia="Times New Roman" w:hAnsi="Times New Roman" w:cs="Times New Roman"/>
      <w:kern w:val="1"/>
      <w:sz w:val="24"/>
      <w:szCs w:val="24"/>
      <w:lang w:val="es-ES" w:eastAsia="ar-SA"/>
    </w:rPr>
  </w:style>
  <w:style w:type="paragraph" w:customStyle="1" w:styleId="HTMLconformatoprevio1">
    <w:name w:val="HTML con formato previo1"/>
    <w:basedOn w:val="Normal"/>
    <w:rsid w:val="00C77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val="es-ES" w:eastAsia="ar-SA"/>
    </w:rPr>
  </w:style>
  <w:style w:type="paragraph" w:customStyle="1" w:styleId="Textocomentario1">
    <w:name w:val="Texto comentario1"/>
    <w:basedOn w:val="Normal"/>
    <w:rsid w:val="00C77D2C"/>
    <w:pPr>
      <w:suppressAutoHyphens/>
      <w:spacing w:after="0" w:line="240" w:lineRule="auto"/>
    </w:pPr>
    <w:rPr>
      <w:rFonts w:ascii="Times New Roman" w:eastAsia="Times New Roman" w:hAnsi="Times New Roman" w:cs="Times New Roman"/>
      <w:kern w:val="1"/>
      <w:sz w:val="20"/>
      <w:szCs w:val="20"/>
      <w:lang w:val="es-ES" w:eastAsia="ar-SA"/>
    </w:rPr>
  </w:style>
  <w:style w:type="paragraph" w:customStyle="1" w:styleId="ndice11">
    <w:name w:val="Índice 11"/>
    <w:basedOn w:val="Normal"/>
    <w:rsid w:val="00C77D2C"/>
    <w:pPr>
      <w:pBdr>
        <w:bottom w:val="single" w:sz="24" w:space="1" w:color="000000"/>
      </w:pBdr>
      <w:suppressAutoHyphens/>
      <w:spacing w:after="0" w:line="240" w:lineRule="auto"/>
      <w:jc w:val="both"/>
    </w:pPr>
    <w:rPr>
      <w:rFonts w:ascii="Times New Roman" w:eastAsia="Times New Roman" w:hAnsi="Times New Roman" w:cs="Times New Roman"/>
      <w:b/>
      <w:kern w:val="1"/>
      <w:sz w:val="28"/>
      <w:szCs w:val="20"/>
      <w:lang w:val="es-ES" w:eastAsia="ar-SA"/>
    </w:rPr>
  </w:style>
  <w:style w:type="paragraph" w:customStyle="1" w:styleId="Mapadeldocumento1">
    <w:name w:val="Mapa del documento1"/>
    <w:basedOn w:val="Normal"/>
    <w:rsid w:val="00C77D2C"/>
    <w:pPr>
      <w:shd w:val="clear" w:color="auto" w:fill="000080"/>
      <w:suppressAutoHyphens/>
      <w:spacing w:after="0" w:line="240" w:lineRule="auto"/>
    </w:pPr>
    <w:rPr>
      <w:rFonts w:ascii="Tahoma" w:eastAsia="Times New Roman" w:hAnsi="Tahoma" w:cs="Times New Roman"/>
      <w:kern w:val="1"/>
      <w:sz w:val="24"/>
      <w:szCs w:val="20"/>
      <w:lang w:val="es-ES" w:eastAsia="ar-SA"/>
    </w:rPr>
  </w:style>
  <w:style w:type="character" w:customStyle="1" w:styleId="CharChar1">
    <w:name w:val="Char Char1"/>
    <w:basedOn w:val="Fuentedeprrafopredeter"/>
    <w:rsid w:val="00C77D2C"/>
    <w:rPr>
      <w:b/>
      <w:bCs/>
      <w:sz w:val="24"/>
      <w:szCs w:val="24"/>
      <w:u w:val="single"/>
      <w:lang w:val="es-ES" w:eastAsia="en-US" w:bidi="ar-SA"/>
    </w:rPr>
  </w:style>
  <w:style w:type="character" w:customStyle="1" w:styleId="CharChar">
    <w:name w:val="Char Char"/>
    <w:basedOn w:val="Fuentedeprrafopredeter"/>
    <w:rsid w:val="00C77D2C"/>
    <w:rPr>
      <w:b/>
      <w:bCs/>
      <w:sz w:val="24"/>
      <w:szCs w:val="24"/>
      <w:lang w:val="es-ES" w:eastAsia="en-US" w:bidi="ar-SA"/>
    </w:rPr>
  </w:style>
  <w:style w:type="paragraph" w:customStyle="1" w:styleId="p0">
    <w:name w:val="p0"/>
    <w:basedOn w:val="Normal"/>
    <w:rsid w:val="00C77D2C"/>
    <w:pPr>
      <w:widowControl w:val="0"/>
      <w:tabs>
        <w:tab w:val="left" w:pos="720"/>
      </w:tabs>
      <w:autoSpaceDE w:val="0"/>
      <w:autoSpaceDN w:val="0"/>
      <w:adjustRightInd w:val="0"/>
      <w:spacing w:after="0" w:line="240" w:lineRule="atLeast"/>
      <w:jc w:val="both"/>
    </w:pPr>
    <w:rPr>
      <w:rFonts w:ascii="Times New Roman" w:eastAsia="Times New Roman" w:hAnsi="Times New Roman" w:cs="Times New Roman"/>
      <w:sz w:val="24"/>
      <w:szCs w:val="24"/>
      <w:lang w:val="es-ES" w:eastAsia="es-ES"/>
    </w:rPr>
  </w:style>
  <w:style w:type="paragraph" w:customStyle="1" w:styleId="c1">
    <w:name w:val="c1"/>
    <w:basedOn w:val="Normal"/>
    <w:rsid w:val="00C77D2C"/>
    <w:pPr>
      <w:widowControl w:val="0"/>
      <w:autoSpaceDE w:val="0"/>
      <w:autoSpaceDN w:val="0"/>
      <w:adjustRightInd w:val="0"/>
      <w:spacing w:after="0" w:line="240" w:lineRule="atLeast"/>
      <w:jc w:val="center"/>
    </w:pPr>
    <w:rPr>
      <w:rFonts w:ascii="Times New Roman" w:eastAsia="Times New Roman" w:hAnsi="Times New Roman" w:cs="Times New Roman"/>
      <w:sz w:val="24"/>
      <w:szCs w:val="24"/>
      <w:lang w:val="es-ES" w:eastAsia="es-ES"/>
    </w:rPr>
  </w:style>
  <w:style w:type="paragraph" w:customStyle="1" w:styleId="p9">
    <w:name w:val="p9"/>
    <w:basedOn w:val="Normal"/>
    <w:rsid w:val="00C77D2C"/>
    <w:pPr>
      <w:widowControl w:val="0"/>
      <w:autoSpaceDE w:val="0"/>
      <w:autoSpaceDN w:val="0"/>
      <w:adjustRightInd w:val="0"/>
      <w:spacing w:after="0" w:line="280" w:lineRule="atLeast"/>
    </w:pPr>
    <w:rPr>
      <w:rFonts w:ascii="Times New Roman" w:eastAsia="Times New Roman" w:hAnsi="Times New Roman" w:cs="Times New Roman"/>
      <w:sz w:val="24"/>
      <w:szCs w:val="24"/>
      <w:lang w:val="es-ES" w:eastAsia="es-ES"/>
    </w:rPr>
  </w:style>
  <w:style w:type="paragraph" w:customStyle="1" w:styleId="p10">
    <w:name w:val="p10"/>
    <w:basedOn w:val="Normal"/>
    <w:rsid w:val="00C77D2C"/>
    <w:pPr>
      <w:widowControl w:val="0"/>
      <w:tabs>
        <w:tab w:val="left" w:pos="740"/>
      </w:tabs>
      <w:autoSpaceDE w:val="0"/>
      <w:autoSpaceDN w:val="0"/>
      <w:adjustRightInd w:val="0"/>
      <w:spacing w:after="0" w:line="280" w:lineRule="atLeast"/>
      <w:ind w:left="1440" w:firstLine="720"/>
    </w:pPr>
    <w:rPr>
      <w:rFonts w:ascii="Times New Roman" w:eastAsia="Times New Roman" w:hAnsi="Times New Roman" w:cs="Times New Roman"/>
      <w:sz w:val="24"/>
      <w:szCs w:val="24"/>
      <w:lang w:val="es-ES" w:eastAsia="es-ES"/>
    </w:rPr>
  </w:style>
  <w:style w:type="paragraph" w:customStyle="1" w:styleId="p11">
    <w:name w:val="p11"/>
    <w:basedOn w:val="Normal"/>
    <w:rsid w:val="00C77D2C"/>
    <w:pPr>
      <w:widowControl w:val="0"/>
      <w:tabs>
        <w:tab w:val="left" w:pos="1180"/>
      </w:tabs>
      <w:autoSpaceDE w:val="0"/>
      <w:autoSpaceDN w:val="0"/>
      <w:adjustRightInd w:val="0"/>
      <w:spacing w:after="0" w:line="280" w:lineRule="atLeast"/>
      <w:ind w:left="1440" w:firstLine="1152"/>
    </w:pPr>
    <w:rPr>
      <w:rFonts w:ascii="Times New Roman" w:eastAsia="Times New Roman" w:hAnsi="Times New Roman" w:cs="Times New Roman"/>
      <w:sz w:val="24"/>
      <w:szCs w:val="24"/>
      <w:lang w:val="es-ES" w:eastAsia="es-ES"/>
    </w:rPr>
  </w:style>
  <w:style w:type="paragraph" w:customStyle="1" w:styleId="t16">
    <w:name w:val="t16"/>
    <w:basedOn w:val="Normal"/>
    <w:rsid w:val="00C77D2C"/>
    <w:pPr>
      <w:widowControl w:val="0"/>
      <w:autoSpaceDE w:val="0"/>
      <w:autoSpaceDN w:val="0"/>
      <w:adjustRightInd w:val="0"/>
      <w:spacing w:after="0" w:line="240" w:lineRule="atLeast"/>
    </w:pPr>
    <w:rPr>
      <w:rFonts w:ascii="Times New Roman" w:eastAsia="Times New Roman" w:hAnsi="Times New Roman" w:cs="Times New Roman"/>
      <w:sz w:val="24"/>
      <w:szCs w:val="24"/>
      <w:lang w:val="es-ES" w:eastAsia="es-ES"/>
    </w:rPr>
  </w:style>
  <w:style w:type="paragraph" w:customStyle="1" w:styleId="p17">
    <w:name w:val="p17"/>
    <w:basedOn w:val="Normal"/>
    <w:rsid w:val="00C77D2C"/>
    <w:pPr>
      <w:widowControl w:val="0"/>
      <w:tabs>
        <w:tab w:val="left" w:pos="920"/>
      </w:tabs>
      <w:autoSpaceDE w:val="0"/>
      <w:autoSpaceDN w:val="0"/>
      <w:adjustRightInd w:val="0"/>
      <w:spacing w:after="0" w:line="280" w:lineRule="atLeast"/>
      <w:ind w:left="1440" w:firstLine="864"/>
    </w:pPr>
    <w:rPr>
      <w:rFonts w:ascii="Times New Roman" w:eastAsia="Times New Roman" w:hAnsi="Times New Roman" w:cs="Times New Roman"/>
      <w:sz w:val="24"/>
      <w:szCs w:val="24"/>
      <w:lang w:val="es-ES" w:eastAsia="es-ES"/>
    </w:rPr>
  </w:style>
  <w:style w:type="paragraph" w:customStyle="1" w:styleId="p18">
    <w:name w:val="p18"/>
    <w:basedOn w:val="Normal"/>
    <w:rsid w:val="00C77D2C"/>
    <w:pPr>
      <w:widowControl w:val="0"/>
      <w:tabs>
        <w:tab w:val="left" w:pos="560"/>
        <w:tab w:val="left" w:pos="1180"/>
      </w:tabs>
      <w:autoSpaceDE w:val="0"/>
      <w:autoSpaceDN w:val="0"/>
      <w:adjustRightInd w:val="0"/>
      <w:spacing w:after="0" w:line="280" w:lineRule="atLeast"/>
      <w:ind w:left="864" w:firstLine="576"/>
    </w:pPr>
    <w:rPr>
      <w:rFonts w:ascii="Times New Roman" w:eastAsia="Times New Roman" w:hAnsi="Times New Roman" w:cs="Times New Roman"/>
      <w:sz w:val="24"/>
      <w:szCs w:val="24"/>
      <w:lang w:val="es-ES" w:eastAsia="es-ES"/>
    </w:rPr>
  </w:style>
  <w:style w:type="paragraph" w:customStyle="1" w:styleId="p19">
    <w:name w:val="p19"/>
    <w:basedOn w:val="Normal"/>
    <w:rsid w:val="00C77D2C"/>
    <w:pPr>
      <w:widowControl w:val="0"/>
      <w:tabs>
        <w:tab w:val="left" w:pos="340"/>
        <w:tab w:val="left" w:pos="1520"/>
      </w:tabs>
      <w:autoSpaceDE w:val="0"/>
      <w:autoSpaceDN w:val="0"/>
      <w:adjustRightInd w:val="0"/>
      <w:spacing w:after="0" w:line="280" w:lineRule="atLeast"/>
      <w:ind w:left="1152" w:firstLine="1296"/>
    </w:pPr>
    <w:rPr>
      <w:rFonts w:ascii="Times New Roman" w:eastAsia="Times New Roman" w:hAnsi="Times New Roman" w:cs="Times New Roman"/>
      <w:sz w:val="24"/>
      <w:szCs w:val="24"/>
      <w:lang w:val="es-ES" w:eastAsia="es-ES"/>
    </w:rPr>
  </w:style>
  <w:style w:type="paragraph" w:customStyle="1" w:styleId="p22">
    <w:name w:val="p22"/>
    <w:basedOn w:val="Normal"/>
    <w:rsid w:val="00C77D2C"/>
    <w:pPr>
      <w:widowControl w:val="0"/>
      <w:tabs>
        <w:tab w:val="left" w:pos="1520"/>
      </w:tabs>
      <w:autoSpaceDE w:val="0"/>
      <w:autoSpaceDN w:val="0"/>
      <w:adjustRightInd w:val="0"/>
      <w:spacing w:after="0" w:line="280" w:lineRule="atLeast"/>
      <w:ind w:left="1152" w:firstLine="1296"/>
    </w:pPr>
    <w:rPr>
      <w:rFonts w:ascii="Times New Roman" w:eastAsia="Times New Roman" w:hAnsi="Times New Roman" w:cs="Times New Roman"/>
      <w:sz w:val="24"/>
      <w:szCs w:val="24"/>
      <w:lang w:val="es-ES" w:eastAsia="es-ES"/>
    </w:rPr>
  </w:style>
  <w:style w:type="paragraph" w:customStyle="1" w:styleId="t25">
    <w:name w:val="t25"/>
    <w:basedOn w:val="Normal"/>
    <w:rsid w:val="00C77D2C"/>
    <w:pPr>
      <w:widowControl w:val="0"/>
      <w:autoSpaceDE w:val="0"/>
      <w:autoSpaceDN w:val="0"/>
      <w:adjustRightInd w:val="0"/>
      <w:spacing w:after="0" w:line="240" w:lineRule="atLeast"/>
    </w:pPr>
    <w:rPr>
      <w:rFonts w:ascii="Times New Roman" w:eastAsia="Times New Roman" w:hAnsi="Times New Roman" w:cs="Times New Roman"/>
      <w:sz w:val="24"/>
      <w:szCs w:val="24"/>
      <w:lang w:val="es-ES" w:eastAsia="es-ES"/>
    </w:rPr>
  </w:style>
  <w:style w:type="paragraph" w:customStyle="1" w:styleId="p26">
    <w:name w:val="p26"/>
    <w:basedOn w:val="Normal"/>
    <w:rsid w:val="00C77D2C"/>
    <w:pPr>
      <w:widowControl w:val="0"/>
      <w:tabs>
        <w:tab w:val="left" w:pos="1320"/>
      </w:tabs>
      <w:autoSpaceDE w:val="0"/>
      <w:autoSpaceDN w:val="0"/>
      <w:adjustRightInd w:val="0"/>
      <w:spacing w:after="0" w:line="280" w:lineRule="atLeast"/>
      <w:ind w:left="1440" w:firstLine="1296"/>
    </w:pPr>
    <w:rPr>
      <w:rFonts w:ascii="Times New Roman" w:eastAsia="Times New Roman" w:hAnsi="Times New Roman" w:cs="Times New Roman"/>
      <w:sz w:val="24"/>
      <w:szCs w:val="24"/>
      <w:lang w:val="es-ES" w:eastAsia="es-ES"/>
    </w:rPr>
  </w:style>
  <w:style w:type="paragraph" w:customStyle="1" w:styleId="p28">
    <w:name w:val="p28"/>
    <w:basedOn w:val="Normal"/>
    <w:rsid w:val="00C77D2C"/>
    <w:pPr>
      <w:widowControl w:val="0"/>
      <w:tabs>
        <w:tab w:val="left" w:pos="160"/>
        <w:tab w:val="left" w:pos="1040"/>
      </w:tabs>
      <w:autoSpaceDE w:val="0"/>
      <w:autoSpaceDN w:val="0"/>
      <w:adjustRightInd w:val="0"/>
      <w:spacing w:after="0" w:line="280" w:lineRule="atLeast"/>
      <w:ind w:left="1296" w:firstLine="864"/>
    </w:pPr>
    <w:rPr>
      <w:rFonts w:ascii="Times New Roman" w:eastAsia="Times New Roman" w:hAnsi="Times New Roman" w:cs="Times New Roman"/>
      <w:sz w:val="24"/>
      <w:szCs w:val="24"/>
      <w:lang w:val="es-ES" w:eastAsia="es-ES"/>
    </w:rPr>
  </w:style>
  <w:style w:type="paragraph" w:customStyle="1" w:styleId="p34">
    <w:name w:val="p34"/>
    <w:basedOn w:val="Normal"/>
    <w:rsid w:val="00C77D2C"/>
    <w:pPr>
      <w:widowControl w:val="0"/>
      <w:tabs>
        <w:tab w:val="left" w:pos="1520"/>
      </w:tabs>
      <w:autoSpaceDE w:val="0"/>
      <w:autoSpaceDN w:val="0"/>
      <w:adjustRightInd w:val="0"/>
      <w:spacing w:after="0" w:line="240" w:lineRule="atLeast"/>
      <w:ind w:left="80"/>
      <w:jc w:val="both"/>
    </w:pPr>
    <w:rPr>
      <w:rFonts w:ascii="Times New Roman" w:eastAsia="Times New Roman" w:hAnsi="Times New Roman" w:cs="Times New Roman"/>
      <w:sz w:val="24"/>
      <w:szCs w:val="24"/>
      <w:lang w:val="es-ES" w:eastAsia="es-ES"/>
    </w:rPr>
  </w:style>
  <w:style w:type="paragraph" w:customStyle="1" w:styleId="p40">
    <w:name w:val="p40"/>
    <w:basedOn w:val="Normal"/>
    <w:rsid w:val="00C77D2C"/>
    <w:pPr>
      <w:widowControl w:val="0"/>
      <w:tabs>
        <w:tab w:val="left" w:pos="1320"/>
      </w:tabs>
      <w:autoSpaceDE w:val="0"/>
      <w:autoSpaceDN w:val="0"/>
      <w:adjustRightInd w:val="0"/>
      <w:spacing w:after="0" w:line="280" w:lineRule="atLeast"/>
      <w:ind w:left="144" w:hanging="1296"/>
    </w:pPr>
    <w:rPr>
      <w:rFonts w:ascii="Times New Roman" w:eastAsia="Times New Roman" w:hAnsi="Times New Roman" w:cs="Times New Roman"/>
      <w:sz w:val="24"/>
      <w:szCs w:val="24"/>
      <w:lang w:val="es-ES" w:eastAsia="es-ES"/>
    </w:rPr>
  </w:style>
  <w:style w:type="paragraph" w:styleId="Lista4">
    <w:name w:val="List 4"/>
    <w:basedOn w:val="Normal"/>
    <w:rsid w:val="00C77D2C"/>
    <w:pPr>
      <w:spacing w:after="0" w:line="240" w:lineRule="auto"/>
      <w:ind w:left="1132" w:hanging="283"/>
    </w:pPr>
    <w:rPr>
      <w:rFonts w:ascii="Times New Roman" w:eastAsia="Times New Roman" w:hAnsi="Times New Roman" w:cs="Times New Roman"/>
      <w:sz w:val="20"/>
      <w:szCs w:val="20"/>
      <w:lang w:val="es-ES" w:eastAsia="es-ES"/>
    </w:rPr>
  </w:style>
  <w:style w:type="paragraph" w:styleId="Lista5">
    <w:name w:val="List 5"/>
    <w:basedOn w:val="Normal"/>
    <w:rsid w:val="00C77D2C"/>
    <w:pPr>
      <w:spacing w:after="0" w:line="240" w:lineRule="auto"/>
      <w:ind w:left="1415" w:hanging="283"/>
    </w:pPr>
    <w:rPr>
      <w:rFonts w:ascii="Times New Roman" w:eastAsia="Times New Roman" w:hAnsi="Times New Roman" w:cs="Times New Roman"/>
      <w:sz w:val="20"/>
      <w:szCs w:val="20"/>
      <w:lang w:val="es-ES" w:eastAsia="es-ES"/>
    </w:rPr>
  </w:style>
  <w:style w:type="paragraph" w:styleId="Listaconvietas4">
    <w:name w:val="List Bullet 4"/>
    <w:basedOn w:val="Normal"/>
    <w:autoRedefine/>
    <w:rsid w:val="00C77D2C"/>
    <w:pPr>
      <w:numPr>
        <w:numId w:val="11"/>
      </w:numPr>
      <w:spacing w:after="0" w:line="240" w:lineRule="auto"/>
    </w:pPr>
    <w:rPr>
      <w:rFonts w:ascii="Times New Roman" w:eastAsia="Times New Roman" w:hAnsi="Times New Roman" w:cs="Times New Roman"/>
      <w:sz w:val="20"/>
      <w:szCs w:val="20"/>
      <w:lang w:val="es-ES" w:eastAsia="es-ES"/>
    </w:rPr>
  </w:style>
  <w:style w:type="paragraph" w:styleId="Listaconvietas5">
    <w:name w:val="List Bullet 5"/>
    <w:basedOn w:val="Normal"/>
    <w:autoRedefine/>
    <w:rsid w:val="00C77D2C"/>
    <w:pPr>
      <w:numPr>
        <w:numId w:val="12"/>
      </w:numPr>
      <w:spacing w:after="0" w:line="240" w:lineRule="auto"/>
    </w:pPr>
    <w:rPr>
      <w:rFonts w:ascii="Times New Roman" w:eastAsia="Times New Roman" w:hAnsi="Times New Roman" w:cs="Times New Roman"/>
      <w:sz w:val="20"/>
      <w:szCs w:val="20"/>
      <w:lang w:val="es-ES" w:eastAsia="es-ES"/>
    </w:rPr>
  </w:style>
  <w:style w:type="paragraph" w:styleId="Continuarlista3">
    <w:name w:val="List Continue 3"/>
    <w:basedOn w:val="Normal"/>
    <w:rsid w:val="00C77D2C"/>
    <w:pPr>
      <w:spacing w:after="120" w:line="240" w:lineRule="auto"/>
      <w:ind w:left="849"/>
    </w:pPr>
    <w:rPr>
      <w:rFonts w:ascii="Times New Roman" w:eastAsia="Times New Roman" w:hAnsi="Times New Roman" w:cs="Times New Roman"/>
      <w:sz w:val="20"/>
      <w:szCs w:val="20"/>
      <w:lang w:val="es-ES" w:eastAsia="es-ES"/>
    </w:rPr>
  </w:style>
  <w:style w:type="paragraph" w:styleId="Continuarlista4">
    <w:name w:val="List Continue 4"/>
    <w:basedOn w:val="Normal"/>
    <w:rsid w:val="00C77D2C"/>
    <w:pPr>
      <w:spacing w:after="120" w:line="240" w:lineRule="auto"/>
      <w:ind w:left="1132"/>
    </w:pPr>
    <w:rPr>
      <w:rFonts w:ascii="Times New Roman" w:eastAsia="Times New Roman" w:hAnsi="Times New Roman" w:cs="Times New Roman"/>
      <w:sz w:val="20"/>
      <w:szCs w:val="20"/>
      <w:lang w:val="es-ES" w:eastAsia="es-ES"/>
    </w:rPr>
  </w:style>
  <w:style w:type="paragraph" w:styleId="Continuarlista5">
    <w:name w:val="List Continue 5"/>
    <w:basedOn w:val="Normal"/>
    <w:rsid w:val="00C77D2C"/>
    <w:pPr>
      <w:spacing w:after="120" w:line="240" w:lineRule="auto"/>
      <w:ind w:left="1415"/>
    </w:pPr>
    <w:rPr>
      <w:rFonts w:ascii="Times New Roman" w:eastAsia="Times New Roman" w:hAnsi="Times New Roman" w:cs="Times New Roman"/>
      <w:sz w:val="20"/>
      <w:szCs w:val="20"/>
      <w:lang w:val="es-ES" w:eastAsia="es-ES"/>
    </w:rPr>
  </w:style>
  <w:style w:type="paragraph" w:customStyle="1" w:styleId="Remiteabreviado">
    <w:name w:val="Remite abreviado"/>
    <w:basedOn w:val="Normal"/>
    <w:rsid w:val="00C77D2C"/>
    <w:pPr>
      <w:spacing w:after="0" w:line="240" w:lineRule="auto"/>
    </w:pPr>
    <w:rPr>
      <w:rFonts w:ascii="Times New Roman" w:eastAsia="Times New Roman" w:hAnsi="Times New Roman" w:cs="Times New Roman"/>
      <w:sz w:val="20"/>
      <w:szCs w:val="20"/>
      <w:lang w:val="es-ES" w:eastAsia="es-ES"/>
    </w:rPr>
  </w:style>
  <w:style w:type="paragraph" w:styleId="Firma">
    <w:name w:val="Signature"/>
    <w:basedOn w:val="Normal"/>
    <w:link w:val="FirmaCar"/>
    <w:rsid w:val="00C77D2C"/>
    <w:pPr>
      <w:spacing w:after="0" w:line="240" w:lineRule="auto"/>
      <w:ind w:left="4252"/>
    </w:pPr>
    <w:rPr>
      <w:rFonts w:ascii="Times New Roman" w:eastAsia="Times New Roman" w:hAnsi="Times New Roman" w:cs="Times New Roman"/>
      <w:sz w:val="20"/>
      <w:szCs w:val="20"/>
      <w:lang w:val="es-ES" w:eastAsia="es-ES"/>
    </w:rPr>
  </w:style>
  <w:style w:type="character" w:customStyle="1" w:styleId="FirmaCar">
    <w:name w:val="Firma Car"/>
    <w:basedOn w:val="Fuentedeprrafopredeter"/>
    <w:link w:val="Firma"/>
    <w:rsid w:val="00C77D2C"/>
    <w:rPr>
      <w:rFonts w:ascii="Times New Roman" w:eastAsia="Times New Roman" w:hAnsi="Times New Roman" w:cs="Times New Roman"/>
      <w:sz w:val="20"/>
      <w:szCs w:val="20"/>
      <w:lang w:val="es-ES" w:eastAsia="es-ES"/>
    </w:rPr>
  </w:style>
  <w:style w:type="paragraph" w:customStyle="1" w:styleId="LneaPg">
    <w:name w:val="Línea Pág."/>
    <w:basedOn w:val="Firma"/>
    <w:rsid w:val="00C77D2C"/>
  </w:style>
  <w:style w:type="table" w:customStyle="1" w:styleId="MediumShading1-Accent12">
    <w:name w:val="Medium Shading 1 - Accent 12"/>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C77D2C"/>
    <w:pPr>
      <w:spacing w:after="120" w:line="240" w:lineRule="auto"/>
      <w:jc w:val="center"/>
    </w:pPr>
    <w:rPr>
      <w:rFonts w:ascii="Times New Roman Bold" w:eastAsia="Times New Roman" w:hAnsi="Times New Roman Bold" w:cs="Times New Roman Bold"/>
      <w:b/>
      <w:bCs/>
      <w:sz w:val="24"/>
      <w:szCs w:val="24"/>
      <w:lang w:val="en-US"/>
    </w:rPr>
  </w:style>
  <w:style w:type="paragraph" w:styleId="Encabezadodelista">
    <w:name w:val="toa heading"/>
    <w:basedOn w:val="Normal"/>
    <w:next w:val="Normal"/>
    <w:uiPriority w:val="99"/>
    <w:semiHidden/>
    <w:rsid w:val="00C77D2C"/>
    <w:pPr>
      <w:spacing w:before="120" w:after="0" w:line="240" w:lineRule="auto"/>
      <w:jc w:val="both"/>
    </w:pPr>
    <w:rPr>
      <w:rFonts w:ascii="Arial" w:eastAsia="Times New Roman" w:hAnsi="Arial" w:cs="Arial"/>
      <w:b/>
      <w:bCs/>
      <w:sz w:val="24"/>
      <w:szCs w:val="24"/>
      <w:lang w:val="en-US"/>
    </w:rPr>
  </w:style>
  <w:style w:type="paragraph" w:customStyle="1" w:styleId="CaptionTabla">
    <w:name w:val="Caption Tabla"/>
    <w:basedOn w:val="Epgrafe"/>
    <w:uiPriority w:val="99"/>
    <w:rsid w:val="00C77D2C"/>
    <w:pPr>
      <w:tabs>
        <w:tab w:val="num" w:pos="360"/>
      </w:tabs>
      <w:spacing w:after="0" w:line="360" w:lineRule="auto"/>
      <w:ind w:left="360" w:hanging="360"/>
      <w:jc w:val="both"/>
    </w:pPr>
    <w:rPr>
      <w:rFonts w:ascii="Arial" w:eastAsia="Times New Roman" w:hAnsi="Arial" w:cs="Arial"/>
      <w:b/>
      <w:bCs/>
      <w:color w:val="auto"/>
      <w:w w:val="103"/>
      <w:sz w:val="24"/>
      <w:szCs w:val="24"/>
      <w:lang w:val="es-ES"/>
    </w:rPr>
  </w:style>
  <w:style w:type="table" w:styleId="Tablaweb1">
    <w:name w:val="Table Web 1"/>
    <w:basedOn w:val="Tablanormal"/>
    <w:uiPriority w:val="99"/>
    <w:rsid w:val="00C77D2C"/>
    <w:pPr>
      <w:spacing w:after="0" w:line="240" w:lineRule="auto"/>
      <w:jc w:val="both"/>
    </w:pPr>
    <w:rPr>
      <w:rFonts w:ascii="Times New Roman" w:eastAsia="Times New Roman" w:hAnsi="Times New Roman" w:cs="Times New Roman"/>
      <w:sz w:val="20"/>
      <w:szCs w:val="20"/>
      <w:lang w:val="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C77D2C"/>
  </w:style>
  <w:style w:type="table" w:styleId="Tablavistosa3">
    <w:name w:val="Table Colorful 3"/>
    <w:basedOn w:val="Tablanormal"/>
    <w:uiPriority w:val="99"/>
    <w:rsid w:val="00C77D2C"/>
    <w:pPr>
      <w:spacing w:after="0" w:line="240" w:lineRule="auto"/>
      <w:jc w:val="both"/>
    </w:pPr>
    <w:rPr>
      <w:rFonts w:ascii="Times New Roman" w:eastAsia="Times New Roman" w:hAnsi="Times New Roman" w:cs="Times New Roman"/>
      <w:sz w:val="20"/>
      <w:szCs w:val="20"/>
      <w:lang w:val="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C77D2C"/>
    <w:pPr>
      <w:numPr>
        <w:numId w:val="13"/>
      </w:numPr>
    </w:pPr>
  </w:style>
  <w:style w:type="table" w:styleId="Sombreadomedio2-nfasis6">
    <w:name w:val="Medium Shading 2 Accent 6"/>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C77D2C"/>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customStyle="1" w:styleId="Pa1">
    <w:name w:val="Pa1"/>
    <w:basedOn w:val="Normal"/>
    <w:next w:val="Normal"/>
    <w:uiPriority w:val="99"/>
    <w:rsid w:val="00C77D2C"/>
    <w:pPr>
      <w:autoSpaceDE w:val="0"/>
      <w:autoSpaceDN w:val="0"/>
      <w:adjustRightInd w:val="0"/>
      <w:spacing w:after="0" w:line="221" w:lineRule="atLeast"/>
    </w:pPr>
    <w:rPr>
      <w:rFonts w:ascii="Franklin Gothic Demi" w:eastAsia="Times New Roman" w:hAnsi="Franklin Gothic Demi" w:cs="Times New Roman"/>
      <w:sz w:val="24"/>
      <w:szCs w:val="24"/>
      <w:lang w:val="en-US"/>
    </w:rPr>
  </w:style>
  <w:style w:type="character" w:customStyle="1" w:styleId="apple-converted-space">
    <w:name w:val="apple-converted-space"/>
    <w:basedOn w:val="Fuentedeprrafopredeter"/>
    <w:rsid w:val="00C77D2C"/>
  </w:style>
  <w:style w:type="paragraph" w:customStyle="1" w:styleId="Standard">
    <w:name w:val="Standard"/>
    <w:rsid w:val="00C77D2C"/>
    <w:pPr>
      <w:suppressAutoHyphens/>
      <w:autoSpaceDN w:val="0"/>
      <w:textAlignment w:val="baseline"/>
    </w:pPr>
    <w:rPr>
      <w:rFonts w:ascii="Calibri" w:eastAsia="SimSun" w:hAnsi="Calibri" w:cs="Tahoma"/>
      <w:kern w:val="3"/>
    </w:rPr>
  </w:style>
  <w:style w:type="character" w:styleId="Hipervnculovisitado">
    <w:name w:val="FollowedHyperlink"/>
    <w:basedOn w:val="Fuentedeprrafopredeter"/>
    <w:uiPriority w:val="99"/>
    <w:semiHidden/>
    <w:unhideWhenUsed/>
    <w:rsid w:val="00C77D2C"/>
    <w:rPr>
      <w:color w:val="954F72"/>
      <w:u w:val="single"/>
    </w:rPr>
  </w:style>
  <w:style w:type="paragraph" w:customStyle="1" w:styleId="msonormal0">
    <w:name w:val="msonormal"/>
    <w:basedOn w:val="Normal"/>
    <w:rsid w:val="00C77D2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C77D2C"/>
    <w:pPr>
      <w:spacing w:before="100" w:beforeAutospacing="1" w:after="100" w:afterAutospacing="1" w:line="240" w:lineRule="auto"/>
    </w:pPr>
    <w:rPr>
      <w:rFonts w:ascii="Cambria" w:eastAsia="Times New Roman" w:hAnsi="Cambria" w:cs="Times New Roman"/>
      <w:color w:val="000000"/>
      <w:sz w:val="24"/>
      <w:szCs w:val="24"/>
    </w:rPr>
  </w:style>
  <w:style w:type="paragraph" w:customStyle="1" w:styleId="xl65">
    <w:name w:val="xl65"/>
    <w:basedOn w:val="Normal"/>
    <w:rsid w:val="00C77D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66">
    <w:name w:val="xl66"/>
    <w:basedOn w:val="Normal"/>
    <w:rsid w:val="00C77D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67">
    <w:name w:val="xl67"/>
    <w:basedOn w:val="Normal"/>
    <w:rsid w:val="00C77D2C"/>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68">
    <w:name w:val="xl68"/>
    <w:basedOn w:val="Normal"/>
    <w:rsid w:val="00C77D2C"/>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69">
    <w:name w:val="xl69"/>
    <w:basedOn w:val="Normal"/>
    <w:rsid w:val="00C77D2C"/>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70">
    <w:name w:val="xl70"/>
    <w:basedOn w:val="Normal"/>
    <w:rsid w:val="00C77D2C"/>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71">
    <w:name w:val="xl71"/>
    <w:basedOn w:val="Normal"/>
    <w:rsid w:val="00C77D2C"/>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72">
    <w:name w:val="xl72"/>
    <w:basedOn w:val="Normal"/>
    <w:rsid w:val="00C77D2C"/>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3">
    <w:name w:val="xl73"/>
    <w:basedOn w:val="Normal"/>
    <w:rsid w:val="00C77D2C"/>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4">
    <w:name w:val="xl74"/>
    <w:basedOn w:val="Normal"/>
    <w:rsid w:val="00C77D2C"/>
    <w:pPr>
      <w:pBdr>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75">
    <w:name w:val="xl75"/>
    <w:basedOn w:val="Normal"/>
    <w:rsid w:val="00C77D2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6">
    <w:name w:val="xl76"/>
    <w:basedOn w:val="Normal"/>
    <w:rsid w:val="00C77D2C"/>
    <w:pPr>
      <w:pBdr>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7">
    <w:name w:val="xl77"/>
    <w:basedOn w:val="Normal"/>
    <w:rsid w:val="00C77D2C"/>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78">
    <w:name w:val="xl78"/>
    <w:basedOn w:val="Normal"/>
    <w:rsid w:val="00C77D2C"/>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79">
    <w:name w:val="xl79"/>
    <w:basedOn w:val="Normal"/>
    <w:rsid w:val="00C77D2C"/>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0">
    <w:name w:val="xl80"/>
    <w:basedOn w:val="Normal"/>
    <w:rsid w:val="00C77D2C"/>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1">
    <w:name w:val="xl81"/>
    <w:basedOn w:val="Normal"/>
    <w:rsid w:val="00C77D2C"/>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2">
    <w:name w:val="xl82"/>
    <w:basedOn w:val="Normal"/>
    <w:rsid w:val="00C77D2C"/>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3">
    <w:name w:val="xl83"/>
    <w:basedOn w:val="Normal"/>
    <w:rsid w:val="00C77D2C"/>
    <w:pPr>
      <w:pBdr>
        <w:top w:val="single" w:sz="4" w:space="0" w:color="auto"/>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84">
    <w:name w:val="xl84"/>
    <w:basedOn w:val="Normal"/>
    <w:rsid w:val="00C77D2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85">
    <w:name w:val="xl85"/>
    <w:basedOn w:val="Normal"/>
    <w:rsid w:val="00C77D2C"/>
    <w:pPr>
      <w:pBdr>
        <w:top w:val="single" w:sz="4" w:space="0" w:color="auto"/>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86">
    <w:name w:val="xl86"/>
    <w:basedOn w:val="Normal"/>
    <w:rsid w:val="00C77D2C"/>
    <w:pPr>
      <w:pBdr>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87">
    <w:name w:val="xl87"/>
    <w:basedOn w:val="Normal"/>
    <w:rsid w:val="00C77D2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88">
    <w:name w:val="xl88"/>
    <w:basedOn w:val="Normal"/>
    <w:rsid w:val="00C77D2C"/>
    <w:pPr>
      <w:pBdr>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89">
    <w:name w:val="xl89"/>
    <w:basedOn w:val="Normal"/>
    <w:rsid w:val="00C77D2C"/>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90">
    <w:name w:val="xl90"/>
    <w:basedOn w:val="Normal"/>
    <w:rsid w:val="00C77D2C"/>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91">
    <w:name w:val="xl91"/>
    <w:basedOn w:val="Normal"/>
    <w:rsid w:val="00C77D2C"/>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92">
    <w:name w:val="xl92"/>
    <w:basedOn w:val="Normal"/>
    <w:rsid w:val="00C77D2C"/>
    <w:pPr>
      <w:pBdr>
        <w:top w:val="single" w:sz="4" w:space="0" w:color="auto"/>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93">
    <w:name w:val="xl93"/>
    <w:basedOn w:val="Normal"/>
    <w:rsid w:val="00C77D2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94">
    <w:name w:val="xl94"/>
    <w:basedOn w:val="Normal"/>
    <w:rsid w:val="00C77D2C"/>
    <w:pPr>
      <w:pBdr>
        <w:top w:val="single" w:sz="4" w:space="0" w:color="auto"/>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95">
    <w:name w:val="xl95"/>
    <w:basedOn w:val="Normal"/>
    <w:rsid w:val="00C77D2C"/>
    <w:pPr>
      <w:pBdr>
        <w:top w:val="single" w:sz="4" w:space="0" w:color="auto"/>
        <w:left w:val="single" w:sz="8" w:space="0" w:color="auto"/>
        <w:bottom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96">
    <w:name w:val="xl96"/>
    <w:basedOn w:val="Normal"/>
    <w:rsid w:val="00C77D2C"/>
    <w:pPr>
      <w:pBdr>
        <w:top w:val="single" w:sz="4" w:space="0" w:color="auto"/>
        <w:bottom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97">
    <w:name w:val="xl97"/>
    <w:basedOn w:val="Normal"/>
    <w:rsid w:val="00C77D2C"/>
    <w:pPr>
      <w:pBdr>
        <w:top w:val="single" w:sz="4" w:space="0" w:color="auto"/>
        <w:bottom w:val="single" w:sz="4"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98">
    <w:name w:val="xl98"/>
    <w:basedOn w:val="Normal"/>
    <w:rsid w:val="00C77D2C"/>
    <w:pPr>
      <w:pBdr>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99">
    <w:name w:val="xl99"/>
    <w:basedOn w:val="Normal"/>
    <w:rsid w:val="00C77D2C"/>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100">
    <w:name w:val="xl100"/>
    <w:basedOn w:val="Normal"/>
    <w:rsid w:val="00C77D2C"/>
    <w:pPr>
      <w:pBdr>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101">
    <w:name w:val="xl101"/>
    <w:basedOn w:val="Normal"/>
    <w:rsid w:val="00C77D2C"/>
    <w:pPr>
      <w:pBdr>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102">
    <w:name w:val="xl102"/>
    <w:basedOn w:val="Normal"/>
    <w:rsid w:val="00C77D2C"/>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103">
    <w:name w:val="xl103"/>
    <w:basedOn w:val="Normal"/>
    <w:rsid w:val="00C77D2C"/>
    <w:pPr>
      <w:pBdr>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table" w:customStyle="1" w:styleId="TableGrid2">
    <w:name w:val="Table Grid2"/>
    <w:basedOn w:val="Tablanormal"/>
    <w:next w:val="Tablaconcuadrcula"/>
    <w:uiPriority w:val="39"/>
    <w:rsid w:val="00C77D2C"/>
    <w:pPr>
      <w:spacing w:after="0" w:line="240" w:lineRule="auto"/>
    </w:pPr>
    <w:rPr>
      <w:rFonts w:ascii="Times New Roman" w:eastAsia="Times New Roman" w:hAnsi="Times New Roman"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Tablanormal"/>
    <w:next w:val="Tablaconcuadrcula"/>
    <w:uiPriority w:val="39"/>
    <w:rsid w:val="00C77D2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vgsua">
    <w:name w:val="cvgsua"/>
    <w:basedOn w:val="Normal"/>
    <w:rsid w:val="003465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PrrafodelistaCar">
    <w:name w:val="Párrafo de lista Car"/>
    <w:link w:val="Prrafodelista"/>
    <w:uiPriority w:val="34"/>
    <w:rsid w:val="003465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D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uiPriority="0"/>
    <w:lsdException w:name="caption" w:qFormat="1"/>
    <w:lsdException w:name="footnote reference"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nhideWhenUsed="0" w:qFormat="1"/>
    <w:lsdException w:name="Closing" w:uiPriority="0"/>
    <w:lsdException w:name="Signature" w:uiPriority="0"/>
    <w:lsdException w:name="Default Paragraph Font" w:uiPriority="1"/>
    <w:lsdException w:name="Body Tex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nhideWhenUsed="0" w:qFormat="1"/>
    <w:lsdException w:name="Date"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HTML Typewriter" w:uiPriority="0"/>
    <w:lsdException w:name="Table Web 2"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13E4"/>
    <w:pPr>
      <w:spacing w:after="160" w:line="259" w:lineRule="auto"/>
    </w:pPr>
  </w:style>
  <w:style w:type="paragraph" w:styleId="Ttulo1">
    <w:name w:val="heading 1"/>
    <w:aliases w:val="Heading 1 FMTB"/>
    <w:basedOn w:val="Normal"/>
    <w:next w:val="Normal"/>
    <w:link w:val="Ttulo1Car"/>
    <w:uiPriority w:val="99"/>
    <w:qFormat/>
    <w:rsid w:val="00B513E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link w:val="Ttulo2Car"/>
    <w:uiPriority w:val="99"/>
    <w:qFormat/>
    <w:rsid w:val="00B513E4"/>
    <w:pPr>
      <w:spacing w:after="0" w:line="312" w:lineRule="atLeast"/>
      <w:ind w:left="-12"/>
      <w:textAlignment w:val="baseline"/>
      <w:outlineLvl w:val="1"/>
    </w:pPr>
    <w:rPr>
      <w:rFonts w:ascii="inherit" w:eastAsia="Times New Roman" w:hAnsi="inherit" w:cs="Times New Roman"/>
      <w:b/>
      <w:bCs/>
      <w:caps/>
      <w:color w:val="494158"/>
      <w:spacing w:val="-5"/>
      <w:sz w:val="48"/>
      <w:szCs w:val="48"/>
      <w:lang w:eastAsia="es-DO"/>
    </w:rPr>
  </w:style>
  <w:style w:type="paragraph" w:styleId="Ttulo3">
    <w:name w:val="heading 3"/>
    <w:basedOn w:val="Normal"/>
    <w:next w:val="Normal"/>
    <w:link w:val="Ttulo3Car"/>
    <w:uiPriority w:val="99"/>
    <w:unhideWhenUsed/>
    <w:qFormat/>
    <w:rsid w:val="00B513E4"/>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9"/>
    <w:unhideWhenUsed/>
    <w:qFormat/>
    <w:rsid w:val="00B513E4"/>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Textoindependiente"/>
    <w:link w:val="Ttulo5Car1"/>
    <w:uiPriority w:val="99"/>
    <w:qFormat/>
    <w:rsid w:val="00C77D2C"/>
    <w:pPr>
      <w:keepNext/>
      <w:tabs>
        <w:tab w:val="num" w:pos="1008"/>
      </w:tabs>
      <w:suppressAutoHyphens/>
      <w:spacing w:before="200" w:after="0" w:line="240" w:lineRule="auto"/>
      <w:ind w:left="1008" w:hanging="1008"/>
      <w:outlineLvl w:val="4"/>
    </w:pPr>
    <w:rPr>
      <w:rFonts w:ascii="Cambria" w:eastAsia="Times New Roman" w:hAnsi="Cambria" w:cs="Times New Roman"/>
      <w:color w:val="243F60"/>
      <w:kern w:val="1"/>
      <w:sz w:val="24"/>
      <w:szCs w:val="24"/>
      <w:lang w:eastAsia="ar-SA"/>
    </w:rPr>
  </w:style>
  <w:style w:type="paragraph" w:styleId="Ttulo6">
    <w:name w:val="heading 6"/>
    <w:basedOn w:val="Normal"/>
    <w:next w:val="Textoindependiente"/>
    <w:link w:val="Ttulo6Car1"/>
    <w:uiPriority w:val="99"/>
    <w:qFormat/>
    <w:rsid w:val="00C77D2C"/>
    <w:pPr>
      <w:keepNext/>
      <w:tabs>
        <w:tab w:val="num" w:pos="1152"/>
      </w:tabs>
      <w:suppressAutoHyphens/>
      <w:spacing w:after="0" w:line="360" w:lineRule="auto"/>
      <w:ind w:left="1152" w:hanging="1152"/>
      <w:jc w:val="both"/>
      <w:outlineLvl w:val="5"/>
    </w:pPr>
    <w:rPr>
      <w:rFonts w:ascii="Futura" w:eastAsia="Times New Roman" w:hAnsi="Futura" w:cs="Times New Roman"/>
      <w:b/>
      <w:i/>
      <w:color w:val="FF0000"/>
      <w:kern w:val="1"/>
      <w:sz w:val="24"/>
      <w:szCs w:val="24"/>
      <w:lang w:eastAsia="ar-SA"/>
    </w:rPr>
  </w:style>
  <w:style w:type="paragraph" w:styleId="Ttulo7">
    <w:name w:val="heading 7"/>
    <w:basedOn w:val="Normal"/>
    <w:next w:val="Textoindependiente"/>
    <w:link w:val="Ttulo7Car1"/>
    <w:uiPriority w:val="99"/>
    <w:qFormat/>
    <w:rsid w:val="00C77D2C"/>
    <w:pPr>
      <w:keepNext/>
      <w:tabs>
        <w:tab w:val="num" w:pos="1296"/>
      </w:tabs>
      <w:suppressAutoHyphens/>
      <w:spacing w:after="0" w:line="360" w:lineRule="auto"/>
      <w:ind w:left="1296" w:hanging="1296"/>
      <w:outlineLvl w:val="6"/>
    </w:pPr>
    <w:rPr>
      <w:rFonts w:ascii="Futura" w:eastAsia="Times New Roman" w:hAnsi="Futura" w:cs="Times New Roman"/>
      <w:b/>
      <w:kern w:val="1"/>
      <w:sz w:val="24"/>
      <w:szCs w:val="24"/>
      <w:lang w:eastAsia="ar-SA"/>
    </w:rPr>
  </w:style>
  <w:style w:type="paragraph" w:styleId="Ttulo8">
    <w:name w:val="heading 8"/>
    <w:basedOn w:val="Normal"/>
    <w:next w:val="Textoindependiente"/>
    <w:link w:val="Ttulo8Car1"/>
    <w:uiPriority w:val="99"/>
    <w:qFormat/>
    <w:rsid w:val="00C77D2C"/>
    <w:pPr>
      <w:keepNext/>
      <w:tabs>
        <w:tab w:val="num" w:pos="1440"/>
      </w:tabs>
      <w:suppressAutoHyphens/>
      <w:spacing w:before="200" w:after="0" w:line="240" w:lineRule="auto"/>
      <w:ind w:left="1440" w:hanging="1440"/>
      <w:outlineLvl w:val="7"/>
    </w:pPr>
    <w:rPr>
      <w:rFonts w:ascii="Cambria" w:eastAsia="Times New Roman" w:hAnsi="Cambria" w:cs="Times New Roman"/>
      <w:color w:val="404040"/>
      <w:kern w:val="1"/>
      <w:sz w:val="20"/>
      <w:szCs w:val="20"/>
      <w:lang w:eastAsia="ar-SA"/>
    </w:rPr>
  </w:style>
  <w:style w:type="paragraph" w:styleId="Ttulo9">
    <w:name w:val="heading 9"/>
    <w:basedOn w:val="Normal"/>
    <w:next w:val="Textoindependiente"/>
    <w:link w:val="Ttulo9Car1"/>
    <w:uiPriority w:val="99"/>
    <w:qFormat/>
    <w:rsid w:val="00C77D2C"/>
    <w:pPr>
      <w:keepNext/>
      <w:tabs>
        <w:tab w:val="num" w:pos="1584"/>
      </w:tabs>
      <w:suppressAutoHyphens/>
      <w:spacing w:after="0" w:line="240" w:lineRule="auto"/>
      <w:ind w:left="57" w:right="57"/>
      <w:jc w:val="both"/>
      <w:outlineLvl w:val="8"/>
    </w:pPr>
    <w:rPr>
      <w:rFonts w:ascii="Times New Roman" w:eastAsia="Times New Roman" w:hAnsi="Times New Roman" w:cs="Times New Roman"/>
      <w:b/>
      <w:kern w:val="1"/>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9"/>
    <w:rsid w:val="00B513E4"/>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9"/>
    <w:rsid w:val="00B513E4"/>
    <w:rPr>
      <w:rFonts w:ascii="inherit" w:eastAsia="Times New Roman" w:hAnsi="inherit" w:cs="Times New Roman"/>
      <w:b/>
      <w:bCs/>
      <w:caps/>
      <w:color w:val="494158"/>
      <w:spacing w:val="-5"/>
      <w:sz w:val="48"/>
      <w:szCs w:val="48"/>
      <w:lang w:eastAsia="es-DO"/>
    </w:rPr>
  </w:style>
  <w:style w:type="character" w:customStyle="1" w:styleId="Ttulo3Car">
    <w:name w:val="Título 3 Car"/>
    <w:basedOn w:val="Fuentedeprrafopredeter"/>
    <w:link w:val="Ttulo3"/>
    <w:uiPriority w:val="99"/>
    <w:rsid w:val="00B513E4"/>
    <w:rPr>
      <w:rFonts w:asciiTheme="majorHAnsi" w:eastAsiaTheme="majorEastAsia" w:hAnsiTheme="majorHAnsi" w:cstheme="majorBidi"/>
      <w:color w:val="243F60" w:themeColor="accent1" w:themeShade="7F"/>
      <w:sz w:val="24"/>
      <w:szCs w:val="24"/>
    </w:rPr>
  </w:style>
  <w:style w:type="character" w:customStyle="1" w:styleId="Ttulo4Car">
    <w:name w:val="Título 4 Car"/>
    <w:basedOn w:val="Fuentedeprrafopredeter"/>
    <w:link w:val="Ttulo4"/>
    <w:uiPriority w:val="99"/>
    <w:rsid w:val="00B513E4"/>
    <w:rPr>
      <w:rFonts w:asciiTheme="majorHAnsi" w:eastAsiaTheme="majorEastAsia" w:hAnsiTheme="majorHAnsi" w:cstheme="majorBidi"/>
      <w:i/>
      <w:iCs/>
      <w:color w:val="365F91" w:themeColor="accent1" w:themeShade="BF"/>
    </w:rPr>
  </w:style>
  <w:style w:type="paragraph" w:styleId="Prrafodelista">
    <w:name w:val="List Paragraph"/>
    <w:basedOn w:val="Normal"/>
    <w:link w:val="PrrafodelistaCar"/>
    <w:uiPriority w:val="34"/>
    <w:qFormat/>
    <w:rsid w:val="00B513E4"/>
    <w:pPr>
      <w:ind w:left="720"/>
      <w:contextualSpacing/>
    </w:pPr>
  </w:style>
  <w:style w:type="character" w:styleId="Hipervnculo">
    <w:name w:val="Hyperlink"/>
    <w:uiPriority w:val="99"/>
    <w:unhideWhenUsed/>
    <w:rsid w:val="00B513E4"/>
    <w:rPr>
      <w:color w:val="0000FF"/>
      <w:u w:val="single"/>
    </w:rPr>
  </w:style>
  <w:style w:type="paragraph" w:styleId="Epgrafe">
    <w:name w:val="caption"/>
    <w:aliases w:val="CaptionFig"/>
    <w:basedOn w:val="Normal"/>
    <w:next w:val="Normal"/>
    <w:uiPriority w:val="99"/>
    <w:unhideWhenUsed/>
    <w:qFormat/>
    <w:rsid w:val="00B513E4"/>
    <w:pPr>
      <w:spacing w:after="200" w:line="240" w:lineRule="auto"/>
    </w:pPr>
    <w:rPr>
      <w:i/>
      <w:iCs/>
      <w:color w:val="1F497D" w:themeColor="text2"/>
      <w:sz w:val="18"/>
      <w:szCs w:val="18"/>
    </w:rPr>
  </w:style>
  <w:style w:type="paragraph" w:styleId="TDC1">
    <w:name w:val="toc 1"/>
    <w:aliases w:val="TOC 1 FMTB"/>
    <w:basedOn w:val="Normal"/>
    <w:next w:val="Normal"/>
    <w:autoRedefine/>
    <w:uiPriority w:val="39"/>
    <w:unhideWhenUsed/>
    <w:rsid w:val="00B513E4"/>
    <w:pPr>
      <w:tabs>
        <w:tab w:val="right" w:leader="dot" w:pos="8828"/>
      </w:tabs>
      <w:spacing w:before="240" w:after="0" w:line="276" w:lineRule="auto"/>
    </w:pPr>
    <w:rPr>
      <w:rFonts w:ascii="Times New Roman" w:hAnsi="Times New Roman" w:cs="Times New Roman"/>
      <w:b/>
      <w:bCs/>
      <w:noProof/>
      <w:sz w:val="24"/>
      <w:szCs w:val="24"/>
    </w:rPr>
  </w:style>
  <w:style w:type="paragraph" w:styleId="TDC2">
    <w:name w:val="toc 2"/>
    <w:aliases w:val="TOC 2 FMTB"/>
    <w:basedOn w:val="Normal"/>
    <w:next w:val="Normal"/>
    <w:autoRedefine/>
    <w:uiPriority w:val="39"/>
    <w:unhideWhenUsed/>
    <w:rsid w:val="00B513E4"/>
    <w:pPr>
      <w:tabs>
        <w:tab w:val="right" w:leader="dot" w:pos="8828"/>
      </w:tabs>
      <w:spacing w:before="240" w:after="0" w:line="240" w:lineRule="auto"/>
      <w:ind w:left="220"/>
    </w:pPr>
  </w:style>
  <w:style w:type="paragraph" w:styleId="TDC3">
    <w:name w:val="toc 3"/>
    <w:aliases w:val="TOC 3 FMTB"/>
    <w:basedOn w:val="Normal"/>
    <w:next w:val="Normal"/>
    <w:autoRedefine/>
    <w:uiPriority w:val="39"/>
    <w:unhideWhenUsed/>
    <w:rsid w:val="00EB7197"/>
    <w:pPr>
      <w:tabs>
        <w:tab w:val="right" w:leader="dot" w:pos="8828"/>
      </w:tabs>
      <w:spacing w:after="0" w:line="276" w:lineRule="auto"/>
    </w:pPr>
    <w:rPr>
      <w:rFonts w:asciiTheme="majorHAnsi" w:eastAsiaTheme="minorEastAsia" w:hAnsiTheme="majorHAnsi" w:cs="Arial"/>
      <w:b/>
      <w:bCs/>
      <w:noProof/>
      <w:sz w:val="24"/>
      <w:szCs w:val="24"/>
      <w:lang w:eastAsia="ar-SA"/>
    </w:rPr>
  </w:style>
  <w:style w:type="paragraph" w:styleId="Textodeglobo">
    <w:name w:val="Balloon Text"/>
    <w:basedOn w:val="Normal"/>
    <w:link w:val="TextodegloboCar"/>
    <w:uiPriority w:val="99"/>
    <w:unhideWhenUsed/>
    <w:rsid w:val="00B513E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rsid w:val="00B513E4"/>
    <w:rPr>
      <w:rFonts w:ascii="Tahoma" w:hAnsi="Tahoma" w:cs="Tahoma"/>
      <w:sz w:val="16"/>
      <w:szCs w:val="16"/>
    </w:rPr>
  </w:style>
  <w:style w:type="paragraph" w:styleId="Sinespaciado">
    <w:name w:val="No Spacing"/>
    <w:uiPriority w:val="1"/>
    <w:qFormat/>
    <w:rsid w:val="00293F2D"/>
    <w:pPr>
      <w:spacing w:after="0" w:line="240" w:lineRule="auto"/>
    </w:pPr>
  </w:style>
  <w:style w:type="paragraph" w:styleId="Encabezado">
    <w:name w:val="header"/>
    <w:aliases w:val="interlineado 1 linea"/>
    <w:basedOn w:val="Normal"/>
    <w:link w:val="EncabezadoCar"/>
    <w:uiPriority w:val="99"/>
    <w:unhideWhenUsed/>
    <w:rsid w:val="00532FF8"/>
    <w:pPr>
      <w:tabs>
        <w:tab w:val="center" w:pos="4252"/>
        <w:tab w:val="right" w:pos="8504"/>
      </w:tabs>
      <w:spacing w:after="0" w:line="240" w:lineRule="auto"/>
    </w:pPr>
  </w:style>
  <w:style w:type="character" w:customStyle="1" w:styleId="EncabezadoCar">
    <w:name w:val="Encabezado Car"/>
    <w:aliases w:val="interlineado 1 linea Car1"/>
    <w:basedOn w:val="Fuentedeprrafopredeter"/>
    <w:link w:val="Encabezado"/>
    <w:uiPriority w:val="99"/>
    <w:rsid w:val="00532FF8"/>
  </w:style>
  <w:style w:type="paragraph" w:styleId="Piedepgina">
    <w:name w:val="footer"/>
    <w:aliases w:val="pie de página"/>
    <w:basedOn w:val="Normal"/>
    <w:link w:val="PiedepginaCar"/>
    <w:uiPriority w:val="99"/>
    <w:unhideWhenUsed/>
    <w:rsid w:val="00532FF8"/>
    <w:pPr>
      <w:tabs>
        <w:tab w:val="center" w:pos="4252"/>
        <w:tab w:val="right" w:pos="8504"/>
      </w:tabs>
      <w:spacing w:after="0" w:line="240" w:lineRule="auto"/>
    </w:pPr>
  </w:style>
  <w:style w:type="character" w:customStyle="1" w:styleId="PiedepginaCar">
    <w:name w:val="Pie de página Car"/>
    <w:aliases w:val="pie de página Car"/>
    <w:basedOn w:val="Fuentedeprrafopredeter"/>
    <w:link w:val="Piedepgina"/>
    <w:uiPriority w:val="99"/>
    <w:rsid w:val="00532FF8"/>
  </w:style>
  <w:style w:type="table" w:styleId="Tablaconcuadrcula">
    <w:name w:val="Table Grid"/>
    <w:basedOn w:val="Tablanormal"/>
    <w:uiPriority w:val="59"/>
    <w:rsid w:val="00E13B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5Car">
    <w:name w:val="Título 5 Car"/>
    <w:basedOn w:val="Fuentedeprrafopredeter"/>
    <w:uiPriority w:val="99"/>
    <w:rsid w:val="00C77D2C"/>
    <w:rPr>
      <w:rFonts w:asciiTheme="majorHAnsi" w:eastAsiaTheme="majorEastAsia" w:hAnsiTheme="majorHAnsi" w:cstheme="majorBidi"/>
      <w:color w:val="365F91" w:themeColor="accent1" w:themeShade="BF"/>
    </w:rPr>
  </w:style>
  <w:style w:type="character" w:customStyle="1" w:styleId="Ttulo6Car">
    <w:name w:val="Título 6 Car"/>
    <w:basedOn w:val="Fuentedeprrafopredeter"/>
    <w:uiPriority w:val="99"/>
    <w:rsid w:val="00C77D2C"/>
    <w:rPr>
      <w:rFonts w:asciiTheme="majorHAnsi" w:eastAsiaTheme="majorEastAsia" w:hAnsiTheme="majorHAnsi" w:cstheme="majorBidi"/>
      <w:color w:val="243F60" w:themeColor="accent1" w:themeShade="7F"/>
    </w:rPr>
  </w:style>
  <w:style w:type="character" w:customStyle="1" w:styleId="Ttulo7Car">
    <w:name w:val="Título 7 Car"/>
    <w:basedOn w:val="Fuentedeprrafopredeter"/>
    <w:uiPriority w:val="99"/>
    <w:rsid w:val="00C77D2C"/>
    <w:rPr>
      <w:rFonts w:asciiTheme="majorHAnsi" w:eastAsiaTheme="majorEastAsia" w:hAnsiTheme="majorHAnsi" w:cstheme="majorBidi"/>
      <w:i/>
      <w:iCs/>
      <w:color w:val="243F60" w:themeColor="accent1" w:themeShade="7F"/>
    </w:rPr>
  </w:style>
  <w:style w:type="character" w:customStyle="1" w:styleId="Ttulo8Car">
    <w:name w:val="Título 8 Car"/>
    <w:basedOn w:val="Fuentedeprrafopredeter"/>
    <w:uiPriority w:val="99"/>
    <w:rsid w:val="00C77D2C"/>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uiPriority w:val="99"/>
    <w:rsid w:val="00C77D2C"/>
    <w:rPr>
      <w:rFonts w:asciiTheme="majorHAnsi" w:eastAsiaTheme="majorEastAsia" w:hAnsiTheme="majorHAnsi" w:cstheme="majorBidi"/>
      <w:i/>
      <w:iCs/>
      <w:color w:val="272727" w:themeColor="text1" w:themeTint="D8"/>
      <w:sz w:val="21"/>
      <w:szCs w:val="21"/>
    </w:rPr>
  </w:style>
  <w:style w:type="character" w:customStyle="1" w:styleId="Ttulo1Car1">
    <w:name w:val="Título 1 Car1"/>
    <w:aliases w:val="Heading 1 FMTB Car1"/>
    <w:basedOn w:val="Fuentedeprrafopredeter"/>
    <w:uiPriority w:val="99"/>
    <w:rsid w:val="00C77D2C"/>
    <w:rPr>
      <w:rFonts w:ascii="Arial" w:eastAsia="Times New Roman" w:hAnsi="Arial" w:cs="Arial"/>
      <w:b/>
      <w:bCs/>
      <w:kern w:val="1"/>
      <w:sz w:val="32"/>
      <w:szCs w:val="32"/>
      <w:lang w:val="es-DO" w:eastAsia="ar-SA"/>
    </w:rPr>
  </w:style>
  <w:style w:type="character" w:customStyle="1" w:styleId="Ttulo2Car1">
    <w:name w:val="Título 2 Car1"/>
    <w:basedOn w:val="Fuentedeprrafopredeter"/>
    <w:uiPriority w:val="99"/>
    <w:rsid w:val="00C77D2C"/>
    <w:rPr>
      <w:rFonts w:ascii="Arial" w:eastAsia="Times New Roman" w:hAnsi="Arial" w:cs="Arial"/>
      <w:b/>
      <w:bCs/>
      <w:i/>
      <w:iCs/>
      <w:kern w:val="1"/>
      <w:sz w:val="28"/>
      <w:szCs w:val="28"/>
      <w:lang w:val="es-DO" w:eastAsia="ar-SA"/>
    </w:rPr>
  </w:style>
  <w:style w:type="character" w:customStyle="1" w:styleId="Ttulo3Car1">
    <w:name w:val="Título 3 Car1"/>
    <w:basedOn w:val="Fuentedeprrafopredeter"/>
    <w:uiPriority w:val="99"/>
    <w:rsid w:val="00C77D2C"/>
    <w:rPr>
      <w:rFonts w:ascii="Arial" w:eastAsia="Times New Roman" w:hAnsi="Arial" w:cs="Arial"/>
      <w:b/>
      <w:bCs/>
      <w:kern w:val="1"/>
      <w:sz w:val="26"/>
      <w:szCs w:val="26"/>
      <w:lang w:val="es-DO" w:eastAsia="ar-SA"/>
    </w:rPr>
  </w:style>
  <w:style w:type="character" w:customStyle="1" w:styleId="Ttulo9Car1">
    <w:name w:val="Título 9 Car1"/>
    <w:basedOn w:val="Fuentedeprrafopredeter"/>
    <w:link w:val="Ttulo9"/>
    <w:uiPriority w:val="99"/>
    <w:rsid w:val="00C77D2C"/>
    <w:rPr>
      <w:rFonts w:ascii="Times New Roman" w:eastAsia="Times New Roman" w:hAnsi="Times New Roman" w:cs="Times New Roman"/>
      <w:b/>
      <w:kern w:val="1"/>
      <w:sz w:val="24"/>
      <w:szCs w:val="24"/>
      <w:lang w:eastAsia="ar-SA"/>
    </w:rPr>
  </w:style>
  <w:style w:type="paragraph" w:styleId="Textoindependiente">
    <w:name w:val="Body Text"/>
    <w:aliases w:val="Cuerpo Texto"/>
    <w:basedOn w:val="Normal"/>
    <w:link w:val="TextoindependienteCar1"/>
    <w:rsid w:val="00C77D2C"/>
    <w:pPr>
      <w:suppressAutoHyphens/>
      <w:spacing w:after="0" w:line="240" w:lineRule="auto"/>
      <w:jc w:val="both"/>
    </w:pPr>
    <w:rPr>
      <w:rFonts w:ascii="Arial" w:eastAsia="Times New Roman" w:hAnsi="Arial" w:cs="Times New Roman"/>
      <w:bCs/>
      <w:kern w:val="1"/>
      <w:sz w:val="24"/>
      <w:szCs w:val="24"/>
      <w:lang w:eastAsia="ar-SA"/>
    </w:rPr>
  </w:style>
  <w:style w:type="character" w:customStyle="1" w:styleId="TextoindependienteCar">
    <w:name w:val="Texto independiente Car"/>
    <w:aliases w:val="Cuerpo Texto Car"/>
    <w:basedOn w:val="Fuentedeprrafopredeter"/>
    <w:uiPriority w:val="99"/>
    <w:rsid w:val="00C77D2C"/>
  </w:style>
  <w:style w:type="character" w:customStyle="1" w:styleId="TextoindependienteCar1">
    <w:name w:val="Texto independiente Car1"/>
    <w:aliases w:val="Cuerpo Texto Car1"/>
    <w:basedOn w:val="Fuentedeprrafopredeter"/>
    <w:link w:val="Textoindependiente"/>
    <w:rsid w:val="00C77D2C"/>
    <w:rPr>
      <w:rFonts w:ascii="Arial" w:eastAsia="Times New Roman" w:hAnsi="Arial" w:cs="Times New Roman"/>
      <w:bCs/>
      <w:kern w:val="1"/>
      <w:sz w:val="24"/>
      <w:szCs w:val="24"/>
      <w:lang w:eastAsia="ar-SA"/>
    </w:rPr>
  </w:style>
  <w:style w:type="paragraph" w:styleId="NormalWeb">
    <w:name w:val="Normal (Web)"/>
    <w:basedOn w:val="Normal"/>
    <w:uiPriority w:val="99"/>
    <w:rsid w:val="00C77D2C"/>
    <w:pPr>
      <w:suppressAutoHyphens/>
      <w:spacing w:after="0" w:line="240" w:lineRule="auto"/>
    </w:pPr>
    <w:rPr>
      <w:rFonts w:ascii="Times New Roman" w:eastAsia="Times New Roman" w:hAnsi="Times New Roman" w:cs="Times New Roman"/>
      <w:kern w:val="1"/>
      <w:sz w:val="24"/>
      <w:szCs w:val="24"/>
      <w:lang w:eastAsia="ar-SA"/>
    </w:rPr>
  </w:style>
  <w:style w:type="table" w:customStyle="1" w:styleId="Sombreadomedio1-nfasis11">
    <w:name w:val="Sombreado medio 1 - Énfasis 11"/>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paragraph" w:customStyle="1" w:styleId="a1">
    <w:name w:val="a1"/>
    <w:basedOn w:val="Ttulo"/>
    <w:autoRedefine/>
    <w:qFormat/>
    <w:rsid w:val="00C77D2C"/>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abs>
        <w:tab w:val="left" w:pos="284"/>
      </w:tabs>
      <w:spacing w:line="360" w:lineRule="auto"/>
      <w:ind w:right="4"/>
      <w:contextualSpacing w:val="0"/>
      <w:jc w:val="center"/>
    </w:pPr>
    <w:rPr>
      <w:rFonts w:ascii="Cambria" w:eastAsia="Times New Roman" w:hAnsi="Cambria" w:cs="Arial"/>
      <w:b/>
      <w:spacing w:val="0"/>
      <w:kern w:val="0"/>
      <w:sz w:val="24"/>
      <w:szCs w:val="24"/>
      <w:lang w:val="es-ES" w:eastAsia="es-ES"/>
    </w:rPr>
  </w:style>
  <w:style w:type="paragraph" w:styleId="Ttulo">
    <w:name w:val="Title"/>
    <w:basedOn w:val="Normal"/>
    <w:next w:val="Normal"/>
    <w:link w:val="TtuloCar1"/>
    <w:uiPriority w:val="99"/>
    <w:qFormat/>
    <w:rsid w:val="00C77D2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uiPriority w:val="99"/>
    <w:rsid w:val="00C77D2C"/>
    <w:rPr>
      <w:rFonts w:asciiTheme="majorHAnsi" w:eastAsiaTheme="majorEastAsia" w:hAnsiTheme="majorHAnsi" w:cstheme="majorBidi"/>
      <w:spacing w:val="-10"/>
      <w:kern w:val="28"/>
      <w:sz w:val="56"/>
      <w:szCs w:val="56"/>
    </w:rPr>
  </w:style>
  <w:style w:type="character" w:customStyle="1" w:styleId="TtuloCar1">
    <w:name w:val="Título Car1"/>
    <w:basedOn w:val="Fuentedeprrafopredeter"/>
    <w:link w:val="Ttulo"/>
    <w:uiPriority w:val="99"/>
    <w:rsid w:val="00C77D2C"/>
    <w:rPr>
      <w:rFonts w:asciiTheme="majorHAnsi" w:eastAsiaTheme="majorEastAsia" w:hAnsiTheme="majorHAnsi" w:cstheme="majorBidi"/>
      <w:spacing w:val="-10"/>
      <w:kern w:val="28"/>
      <w:sz w:val="56"/>
      <w:szCs w:val="56"/>
    </w:rPr>
  </w:style>
  <w:style w:type="paragraph" w:customStyle="1" w:styleId="ListParagraph1">
    <w:name w:val="List Paragraph1"/>
    <w:basedOn w:val="Normal"/>
    <w:uiPriority w:val="99"/>
    <w:rsid w:val="00C77D2C"/>
    <w:pPr>
      <w:suppressAutoHyphens/>
      <w:spacing w:after="0" w:line="240" w:lineRule="auto"/>
      <w:ind w:left="720"/>
    </w:pPr>
    <w:rPr>
      <w:rFonts w:ascii="Times New Roman" w:eastAsia="Times New Roman" w:hAnsi="Times New Roman" w:cs="Times New Roman"/>
      <w:kern w:val="1"/>
      <w:sz w:val="24"/>
      <w:szCs w:val="24"/>
      <w:lang w:eastAsia="ar-SA"/>
    </w:rPr>
  </w:style>
  <w:style w:type="paragraph" w:customStyle="1" w:styleId="PlainText1">
    <w:name w:val="Plain Text1"/>
    <w:basedOn w:val="Normal"/>
    <w:uiPriority w:val="99"/>
    <w:rsid w:val="00C77D2C"/>
    <w:pPr>
      <w:suppressAutoHyphens/>
      <w:spacing w:after="0" w:line="240" w:lineRule="auto"/>
    </w:pPr>
    <w:rPr>
      <w:rFonts w:ascii="Courier New" w:eastAsia="Times New Roman" w:hAnsi="Courier New" w:cs="Times New Roman"/>
      <w:kern w:val="1"/>
      <w:sz w:val="20"/>
      <w:szCs w:val="24"/>
      <w:lang w:eastAsia="ar-SA"/>
    </w:rPr>
  </w:style>
  <w:style w:type="character" w:customStyle="1" w:styleId="TextosinformatoCar">
    <w:name w:val="Texto sin formato Car"/>
    <w:link w:val="Textosinformato"/>
    <w:rsid w:val="00C77D2C"/>
    <w:rPr>
      <w:rFonts w:ascii="Courier New" w:hAnsi="Courier New"/>
      <w:szCs w:val="24"/>
    </w:rPr>
  </w:style>
  <w:style w:type="paragraph" w:styleId="Textosinformato">
    <w:name w:val="Plain Text"/>
    <w:basedOn w:val="Normal"/>
    <w:link w:val="TextosinformatoCar"/>
    <w:rsid w:val="00C77D2C"/>
    <w:pPr>
      <w:spacing w:after="0" w:line="240" w:lineRule="auto"/>
    </w:pPr>
    <w:rPr>
      <w:rFonts w:ascii="Courier New" w:hAnsi="Courier New"/>
      <w:szCs w:val="24"/>
    </w:rPr>
  </w:style>
  <w:style w:type="character" w:customStyle="1" w:styleId="TextosinformatoCar1">
    <w:name w:val="Texto sin formato Car1"/>
    <w:basedOn w:val="Fuentedeprrafopredeter"/>
    <w:uiPriority w:val="99"/>
    <w:semiHidden/>
    <w:rsid w:val="00C77D2C"/>
    <w:rPr>
      <w:rFonts w:ascii="Consolas" w:hAnsi="Consolas"/>
      <w:sz w:val="21"/>
      <w:szCs w:val="21"/>
    </w:rPr>
  </w:style>
  <w:style w:type="character" w:customStyle="1" w:styleId="PlainTextChar1">
    <w:name w:val="Plain Text Char1"/>
    <w:basedOn w:val="Fuentedeprrafopredeter"/>
    <w:uiPriority w:val="99"/>
    <w:semiHidden/>
    <w:rsid w:val="00C77D2C"/>
    <w:rPr>
      <w:rFonts w:ascii="Consolas" w:hAnsi="Consolas"/>
      <w:sz w:val="21"/>
      <w:szCs w:val="21"/>
      <w:lang w:val="es-DO"/>
    </w:rPr>
  </w:style>
  <w:style w:type="paragraph" w:customStyle="1" w:styleId="BodyText21">
    <w:name w:val="Body Text 21"/>
    <w:basedOn w:val="Normal"/>
    <w:uiPriority w:val="99"/>
    <w:rsid w:val="00C77D2C"/>
    <w:pPr>
      <w:suppressAutoHyphens/>
      <w:spacing w:after="120" w:line="480" w:lineRule="auto"/>
    </w:pPr>
    <w:rPr>
      <w:rFonts w:ascii="Times New Roman" w:eastAsia="Times New Roman" w:hAnsi="Times New Roman" w:cs="Times New Roman"/>
      <w:kern w:val="1"/>
      <w:sz w:val="24"/>
      <w:szCs w:val="24"/>
      <w:lang w:eastAsia="ar-SA"/>
    </w:rPr>
  </w:style>
  <w:style w:type="paragraph" w:customStyle="1" w:styleId="Default">
    <w:name w:val="Default"/>
    <w:uiPriority w:val="99"/>
    <w:rsid w:val="00C77D2C"/>
    <w:pPr>
      <w:autoSpaceDE w:val="0"/>
      <w:autoSpaceDN w:val="0"/>
      <w:adjustRightInd w:val="0"/>
      <w:spacing w:after="0" w:line="240" w:lineRule="auto"/>
    </w:pPr>
    <w:rPr>
      <w:rFonts w:ascii="BNIGML+Times" w:eastAsia="Times New Roman" w:hAnsi="BNIGML+Times" w:cs="BNIGML+Times"/>
      <w:color w:val="000000"/>
      <w:sz w:val="24"/>
      <w:szCs w:val="24"/>
      <w:lang w:val="en-US"/>
    </w:rPr>
  </w:style>
  <w:style w:type="table" w:customStyle="1" w:styleId="GridTable4Accent5">
    <w:name w:val="Grid Table 4 Accent 5"/>
    <w:basedOn w:val="Tablanormal"/>
    <w:uiPriority w:val="49"/>
    <w:rsid w:val="00C77D2C"/>
    <w:pPr>
      <w:spacing w:after="0" w:line="240" w:lineRule="auto"/>
    </w:pPr>
    <w:rPr>
      <w:lang w:val="en-US"/>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EncabezadoCar1">
    <w:name w:val="Encabezado Car1"/>
    <w:aliases w:val="interlineado 1 linea Car"/>
    <w:basedOn w:val="Fuentedeprrafopredeter"/>
    <w:uiPriority w:val="99"/>
    <w:rsid w:val="00C77D2C"/>
    <w:rPr>
      <w:rFonts w:ascii="Times New Roman" w:eastAsia="Times New Roman" w:hAnsi="Times New Roman" w:cs="Times New Roman"/>
      <w:sz w:val="24"/>
      <w:szCs w:val="24"/>
      <w:lang w:val="es-DO"/>
    </w:rPr>
  </w:style>
  <w:style w:type="character" w:customStyle="1" w:styleId="PiedepginaCar1">
    <w:name w:val="Pie de página Car1"/>
    <w:aliases w:val="pie de página Car1"/>
    <w:basedOn w:val="Fuentedeprrafopredeter"/>
    <w:uiPriority w:val="99"/>
    <w:rsid w:val="00C77D2C"/>
    <w:rPr>
      <w:rFonts w:ascii="Times New Roman" w:eastAsia="Times New Roman" w:hAnsi="Times New Roman" w:cs="Times New Roman"/>
      <w:sz w:val="24"/>
      <w:szCs w:val="24"/>
      <w:lang w:val="es-DO"/>
    </w:rPr>
  </w:style>
  <w:style w:type="character" w:customStyle="1" w:styleId="Ttulo4Car1">
    <w:name w:val="Título 4 Car1"/>
    <w:basedOn w:val="Fuentedeprrafopredeter"/>
    <w:uiPriority w:val="99"/>
    <w:rsid w:val="00C77D2C"/>
    <w:rPr>
      <w:rFonts w:ascii="Times New Roman" w:eastAsia="Times New Roman" w:hAnsi="Times New Roman" w:cs="Times New Roman"/>
      <w:b/>
      <w:color w:val="FF0000"/>
      <w:kern w:val="1"/>
      <w:sz w:val="24"/>
      <w:szCs w:val="24"/>
      <w:lang w:val="es-MX" w:eastAsia="ar-SA"/>
    </w:rPr>
  </w:style>
  <w:style w:type="character" w:customStyle="1" w:styleId="Ttulo5Car1">
    <w:name w:val="Título 5 Car1"/>
    <w:basedOn w:val="Fuentedeprrafopredeter"/>
    <w:link w:val="Ttulo5"/>
    <w:uiPriority w:val="99"/>
    <w:rsid w:val="00C77D2C"/>
    <w:rPr>
      <w:rFonts w:ascii="Cambria" w:eastAsia="Times New Roman" w:hAnsi="Cambria" w:cs="Times New Roman"/>
      <w:color w:val="243F60"/>
      <w:kern w:val="1"/>
      <w:sz w:val="24"/>
      <w:szCs w:val="24"/>
      <w:lang w:eastAsia="ar-SA"/>
    </w:rPr>
  </w:style>
  <w:style w:type="character" w:customStyle="1" w:styleId="Ttulo6Car1">
    <w:name w:val="Título 6 Car1"/>
    <w:basedOn w:val="Fuentedeprrafopredeter"/>
    <w:link w:val="Ttulo6"/>
    <w:uiPriority w:val="99"/>
    <w:rsid w:val="00C77D2C"/>
    <w:rPr>
      <w:rFonts w:ascii="Futura" w:eastAsia="Times New Roman" w:hAnsi="Futura" w:cs="Times New Roman"/>
      <w:b/>
      <w:i/>
      <w:color w:val="FF0000"/>
      <w:kern w:val="1"/>
      <w:sz w:val="24"/>
      <w:szCs w:val="24"/>
      <w:lang w:eastAsia="ar-SA"/>
    </w:rPr>
  </w:style>
  <w:style w:type="character" w:customStyle="1" w:styleId="Ttulo7Car1">
    <w:name w:val="Título 7 Car1"/>
    <w:basedOn w:val="Fuentedeprrafopredeter"/>
    <w:link w:val="Ttulo7"/>
    <w:uiPriority w:val="99"/>
    <w:rsid w:val="00C77D2C"/>
    <w:rPr>
      <w:rFonts w:ascii="Futura" w:eastAsia="Times New Roman" w:hAnsi="Futura" w:cs="Times New Roman"/>
      <w:b/>
      <w:kern w:val="1"/>
      <w:sz w:val="24"/>
      <w:szCs w:val="24"/>
      <w:lang w:eastAsia="ar-SA"/>
    </w:rPr>
  </w:style>
  <w:style w:type="character" w:customStyle="1" w:styleId="Ttulo8Car1">
    <w:name w:val="Título 8 Car1"/>
    <w:basedOn w:val="Fuentedeprrafopredeter"/>
    <w:link w:val="Ttulo8"/>
    <w:uiPriority w:val="99"/>
    <w:rsid w:val="00C77D2C"/>
    <w:rPr>
      <w:rFonts w:ascii="Cambria" w:eastAsia="Times New Roman" w:hAnsi="Cambria" w:cs="Times New Roman"/>
      <w:color w:val="404040"/>
      <w:kern w:val="1"/>
      <w:sz w:val="20"/>
      <w:szCs w:val="20"/>
      <w:lang w:eastAsia="ar-SA"/>
    </w:rPr>
  </w:style>
  <w:style w:type="character" w:customStyle="1" w:styleId="DefaultParagraphFont1">
    <w:name w:val="Default Paragraph Font1"/>
    <w:rsid w:val="00C77D2C"/>
  </w:style>
  <w:style w:type="character" w:styleId="Textoennegrita">
    <w:name w:val="Strong"/>
    <w:uiPriority w:val="22"/>
    <w:qFormat/>
    <w:rsid w:val="00C77D2C"/>
    <w:rPr>
      <w:b/>
      <w:bCs/>
    </w:rPr>
  </w:style>
  <w:style w:type="character" w:styleId="nfasis">
    <w:name w:val="Emphasis"/>
    <w:uiPriority w:val="20"/>
    <w:qFormat/>
    <w:rsid w:val="00C77D2C"/>
    <w:rPr>
      <w:i/>
      <w:iCs/>
    </w:rPr>
  </w:style>
  <w:style w:type="character" w:customStyle="1" w:styleId="TextodegloboCar1">
    <w:name w:val="Texto de globo Car1"/>
    <w:basedOn w:val="Fuentedeprrafopredeter"/>
    <w:uiPriority w:val="99"/>
    <w:semiHidden/>
    <w:rsid w:val="00C77D2C"/>
    <w:rPr>
      <w:rFonts w:ascii="Segoe UI" w:eastAsia="Times New Roman" w:hAnsi="Segoe UI" w:cs="Segoe UI"/>
      <w:sz w:val="18"/>
      <w:szCs w:val="18"/>
      <w:lang w:val="es-DO"/>
    </w:rPr>
  </w:style>
  <w:style w:type="character" w:customStyle="1" w:styleId="BalloonTextChar1">
    <w:name w:val="Balloon Text Char1"/>
    <w:basedOn w:val="Fuentedeprrafopredeter"/>
    <w:uiPriority w:val="99"/>
    <w:semiHidden/>
    <w:rsid w:val="00C77D2C"/>
    <w:rPr>
      <w:rFonts w:ascii="Segoe UI" w:hAnsi="Segoe UI" w:cs="Segoe UI"/>
      <w:sz w:val="18"/>
      <w:szCs w:val="18"/>
      <w:lang w:val="es-DO"/>
    </w:rPr>
  </w:style>
  <w:style w:type="character" w:customStyle="1" w:styleId="SangradetextonormalCar">
    <w:name w:val="Sangría de texto normal Car"/>
    <w:uiPriority w:val="99"/>
    <w:rsid w:val="00C77D2C"/>
    <w:rPr>
      <w:sz w:val="24"/>
      <w:szCs w:val="24"/>
      <w:lang w:val="es-ES"/>
    </w:rPr>
  </w:style>
  <w:style w:type="character" w:customStyle="1" w:styleId="Textoindependiente3Car">
    <w:name w:val="Texto independiente 3 Car"/>
    <w:link w:val="Textoindependiente3"/>
    <w:uiPriority w:val="99"/>
    <w:rsid w:val="00C77D2C"/>
    <w:rPr>
      <w:sz w:val="16"/>
      <w:szCs w:val="16"/>
      <w:lang w:val="es-ES"/>
    </w:rPr>
  </w:style>
  <w:style w:type="paragraph" w:styleId="Textoindependiente3">
    <w:name w:val="Body Text 3"/>
    <w:basedOn w:val="Normal"/>
    <w:link w:val="Textoindependiente3Car"/>
    <w:uiPriority w:val="99"/>
    <w:rsid w:val="00C77D2C"/>
    <w:pPr>
      <w:spacing w:after="120" w:line="240" w:lineRule="auto"/>
    </w:pPr>
    <w:rPr>
      <w:sz w:val="16"/>
      <w:szCs w:val="16"/>
      <w:lang w:val="es-ES"/>
    </w:rPr>
  </w:style>
  <w:style w:type="character" w:customStyle="1" w:styleId="Textoindependiente3Car1">
    <w:name w:val="Texto independiente 3 Car1"/>
    <w:basedOn w:val="Fuentedeprrafopredeter"/>
    <w:uiPriority w:val="99"/>
    <w:semiHidden/>
    <w:rsid w:val="00C77D2C"/>
    <w:rPr>
      <w:sz w:val="16"/>
      <w:szCs w:val="16"/>
    </w:rPr>
  </w:style>
  <w:style w:type="character" w:customStyle="1" w:styleId="BodyText3Char1">
    <w:name w:val="Body Text 3 Char1"/>
    <w:basedOn w:val="Fuentedeprrafopredeter"/>
    <w:uiPriority w:val="99"/>
    <w:semiHidden/>
    <w:rsid w:val="00C77D2C"/>
    <w:rPr>
      <w:sz w:val="16"/>
      <w:szCs w:val="16"/>
      <w:lang w:val="es-DO"/>
    </w:rPr>
  </w:style>
  <w:style w:type="character" w:customStyle="1" w:styleId="PageNumber1">
    <w:name w:val="Page Number1"/>
    <w:rsid w:val="00C77D2C"/>
  </w:style>
  <w:style w:type="character" w:customStyle="1" w:styleId="Sangra3detindependienteCar">
    <w:name w:val="Sangría 3 de t. independiente Car"/>
    <w:link w:val="Sangra3detindependiente"/>
    <w:uiPriority w:val="99"/>
    <w:rsid w:val="00C77D2C"/>
    <w:rPr>
      <w:sz w:val="24"/>
      <w:szCs w:val="24"/>
    </w:rPr>
  </w:style>
  <w:style w:type="paragraph" w:styleId="Sangra3detindependiente">
    <w:name w:val="Body Text Indent 3"/>
    <w:basedOn w:val="Normal"/>
    <w:link w:val="Sangra3detindependienteCar"/>
    <w:uiPriority w:val="99"/>
    <w:rsid w:val="00C77D2C"/>
    <w:pPr>
      <w:spacing w:after="0" w:line="360" w:lineRule="auto"/>
      <w:ind w:left="-187"/>
      <w:jc w:val="both"/>
    </w:pPr>
    <w:rPr>
      <w:sz w:val="24"/>
      <w:szCs w:val="24"/>
    </w:rPr>
  </w:style>
  <w:style w:type="character" w:customStyle="1" w:styleId="Sangra3detindependienteCar1">
    <w:name w:val="Sangría 3 de t. independiente Car1"/>
    <w:basedOn w:val="Fuentedeprrafopredeter"/>
    <w:uiPriority w:val="99"/>
    <w:semiHidden/>
    <w:rsid w:val="00C77D2C"/>
    <w:rPr>
      <w:sz w:val="16"/>
      <w:szCs w:val="16"/>
    </w:rPr>
  </w:style>
  <w:style w:type="character" w:customStyle="1" w:styleId="BodyTextIndent3Char1">
    <w:name w:val="Body Text Indent 3 Char1"/>
    <w:basedOn w:val="Fuentedeprrafopredeter"/>
    <w:uiPriority w:val="99"/>
    <w:semiHidden/>
    <w:rsid w:val="00C77D2C"/>
    <w:rPr>
      <w:sz w:val="16"/>
      <w:szCs w:val="16"/>
      <w:lang w:val="es-DO"/>
    </w:rPr>
  </w:style>
  <w:style w:type="character" w:customStyle="1" w:styleId="Sangra2detindependienteCar">
    <w:name w:val="Sangría 2 de t. independiente Car"/>
    <w:link w:val="Sangra2detindependiente"/>
    <w:uiPriority w:val="99"/>
    <w:rsid w:val="00C77D2C"/>
    <w:rPr>
      <w:sz w:val="24"/>
      <w:szCs w:val="24"/>
    </w:rPr>
  </w:style>
  <w:style w:type="paragraph" w:styleId="Sangra2detindependiente">
    <w:name w:val="Body Text Indent 2"/>
    <w:basedOn w:val="Normal"/>
    <w:link w:val="Sangra2detindependienteCar"/>
    <w:uiPriority w:val="99"/>
    <w:rsid w:val="00C77D2C"/>
    <w:pPr>
      <w:spacing w:after="0" w:line="360" w:lineRule="auto"/>
      <w:ind w:left="-374"/>
      <w:jc w:val="both"/>
    </w:pPr>
    <w:rPr>
      <w:sz w:val="24"/>
      <w:szCs w:val="24"/>
    </w:rPr>
  </w:style>
  <w:style w:type="character" w:customStyle="1" w:styleId="Sangra2detindependienteCar1">
    <w:name w:val="Sangría 2 de t. independiente Car1"/>
    <w:basedOn w:val="Fuentedeprrafopredeter"/>
    <w:uiPriority w:val="99"/>
    <w:semiHidden/>
    <w:rsid w:val="00C77D2C"/>
  </w:style>
  <w:style w:type="character" w:customStyle="1" w:styleId="BodyTextIndent2Char1">
    <w:name w:val="Body Text Indent 2 Char1"/>
    <w:basedOn w:val="Fuentedeprrafopredeter"/>
    <w:uiPriority w:val="99"/>
    <w:semiHidden/>
    <w:rsid w:val="00C77D2C"/>
    <w:rPr>
      <w:lang w:val="es-DO"/>
    </w:rPr>
  </w:style>
  <w:style w:type="character" w:customStyle="1" w:styleId="TextonotapieCar">
    <w:name w:val="Texto nota pie Car"/>
    <w:link w:val="Textonotapie"/>
    <w:rsid w:val="00C77D2C"/>
    <w:rPr>
      <w:szCs w:val="24"/>
    </w:rPr>
  </w:style>
  <w:style w:type="paragraph" w:styleId="Textonotapie">
    <w:name w:val="footnote text"/>
    <w:basedOn w:val="Normal"/>
    <w:link w:val="TextonotapieCar"/>
    <w:rsid w:val="00C77D2C"/>
    <w:pPr>
      <w:spacing w:after="0" w:line="240" w:lineRule="auto"/>
    </w:pPr>
    <w:rPr>
      <w:szCs w:val="24"/>
    </w:rPr>
  </w:style>
  <w:style w:type="character" w:customStyle="1" w:styleId="TextonotapieCar1">
    <w:name w:val="Texto nota pie Car1"/>
    <w:basedOn w:val="Fuentedeprrafopredeter"/>
    <w:uiPriority w:val="99"/>
    <w:semiHidden/>
    <w:rsid w:val="00C77D2C"/>
    <w:rPr>
      <w:sz w:val="20"/>
      <w:szCs w:val="20"/>
    </w:rPr>
  </w:style>
  <w:style w:type="character" w:customStyle="1" w:styleId="FootnoteTextChar1">
    <w:name w:val="Footnote Text Char1"/>
    <w:basedOn w:val="Fuentedeprrafopredeter"/>
    <w:uiPriority w:val="99"/>
    <w:semiHidden/>
    <w:rsid w:val="00C77D2C"/>
    <w:rPr>
      <w:sz w:val="20"/>
      <w:szCs w:val="20"/>
      <w:lang w:val="es-DO"/>
    </w:rPr>
  </w:style>
  <w:style w:type="character" w:customStyle="1" w:styleId="FootnoteReference1">
    <w:name w:val="Footnote Reference1"/>
    <w:rsid w:val="00C77D2C"/>
    <w:rPr>
      <w:vertAlign w:val="superscript"/>
    </w:rPr>
  </w:style>
  <w:style w:type="character" w:customStyle="1" w:styleId="goohl01">
    <w:name w:val="goohl01"/>
    <w:rsid w:val="00C77D2C"/>
    <w:rPr>
      <w:color w:val="000000"/>
    </w:rPr>
  </w:style>
  <w:style w:type="character" w:customStyle="1" w:styleId="goohl0">
    <w:name w:val="goohl0"/>
    <w:rsid w:val="00C77D2C"/>
  </w:style>
  <w:style w:type="character" w:customStyle="1" w:styleId="goohl11">
    <w:name w:val="goohl11"/>
    <w:rsid w:val="00C77D2C"/>
    <w:rPr>
      <w:color w:val="000000"/>
    </w:rPr>
  </w:style>
  <w:style w:type="character" w:customStyle="1" w:styleId="HTMLconformatoprevioCar">
    <w:name w:val="HTML con formato previo Car"/>
    <w:link w:val="HTMLconformatoprevio"/>
    <w:rsid w:val="00C77D2C"/>
    <w:rPr>
      <w:rFonts w:ascii="Arial Unicode MS" w:eastAsia="Arial Unicode MS" w:hAnsi="Arial Unicode MS"/>
      <w:szCs w:val="24"/>
      <w:lang w:val="es-ES"/>
    </w:rPr>
  </w:style>
  <w:style w:type="paragraph" w:styleId="HTMLconformatoprevio">
    <w:name w:val="HTML Preformatted"/>
    <w:basedOn w:val="Normal"/>
    <w:link w:val="HTMLconformatoprevioCar"/>
    <w:rsid w:val="00C77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Arial Unicode MS" w:eastAsia="Arial Unicode MS" w:hAnsi="Arial Unicode MS"/>
      <w:szCs w:val="24"/>
      <w:lang w:val="es-ES"/>
    </w:rPr>
  </w:style>
  <w:style w:type="character" w:customStyle="1" w:styleId="HTMLconformatoprevioCar1">
    <w:name w:val="HTML con formato previo Car1"/>
    <w:basedOn w:val="Fuentedeprrafopredeter"/>
    <w:uiPriority w:val="99"/>
    <w:semiHidden/>
    <w:rsid w:val="00C77D2C"/>
    <w:rPr>
      <w:rFonts w:ascii="Consolas" w:hAnsi="Consolas"/>
      <w:sz w:val="20"/>
      <w:szCs w:val="20"/>
    </w:rPr>
  </w:style>
  <w:style w:type="character" w:customStyle="1" w:styleId="HTMLPreformattedChar1">
    <w:name w:val="HTML Preformatted Char1"/>
    <w:basedOn w:val="Fuentedeprrafopredeter"/>
    <w:uiPriority w:val="99"/>
    <w:semiHidden/>
    <w:rsid w:val="00C77D2C"/>
    <w:rPr>
      <w:rFonts w:ascii="Consolas" w:hAnsi="Consolas"/>
      <w:sz w:val="20"/>
      <w:szCs w:val="20"/>
      <w:lang w:val="es-DO"/>
    </w:rPr>
  </w:style>
  <w:style w:type="character" w:customStyle="1" w:styleId="TextocomentarioCar">
    <w:name w:val="Texto comentario Car"/>
    <w:link w:val="Textocomentario"/>
    <w:rsid w:val="00C77D2C"/>
    <w:rPr>
      <w:lang w:val="es-ES"/>
    </w:rPr>
  </w:style>
  <w:style w:type="paragraph" w:styleId="Textocomentario">
    <w:name w:val="annotation text"/>
    <w:basedOn w:val="Normal"/>
    <w:link w:val="TextocomentarioCar"/>
    <w:rsid w:val="00C77D2C"/>
    <w:pPr>
      <w:widowControl w:val="0"/>
      <w:spacing w:after="0" w:line="240" w:lineRule="auto"/>
    </w:pPr>
    <w:rPr>
      <w:lang w:val="es-ES"/>
    </w:rPr>
  </w:style>
  <w:style w:type="character" w:customStyle="1" w:styleId="TextocomentarioCar1">
    <w:name w:val="Texto comentario Car1"/>
    <w:basedOn w:val="Fuentedeprrafopredeter"/>
    <w:uiPriority w:val="99"/>
    <w:semiHidden/>
    <w:rsid w:val="00C77D2C"/>
    <w:rPr>
      <w:sz w:val="20"/>
      <w:szCs w:val="20"/>
    </w:rPr>
  </w:style>
  <w:style w:type="character" w:customStyle="1" w:styleId="CommentTextChar1">
    <w:name w:val="Comment Text Char1"/>
    <w:basedOn w:val="Fuentedeprrafopredeter"/>
    <w:uiPriority w:val="99"/>
    <w:semiHidden/>
    <w:rsid w:val="00C77D2C"/>
    <w:rPr>
      <w:sz w:val="20"/>
      <w:szCs w:val="20"/>
      <w:lang w:val="es-DO"/>
    </w:rPr>
  </w:style>
  <w:style w:type="character" w:customStyle="1" w:styleId="SubttuloCar">
    <w:name w:val="Subtítulo Car"/>
    <w:uiPriority w:val="99"/>
    <w:rsid w:val="00C77D2C"/>
    <w:rPr>
      <w:rFonts w:ascii="Arial" w:hAnsi="Arial" w:cs="Arial"/>
      <w:b/>
      <w:bCs/>
      <w:kern w:val="1"/>
      <w:sz w:val="24"/>
      <w:szCs w:val="24"/>
      <w:lang w:val="es-ES"/>
    </w:rPr>
  </w:style>
  <w:style w:type="character" w:customStyle="1" w:styleId="MapadeldocumentoCar">
    <w:name w:val="Mapa del documento Car"/>
    <w:link w:val="Mapadeldocumento"/>
    <w:uiPriority w:val="99"/>
    <w:rsid w:val="00C77D2C"/>
    <w:rPr>
      <w:rFonts w:ascii="Tahoma" w:hAnsi="Tahoma"/>
      <w:sz w:val="24"/>
      <w:shd w:val="clear" w:color="auto" w:fill="000080"/>
      <w:lang w:val="es-ES"/>
    </w:rPr>
  </w:style>
  <w:style w:type="paragraph" w:styleId="Mapadeldocumento">
    <w:name w:val="Document Map"/>
    <w:basedOn w:val="Normal"/>
    <w:link w:val="MapadeldocumentoCar"/>
    <w:uiPriority w:val="99"/>
    <w:rsid w:val="00C77D2C"/>
    <w:pPr>
      <w:shd w:val="clear" w:color="auto" w:fill="000080"/>
      <w:spacing w:after="0" w:line="240" w:lineRule="auto"/>
    </w:pPr>
    <w:rPr>
      <w:rFonts w:ascii="Tahoma" w:hAnsi="Tahoma"/>
      <w:sz w:val="24"/>
      <w:lang w:val="es-ES"/>
    </w:rPr>
  </w:style>
  <w:style w:type="character" w:customStyle="1" w:styleId="MapadeldocumentoCar1">
    <w:name w:val="Mapa del documento Car1"/>
    <w:basedOn w:val="Fuentedeprrafopredeter"/>
    <w:uiPriority w:val="99"/>
    <w:semiHidden/>
    <w:rsid w:val="00C77D2C"/>
    <w:rPr>
      <w:rFonts w:ascii="Segoe UI" w:hAnsi="Segoe UI" w:cs="Segoe UI"/>
      <w:sz w:val="16"/>
      <w:szCs w:val="16"/>
    </w:rPr>
  </w:style>
  <w:style w:type="character" w:customStyle="1" w:styleId="DocumentMapChar1">
    <w:name w:val="Document Map Char1"/>
    <w:basedOn w:val="Fuentedeprrafopredeter"/>
    <w:uiPriority w:val="99"/>
    <w:semiHidden/>
    <w:rsid w:val="00C77D2C"/>
    <w:rPr>
      <w:rFonts w:ascii="Segoe UI" w:hAnsi="Segoe UI" w:cs="Segoe UI"/>
      <w:sz w:val="16"/>
      <w:szCs w:val="16"/>
      <w:lang w:val="es-DO"/>
    </w:rPr>
  </w:style>
  <w:style w:type="character" w:customStyle="1" w:styleId="ListLabel1">
    <w:name w:val="ListLabel 1"/>
    <w:rsid w:val="00C77D2C"/>
    <w:rPr>
      <w:u w:val="none"/>
    </w:rPr>
  </w:style>
  <w:style w:type="character" w:customStyle="1" w:styleId="ListLabel2">
    <w:name w:val="ListLabel 2"/>
    <w:rsid w:val="00C77D2C"/>
    <w:rPr>
      <w:rFonts w:eastAsia="Times New Roman" w:cs="Arial"/>
    </w:rPr>
  </w:style>
  <w:style w:type="character" w:customStyle="1" w:styleId="ListLabel3">
    <w:name w:val="ListLabel 3"/>
    <w:rsid w:val="00C77D2C"/>
    <w:rPr>
      <w:rFonts w:cs="Courier New"/>
    </w:rPr>
  </w:style>
  <w:style w:type="character" w:customStyle="1" w:styleId="ListLabel4">
    <w:name w:val="ListLabel 4"/>
    <w:rsid w:val="00C77D2C"/>
    <w:rPr>
      <w:rFonts w:cs="Symbol"/>
    </w:rPr>
  </w:style>
  <w:style w:type="character" w:customStyle="1" w:styleId="ListLabel5">
    <w:name w:val="ListLabel 5"/>
    <w:rsid w:val="00C77D2C"/>
    <w:rPr>
      <w:rFonts w:cs="Wingdings"/>
    </w:rPr>
  </w:style>
  <w:style w:type="character" w:customStyle="1" w:styleId="ListLabel6">
    <w:name w:val="ListLabel 6"/>
    <w:rsid w:val="00C77D2C"/>
    <w:rPr>
      <w:rFonts w:cs="Symbol"/>
      <w:sz w:val="20"/>
      <w:szCs w:val="20"/>
    </w:rPr>
  </w:style>
  <w:style w:type="paragraph" w:customStyle="1" w:styleId="Encabezado1">
    <w:name w:val="Encabezado1"/>
    <w:basedOn w:val="Normal"/>
    <w:next w:val="Textoindependiente"/>
    <w:rsid w:val="00C77D2C"/>
    <w:pPr>
      <w:keepNext/>
      <w:suppressAutoHyphens/>
      <w:spacing w:before="240" w:after="120" w:line="240" w:lineRule="auto"/>
    </w:pPr>
    <w:rPr>
      <w:rFonts w:ascii="Arial" w:eastAsia="Lucida Sans Unicode" w:hAnsi="Arial" w:cs="Tahoma"/>
      <w:kern w:val="1"/>
      <w:sz w:val="28"/>
      <w:szCs w:val="28"/>
      <w:lang w:eastAsia="ar-SA"/>
    </w:rPr>
  </w:style>
  <w:style w:type="paragraph" w:styleId="Lista">
    <w:name w:val="List"/>
    <w:basedOn w:val="Textoindependiente"/>
    <w:rsid w:val="00C77D2C"/>
    <w:rPr>
      <w:rFonts w:cs="Tahoma"/>
    </w:rPr>
  </w:style>
  <w:style w:type="paragraph" w:customStyle="1" w:styleId="Etiqueta">
    <w:name w:val="Etiqueta"/>
    <w:basedOn w:val="Normal"/>
    <w:rsid w:val="00C77D2C"/>
    <w:pPr>
      <w:suppressLineNumbers/>
      <w:suppressAutoHyphens/>
      <w:spacing w:before="120" w:after="120" w:line="240" w:lineRule="auto"/>
    </w:pPr>
    <w:rPr>
      <w:rFonts w:ascii="Times New Roman" w:eastAsia="Times New Roman" w:hAnsi="Times New Roman" w:cs="Tahoma"/>
      <w:i/>
      <w:iCs/>
      <w:kern w:val="1"/>
      <w:sz w:val="24"/>
      <w:szCs w:val="24"/>
      <w:lang w:eastAsia="ar-SA"/>
    </w:rPr>
  </w:style>
  <w:style w:type="paragraph" w:customStyle="1" w:styleId="ndice">
    <w:name w:val="Índice"/>
    <w:basedOn w:val="Normal"/>
    <w:rsid w:val="00C77D2C"/>
    <w:pPr>
      <w:suppressLineNumbers/>
      <w:suppressAutoHyphens/>
      <w:spacing w:after="0" w:line="240" w:lineRule="auto"/>
    </w:pPr>
    <w:rPr>
      <w:rFonts w:ascii="Times New Roman" w:eastAsia="Times New Roman" w:hAnsi="Times New Roman" w:cs="Tahoma"/>
      <w:kern w:val="1"/>
      <w:sz w:val="24"/>
      <w:szCs w:val="24"/>
      <w:lang w:eastAsia="ar-SA"/>
    </w:rPr>
  </w:style>
  <w:style w:type="paragraph" w:customStyle="1" w:styleId="Estilo2">
    <w:name w:val="Estilo2"/>
    <w:basedOn w:val="Normal"/>
    <w:link w:val="Estilo2Car"/>
    <w:qFormat/>
    <w:rsid w:val="00C77D2C"/>
    <w:pPr>
      <w:suppressAutoHyphens/>
      <w:spacing w:after="0" w:line="480" w:lineRule="auto"/>
      <w:jc w:val="both"/>
    </w:pPr>
    <w:rPr>
      <w:rFonts w:ascii="Verdana" w:eastAsia="Times New Roman" w:hAnsi="Verdana" w:cs="Times New Roman"/>
      <w:color w:val="4F81BD"/>
      <w:kern w:val="1"/>
      <w:sz w:val="26"/>
      <w:szCs w:val="24"/>
      <w:lang w:eastAsia="ar-SA"/>
    </w:rPr>
  </w:style>
  <w:style w:type="character" w:customStyle="1" w:styleId="Estilo2Car">
    <w:name w:val="Estilo2 Car"/>
    <w:basedOn w:val="CitadestacadaCar"/>
    <w:link w:val="Estilo2"/>
    <w:rsid w:val="00C77D2C"/>
    <w:rPr>
      <w:rFonts w:ascii="Verdana" w:eastAsia="Times New Roman" w:hAnsi="Verdana" w:cs="Times New Roman"/>
      <w:b w:val="0"/>
      <w:bCs w:val="0"/>
      <w:i w:val="0"/>
      <w:iCs w:val="0"/>
      <w:color w:val="4F81BD"/>
      <w:kern w:val="1"/>
      <w:sz w:val="26"/>
      <w:szCs w:val="24"/>
      <w:lang w:eastAsia="ar-SA"/>
    </w:rPr>
  </w:style>
  <w:style w:type="character" w:customStyle="1" w:styleId="CitadestacadaCar">
    <w:name w:val="Cita destacada Car"/>
    <w:basedOn w:val="Fuentedeprrafopredeter"/>
    <w:link w:val="Citadestacada"/>
    <w:uiPriority w:val="30"/>
    <w:rsid w:val="00C77D2C"/>
    <w:rPr>
      <w:rFonts w:ascii="Calibri" w:hAnsi="Calibri"/>
      <w:b/>
      <w:bCs/>
      <w:i/>
      <w:iCs/>
      <w:color w:val="4F81BD"/>
    </w:rPr>
  </w:style>
  <w:style w:type="paragraph" w:styleId="Citadestacada">
    <w:name w:val="Intense Quote"/>
    <w:basedOn w:val="Normal"/>
    <w:next w:val="Normal"/>
    <w:link w:val="CitadestacadaCar"/>
    <w:uiPriority w:val="30"/>
    <w:qFormat/>
    <w:rsid w:val="00C77D2C"/>
    <w:pPr>
      <w:pBdr>
        <w:bottom w:val="single" w:sz="4" w:space="4" w:color="4F81BD"/>
      </w:pBdr>
      <w:spacing w:before="200" w:after="280" w:line="276" w:lineRule="auto"/>
      <w:ind w:left="936" w:right="936"/>
    </w:pPr>
    <w:rPr>
      <w:rFonts w:ascii="Calibri" w:hAnsi="Calibri"/>
      <w:b/>
      <w:bCs/>
      <w:i/>
      <w:iCs/>
      <w:color w:val="4F81BD"/>
    </w:rPr>
  </w:style>
  <w:style w:type="character" w:customStyle="1" w:styleId="CitadestacadaCar1">
    <w:name w:val="Cita destacada Car1"/>
    <w:basedOn w:val="Fuentedeprrafopredeter"/>
    <w:uiPriority w:val="30"/>
    <w:rsid w:val="00C77D2C"/>
    <w:rPr>
      <w:i/>
      <w:iCs/>
      <w:color w:val="4F81BD" w:themeColor="accent1"/>
    </w:rPr>
  </w:style>
  <w:style w:type="character" w:customStyle="1" w:styleId="IntenseQuoteChar1">
    <w:name w:val="Intense Quote Char1"/>
    <w:basedOn w:val="Fuentedeprrafopredeter"/>
    <w:uiPriority w:val="30"/>
    <w:rsid w:val="00C77D2C"/>
    <w:rPr>
      <w:i/>
      <w:iCs/>
      <w:color w:val="4F81BD" w:themeColor="accent1"/>
      <w:lang w:val="es-DO"/>
    </w:rPr>
  </w:style>
  <w:style w:type="paragraph" w:customStyle="1" w:styleId="BalloonText1">
    <w:name w:val="Balloon Text1"/>
    <w:basedOn w:val="Normal"/>
    <w:rsid w:val="00C77D2C"/>
    <w:pPr>
      <w:suppressAutoHyphens/>
      <w:spacing w:after="0" w:line="240" w:lineRule="auto"/>
    </w:pPr>
    <w:rPr>
      <w:rFonts w:ascii="Tahoma" w:eastAsia="Times New Roman" w:hAnsi="Tahoma" w:cs="Tahoma"/>
      <w:kern w:val="1"/>
      <w:sz w:val="16"/>
      <w:szCs w:val="16"/>
      <w:lang w:eastAsia="ar-SA"/>
    </w:rPr>
  </w:style>
  <w:style w:type="paragraph" w:styleId="Sangradetextonormal">
    <w:name w:val="Body Text Indent"/>
    <w:basedOn w:val="Normal"/>
    <w:link w:val="SangradetextonormalCar1"/>
    <w:uiPriority w:val="99"/>
    <w:rsid w:val="00C77D2C"/>
    <w:pPr>
      <w:suppressAutoHyphens/>
      <w:spacing w:after="120" w:line="240" w:lineRule="auto"/>
      <w:ind w:left="360"/>
    </w:pPr>
    <w:rPr>
      <w:rFonts w:ascii="Times New Roman" w:eastAsia="Times New Roman" w:hAnsi="Times New Roman" w:cs="Times New Roman"/>
      <w:kern w:val="1"/>
      <w:sz w:val="24"/>
      <w:szCs w:val="24"/>
      <w:lang w:eastAsia="ar-SA"/>
    </w:rPr>
  </w:style>
  <w:style w:type="character" w:customStyle="1" w:styleId="SangradetextonormalCar1">
    <w:name w:val="Sangría de texto normal Car1"/>
    <w:basedOn w:val="Fuentedeprrafopredeter"/>
    <w:link w:val="Sangradetextonormal"/>
    <w:uiPriority w:val="99"/>
    <w:rsid w:val="00C77D2C"/>
    <w:rPr>
      <w:rFonts w:ascii="Times New Roman" w:eastAsia="Times New Roman" w:hAnsi="Times New Roman" w:cs="Times New Roman"/>
      <w:kern w:val="1"/>
      <w:sz w:val="24"/>
      <w:szCs w:val="24"/>
      <w:lang w:eastAsia="ar-SA"/>
    </w:rPr>
  </w:style>
  <w:style w:type="paragraph" w:customStyle="1" w:styleId="style1">
    <w:name w:val="style1"/>
    <w:basedOn w:val="Normal"/>
    <w:rsid w:val="00C77D2C"/>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BodyText31">
    <w:name w:val="Body Text 31"/>
    <w:basedOn w:val="Normal"/>
    <w:uiPriority w:val="99"/>
    <w:rsid w:val="00C77D2C"/>
    <w:pPr>
      <w:suppressAutoHyphens/>
      <w:spacing w:after="120" w:line="240" w:lineRule="auto"/>
    </w:pPr>
    <w:rPr>
      <w:rFonts w:ascii="Times New Roman" w:eastAsia="Times New Roman" w:hAnsi="Times New Roman" w:cs="Times New Roman"/>
      <w:kern w:val="1"/>
      <w:sz w:val="16"/>
      <w:szCs w:val="16"/>
      <w:lang w:eastAsia="ar-SA"/>
    </w:rPr>
  </w:style>
  <w:style w:type="paragraph" w:styleId="Subttulo">
    <w:name w:val="Subtitle"/>
    <w:basedOn w:val="Normal"/>
    <w:next w:val="Textoindependiente"/>
    <w:link w:val="SubttuloCar1"/>
    <w:uiPriority w:val="99"/>
    <w:qFormat/>
    <w:rsid w:val="00C77D2C"/>
    <w:pPr>
      <w:suppressAutoHyphens/>
      <w:overflowPunct w:val="0"/>
      <w:spacing w:after="0" w:line="240" w:lineRule="auto"/>
      <w:jc w:val="center"/>
    </w:pPr>
    <w:rPr>
      <w:rFonts w:ascii="Arial" w:eastAsia="Times New Roman" w:hAnsi="Arial" w:cs="Arial"/>
      <w:b/>
      <w:bCs/>
      <w:i/>
      <w:iCs/>
      <w:kern w:val="1"/>
      <w:sz w:val="28"/>
      <w:szCs w:val="28"/>
      <w:lang w:eastAsia="ar-SA"/>
    </w:rPr>
  </w:style>
  <w:style w:type="character" w:customStyle="1" w:styleId="SubttuloCar1">
    <w:name w:val="Subtítulo Car1"/>
    <w:basedOn w:val="Fuentedeprrafopredeter"/>
    <w:link w:val="Subttulo"/>
    <w:uiPriority w:val="99"/>
    <w:rsid w:val="00C77D2C"/>
    <w:rPr>
      <w:rFonts w:ascii="Arial" w:eastAsia="Times New Roman" w:hAnsi="Arial" w:cs="Arial"/>
      <w:b/>
      <w:bCs/>
      <w:i/>
      <w:iCs/>
      <w:kern w:val="1"/>
      <w:sz w:val="28"/>
      <w:szCs w:val="28"/>
      <w:lang w:eastAsia="ar-SA"/>
    </w:rPr>
  </w:style>
  <w:style w:type="paragraph" w:customStyle="1" w:styleId="p8">
    <w:name w:val="p8"/>
    <w:basedOn w:val="Normal"/>
    <w:rsid w:val="00C77D2C"/>
    <w:pPr>
      <w:tabs>
        <w:tab w:val="left" w:pos="720"/>
      </w:tabs>
      <w:suppressAutoHyphens/>
      <w:overflowPunct w:val="0"/>
      <w:spacing w:after="0" w:line="240" w:lineRule="atLeast"/>
      <w:jc w:val="both"/>
    </w:pPr>
    <w:rPr>
      <w:rFonts w:ascii="Times New Roman" w:eastAsia="Times New Roman" w:hAnsi="Times New Roman" w:cs="Times New Roman"/>
      <w:kern w:val="1"/>
      <w:sz w:val="24"/>
      <w:szCs w:val="20"/>
      <w:lang w:eastAsia="ar-SA"/>
    </w:rPr>
  </w:style>
  <w:style w:type="paragraph" w:customStyle="1" w:styleId="BodyTextIndent31">
    <w:name w:val="Body Text Indent 31"/>
    <w:basedOn w:val="Normal"/>
    <w:rsid w:val="00C77D2C"/>
    <w:pPr>
      <w:suppressAutoHyphens/>
      <w:spacing w:after="0" w:line="360" w:lineRule="auto"/>
      <w:ind w:left="-187"/>
      <w:jc w:val="both"/>
    </w:pPr>
    <w:rPr>
      <w:rFonts w:ascii="Times New Roman" w:eastAsia="Times New Roman" w:hAnsi="Times New Roman" w:cs="Times New Roman"/>
      <w:kern w:val="1"/>
      <w:sz w:val="24"/>
      <w:szCs w:val="24"/>
      <w:lang w:eastAsia="ar-SA"/>
    </w:rPr>
  </w:style>
  <w:style w:type="paragraph" w:customStyle="1" w:styleId="BodyTextIndent21">
    <w:name w:val="Body Text Indent 21"/>
    <w:basedOn w:val="Normal"/>
    <w:rsid w:val="00C77D2C"/>
    <w:pPr>
      <w:suppressAutoHyphens/>
      <w:spacing w:after="0" w:line="360" w:lineRule="auto"/>
      <w:ind w:left="-374"/>
      <w:jc w:val="both"/>
    </w:pPr>
    <w:rPr>
      <w:rFonts w:ascii="Times New Roman" w:eastAsia="Times New Roman" w:hAnsi="Times New Roman" w:cs="Times New Roman"/>
      <w:kern w:val="1"/>
      <w:sz w:val="24"/>
      <w:szCs w:val="24"/>
      <w:lang w:eastAsia="ar-SA"/>
    </w:rPr>
  </w:style>
  <w:style w:type="paragraph" w:customStyle="1" w:styleId="FootnoteText1">
    <w:name w:val="Footnote Text1"/>
    <w:basedOn w:val="Normal"/>
    <w:rsid w:val="00C77D2C"/>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BlockText1">
    <w:name w:val="Block Text1"/>
    <w:basedOn w:val="Normal"/>
    <w:rsid w:val="00C77D2C"/>
    <w:pPr>
      <w:suppressAutoHyphens/>
      <w:spacing w:after="0" w:line="480" w:lineRule="auto"/>
      <w:ind w:left="432" w:right="288" w:firstLine="29"/>
      <w:jc w:val="both"/>
    </w:pPr>
    <w:rPr>
      <w:rFonts w:ascii="Times New Roman" w:eastAsia="Times New Roman" w:hAnsi="Times New Roman" w:cs="Times New Roman"/>
      <w:kern w:val="1"/>
      <w:sz w:val="24"/>
      <w:szCs w:val="24"/>
      <w:lang w:eastAsia="ar-SA"/>
    </w:rPr>
  </w:style>
  <w:style w:type="paragraph" w:customStyle="1" w:styleId="xl25">
    <w:name w:val="xl25"/>
    <w:basedOn w:val="Normal"/>
    <w:rsid w:val="00C77D2C"/>
    <w:pPr>
      <w:pBdr>
        <w:bottom w:val="single" w:sz="4" w:space="0" w:color="000000"/>
      </w:pBd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Normal-1">
    <w:name w:val="Normal-1"/>
    <w:rsid w:val="00C77D2C"/>
    <w:pPr>
      <w:suppressAutoHyphens/>
      <w:spacing w:after="0" w:line="240" w:lineRule="auto"/>
      <w:jc w:val="both"/>
    </w:pPr>
    <w:rPr>
      <w:rFonts w:ascii="Univers" w:eastAsia="Times New Roman" w:hAnsi="Univers" w:cs="Times New Roman"/>
      <w:kern w:val="1"/>
      <w:sz w:val="24"/>
      <w:szCs w:val="20"/>
      <w:lang w:val="en-US" w:eastAsia="ar-SA"/>
    </w:rPr>
  </w:style>
  <w:style w:type="paragraph" w:customStyle="1" w:styleId="p1">
    <w:name w:val="p1"/>
    <w:basedOn w:val="Normal"/>
    <w:rsid w:val="00C77D2C"/>
    <w:pPr>
      <w:tabs>
        <w:tab w:val="left" w:pos="720"/>
      </w:tabs>
      <w:suppressAutoHyphens/>
      <w:overflowPunct w:val="0"/>
      <w:spacing w:after="0" w:line="460" w:lineRule="atLeast"/>
    </w:pPr>
    <w:rPr>
      <w:rFonts w:ascii="Times New Roman" w:eastAsia="Times New Roman" w:hAnsi="Times New Roman" w:cs="Times New Roman"/>
      <w:kern w:val="1"/>
      <w:sz w:val="24"/>
      <w:szCs w:val="24"/>
      <w:lang w:eastAsia="ar-SA"/>
    </w:rPr>
  </w:style>
  <w:style w:type="paragraph" w:customStyle="1" w:styleId="HTMLPreformatted1">
    <w:name w:val="HTML Preformatted1"/>
    <w:basedOn w:val="Normal"/>
    <w:rsid w:val="00C77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eastAsia="ar-SA"/>
    </w:rPr>
  </w:style>
  <w:style w:type="paragraph" w:customStyle="1" w:styleId="tabletext">
    <w:name w:val="table text"/>
    <w:basedOn w:val="Normal"/>
    <w:rsid w:val="00C77D2C"/>
    <w:pPr>
      <w:suppressAutoHyphens/>
      <w:spacing w:after="0" w:line="240" w:lineRule="auto"/>
    </w:pPr>
    <w:rPr>
      <w:rFonts w:ascii="Times New Roman" w:eastAsia="Times New Roman" w:hAnsi="Times New Roman" w:cs="Times New Roman"/>
      <w:kern w:val="1"/>
      <w:sz w:val="20"/>
      <w:szCs w:val="24"/>
      <w:lang w:val="en-US" w:eastAsia="ar-SA"/>
    </w:rPr>
  </w:style>
  <w:style w:type="paragraph" w:customStyle="1" w:styleId="CommentText1">
    <w:name w:val="Comment Text1"/>
    <w:basedOn w:val="Normal"/>
    <w:rsid w:val="00C77D2C"/>
    <w:pPr>
      <w:suppressAutoHyphens/>
      <w:spacing w:after="0" w:line="240" w:lineRule="auto"/>
    </w:pPr>
    <w:rPr>
      <w:rFonts w:ascii="Times New Roman" w:eastAsia="Times New Roman" w:hAnsi="Times New Roman" w:cs="Times New Roman"/>
      <w:kern w:val="1"/>
      <w:sz w:val="20"/>
      <w:szCs w:val="20"/>
      <w:lang w:eastAsia="ar-SA"/>
    </w:rPr>
  </w:style>
  <w:style w:type="paragraph" w:customStyle="1" w:styleId="TitulodeTabla">
    <w:name w:val="Titulo de Tabla"/>
    <w:basedOn w:val="Normal"/>
    <w:rsid w:val="00C77D2C"/>
    <w:pPr>
      <w:keepNext/>
      <w:suppressAutoHyphens/>
      <w:spacing w:after="0" w:line="240" w:lineRule="auto"/>
      <w:jc w:val="center"/>
    </w:pPr>
    <w:rPr>
      <w:rFonts w:ascii="Arial" w:eastAsia="Times New Roman" w:hAnsi="Arial" w:cs="Times New Roman"/>
      <w:b/>
      <w:kern w:val="1"/>
      <w:sz w:val="24"/>
      <w:szCs w:val="20"/>
      <w:lang w:val="es-CO" w:eastAsia="ar-SA"/>
    </w:rPr>
  </w:style>
  <w:style w:type="paragraph" w:customStyle="1" w:styleId="cuerpoind">
    <w:name w:val="cuerpoind"/>
    <w:basedOn w:val="Normal"/>
    <w:rsid w:val="00C77D2C"/>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verdmoyenjd">
    <w:name w:val="verdmoyenjd"/>
    <w:basedOn w:val="Normal"/>
    <w:uiPriority w:val="99"/>
    <w:rsid w:val="00C77D2C"/>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titulo1">
    <w:name w:val="titulo 1"/>
    <w:basedOn w:val="Normal"/>
    <w:rsid w:val="00C77D2C"/>
    <w:pPr>
      <w:suppressAutoHyphens/>
      <w:spacing w:after="0" w:line="240" w:lineRule="auto"/>
      <w:jc w:val="both"/>
    </w:pPr>
    <w:rPr>
      <w:rFonts w:ascii="Times New Roman" w:eastAsia="Times New Roman" w:hAnsi="Times New Roman" w:cs="Times New Roman"/>
      <w:kern w:val="1"/>
      <w:sz w:val="24"/>
      <w:szCs w:val="20"/>
      <w:lang w:eastAsia="ar-SA"/>
    </w:rPr>
  </w:style>
  <w:style w:type="paragraph" w:customStyle="1" w:styleId="Index11">
    <w:name w:val="Index 11"/>
    <w:basedOn w:val="Normal"/>
    <w:rsid w:val="00C77D2C"/>
    <w:pPr>
      <w:pBdr>
        <w:bottom w:val="single" w:sz="24" w:space="1" w:color="000000"/>
      </w:pBdr>
      <w:suppressAutoHyphens/>
      <w:spacing w:after="0" w:line="240" w:lineRule="auto"/>
      <w:jc w:val="both"/>
    </w:pPr>
    <w:rPr>
      <w:rFonts w:ascii="Times New Roman" w:eastAsia="Times New Roman" w:hAnsi="Times New Roman" w:cs="Times New Roman"/>
      <w:b/>
      <w:kern w:val="1"/>
      <w:sz w:val="28"/>
      <w:szCs w:val="20"/>
      <w:lang w:eastAsia="ar-SA"/>
    </w:rPr>
  </w:style>
  <w:style w:type="paragraph" w:customStyle="1" w:styleId="DocumentMap1">
    <w:name w:val="Document Map1"/>
    <w:basedOn w:val="Normal"/>
    <w:rsid w:val="00C77D2C"/>
    <w:pPr>
      <w:shd w:val="clear" w:color="auto" w:fill="000080"/>
      <w:suppressAutoHyphens/>
      <w:spacing w:after="0" w:line="240" w:lineRule="auto"/>
    </w:pPr>
    <w:rPr>
      <w:rFonts w:ascii="Tahoma" w:eastAsia="Times New Roman" w:hAnsi="Tahoma" w:cs="Times New Roman"/>
      <w:kern w:val="1"/>
      <w:sz w:val="24"/>
      <w:szCs w:val="20"/>
      <w:lang w:eastAsia="ar-SA"/>
    </w:rPr>
  </w:style>
  <w:style w:type="paragraph" w:customStyle="1" w:styleId="Contenidodelmarco">
    <w:name w:val="Contenido del marco"/>
    <w:basedOn w:val="Textoindependiente"/>
    <w:rsid w:val="00C77D2C"/>
  </w:style>
  <w:style w:type="paragraph" w:customStyle="1" w:styleId="Contenidodelatabla">
    <w:name w:val="Contenido de la tabla"/>
    <w:basedOn w:val="Normal"/>
    <w:rsid w:val="00C77D2C"/>
    <w:pPr>
      <w:suppressLineNumbers/>
      <w:suppressAutoHyphens/>
      <w:spacing w:after="0" w:line="240" w:lineRule="auto"/>
    </w:pPr>
    <w:rPr>
      <w:rFonts w:ascii="Times New Roman" w:eastAsia="Times New Roman" w:hAnsi="Times New Roman" w:cs="Times New Roman"/>
      <w:kern w:val="1"/>
      <w:sz w:val="24"/>
      <w:szCs w:val="24"/>
      <w:lang w:eastAsia="ar-SA"/>
    </w:rPr>
  </w:style>
  <w:style w:type="paragraph" w:styleId="Textoindependiente2">
    <w:name w:val="Body Text 2"/>
    <w:basedOn w:val="Normal"/>
    <w:link w:val="Textoindependiente2Car"/>
    <w:uiPriority w:val="99"/>
    <w:rsid w:val="00C77D2C"/>
    <w:pPr>
      <w:spacing w:after="120" w:line="480" w:lineRule="auto"/>
    </w:pPr>
    <w:rPr>
      <w:rFonts w:ascii="Times New Roman" w:eastAsia="Times New Roman" w:hAnsi="Times New Roman" w:cs="Times New Roman"/>
      <w:sz w:val="24"/>
      <w:szCs w:val="24"/>
      <w:lang w:val="es-ES_tradnl" w:eastAsia="es-ES_tradnl"/>
    </w:rPr>
  </w:style>
  <w:style w:type="character" w:customStyle="1" w:styleId="Textoindependiente2Car">
    <w:name w:val="Texto independiente 2 Car"/>
    <w:basedOn w:val="Fuentedeprrafopredeter"/>
    <w:link w:val="Textoindependiente2"/>
    <w:uiPriority w:val="99"/>
    <w:rsid w:val="00C77D2C"/>
    <w:rPr>
      <w:rFonts w:ascii="Times New Roman" w:eastAsia="Times New Roman" w:hAnsi="Times New Roman" w:cs="Times New Roman"/>
      <w:sz w:val="24"/>
      <w:szCs w:val="24"/>
      <w:lang w:val="es-ES_tradnl" w:eastAsia="es-ES_tradnl"/>
    </w:rPr>
  </w:style>
  <w:style w:type="table" w:styleId="Sombreadomedio1-nfasis3">
    <w:name w:val="Medium Shading 1 Accent 3"/>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Sombreadomedio2-nfasis3">
    <w:name w:val="Medium Shading 2 Accent 3"/>
    <w:basedOn w:val="Tablanormal"/>
    <w:uiPriority w:val="99"/>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character" w:styleId="Nmerodepgina">
    <w:name w:val="page number"/>
    <w:basedOn w:val="Fuentedeprrafopredeter"/>
    <w:uiPriority w:val="99"/>
    <w:rsid w:val="00C77D2C"/>
  </w:style>
  <w:style w:type="paragraph" w:styleId="Textodebloque">
    <w:name w:val="Block Text"/>
    <w:basedOn w:val="Normal"/>
    <w:rsid w:val="00C77D2C"/>
    <w:pPr>
      <w:spacing w:after="0" w:line="480" w:lineRule="auto"/>
      <w:ind w:left="432" w:right="288" w:firstLine="29"/>
      <w:jc w:val="both"/>
    </w:pPr>
    <w:rPr>
      <w:rFonts w:ascii="Times New Roman" w:eastAsia="Times New Roman" w:hAnsi="Times New Roman" w:cs="Times New Roman"/>
      <w:sz w:val="24"/>
      <w:szCs w:val="24"/>
      <w:lang w:eastAsia="es-ES"/>
    </w:rPr>
  </w:style>
  <w:style w:type="character" w:styleId="Refdenotaalpie">
    <w:name w:val="footnote reference"/>
    <w:basedOn w:val="Fuentedeprrafopredeter"/>
    <w:rsid w:val="00C77D2C"/>
    <w:rPr>
      <w:vertAlign w:val="superscript"/>
    </w:rPr>
  </w:style>
  <w:style w:type="table" w:customStyle="1" w:styleId="Sombreadomedio2-nfasis11">
    <w:name w:val="Sombreado medio 2 - Énfasis 11"/>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ndice1">
    <w:name w:val="index 1"/>
    <w:basedOn w:val="Normal"/>
    <w:next w:val="Normal"/>
    <w:autoRedefine/>
    <w:uiPriority w:val="99"/>
    <w:rsid w:val="00C77D2C"/>
    <w:pPr>
      <w:pBdr>
        <w:bottom w:val="single" w:sz="24" w:space="1" w:color="auto"/>
      </w:pBdr>
      <w:spacing w:after="0" w:line="240" w:lineRule="auto"/>
      <w:jc w:val="both"/>
    </w:pPr>
    <w:rPr>
      <w:rFonts w:ascii="Times New Roman" w:eastAsia="Times New Roman" w:hAnsi="Times New Roman" w:cs="Times New Roman"/>
      <w:b/>
      <w:sz w:val="28"/>
      <w:szCs w:val="20"/>
      <w:lang w:eastAsia="es-ES"/>
    </w:rPr>
  </w:style>
  <w:style w:type="table" w:styleId="Sombreadoclaro-nfasis3">
    <w:name w:val="Light Shading Accent 3"/>
    <w:basedOn w:val="Tablanormal"/>
    <w:uiPriority w:val="60"/>
    <w:rsid w:val="00C77D2C"/>
    <w:pPr>
      <w:spacing w:after="0" w:line="240" w:lineRule="auto"/>
    </w:pPr>
    <w:rPr>
      <w:rFonts w:ascii="Times New Roman" w:eastAsia="Times New Roman" w:hAnsi="Times New Roman" w:cs="Times New Roman"/>
      <w:color w:val="76923C"/>
      <w:sz w:val="20"/>
      <w:szCs w:val="20"/>
      <w:lang w:val="en-US"/>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Listaclara-nfasis3">
    <w:name w:val="Light List Accent 3"/>
    <w:basedOn w:val="Tablanormal"/>
    <w:uiPriority w:val="61"/>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Sombreadomedio1-nfasis5">
    <w:name w:val="Medium Shading 1 Accent 5"/>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uadrculamedia3-nfasis3">
    <w:name w:val="Medium Grid 3 Accent 3"/>
    <w:basedOn w:val="Tablanormal"/>
    <w:uiPriority w:val="69"/>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customStyle="1" w:styleId="Sombreadomedio2-nfasis12">
    <w:name w:val="Sombreado medio 2 - Énfasis 12"/>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uadrculaclara-nfasis3">
    <w:name w:val="Light Grid Accent 3"/>
    <w:basedOn w:val="Tablanormal"/>
    <w:uiPriority w:val="62"/>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MediumShading1-Accent11">
    <w:name w:val="Medium Shading 1 - Accent 11"/>
    <w:basedOn w:val="Tablanormal"/>
    <w:uiPriority w:val="99"/>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ghtGrid-Accent11">
    <w:name w:val="Light Grid - Accent 11"/>
    <w:basedOn w:val="Tablanormal"/>
    <w:uiPriority w:val="62"/>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customStyle="1" w:styleId="Textodelcuerpo">
    <w:name w:val="Texto del cuerpo"/>
    <w:basedOn w:val="Normal"/>
    <w:link w:val="TextodelcuerpoCarCar"/>
    <w:uiPriority w:val="99"/>
    <w:rsid w:val="00C77D2C"/>
    <w:pPr>
      <w:spacing w:before="60" w:after="120" w:line="240" w:lineRule="auto"/>
      <w:jc w:val="both"/>
    </w:pPr>
    <w:rPr>
      <w:rFonts w:ascii="Trebuchet MS" w:eastAsia="MS Mincho" w:hAnsi="Trebuchet MS" w:cs="Times New Roman"/>
      <w:sz w:val="24"/>
      <w:szCs w:val="24"/>
      <w:lang w:val="es-ES" w:eastAsia="es-ES"/>
    </w:rPr>
  </w:style>
  <w:style w:type="character" w:customStyle="1" w:styleId="TextodelcuerpoCarCar">
    <w:name w:val="Texto del cuerpo Car Car"/>
    <w:basedOn w:val="Fuentedeprrafopredeter"/>
    <w:link w:val="Textodelcuerpo"/>
    <w:uiPriority w:val="99"/>
    <w:rsid w:val="00C77D2C"/>
    <w:rPr>
      <w:rFonts w:ascii="Trebuchet MS" w:eastAsia="MS Mincho" w:hAnsi="Trebuchet MS" w:cs="Times New Roman"/>
      <w:sz w:val="24"/>
      <w:szCs w:val="24"/>
      <w:lang w:val="es-ES" w:eastAsia="es-ES"/>
    </w:rPr>
  </w:style>
  <w:style w:type="paragraph" w:customStyle="1" w:styleId="Textodelcuerpoasustituir">
    <w:name w:val="Texto del cuerpo a sustituir"/>
    <w:basedOn w:val="Textodelcuerpo"/>
    <w:link w:val="TextodelcuerpoasustituirCarCar"/>
    <w:rsid w:val="00C77D2C"/>
    <w:rPr>
      <w:color w:val="3366FF"/>
    </w:rPr>
  </w:style>
  <w:style w:type="character" w:customStyle="1" w:styleId="TextodelcuerpoasustituirCarCar">
    <w:name w:val="Texto del cuerpo a sustituir Car Car"/>
    <w:basedOn w:val="TextodelcuerpoCarCar"/>
    <w:link w:val="Textodelcuerpoasustituir"/>
    <w:rsid w:val="00C77D2C"/>
    <w:rPr>
      <w:rFonts w:ascii="Trebuchet MS" w:eastAsia="MS Mincho" w:hAnsi="Trebuchet MS" w:cs="Times New Roman"/>
      <w:color w:val="3366FF"/>
      <w:sz w:val="24"/>
      <w:szCs w:val="24"/>
      <w:lang w:val="es-ES" w:eastAsia="es-ES"/>
    </w:rPr>
  </w:style>
  <w:style w:type="character" w:customStyle="1" w:styleId="yshortcuts">
    <w:name w:val="yshortcuts"/>
    <w:basedOn w:val="Fuentedeprrafopredeter"/>
    <w:rsid w:val="00C77D2C"/>
  </w:style>
  <w:style w:type="paragraph" w:customStyle="1" w:styleId="aa2">
    <w:name w:val="aa2"/>
    <w:basedOn w:val="Ttulo"/>
    <w:autoRedefine/>
    <w:qFormat/>
    <w:rsid w:val="00C77D2C"/>
    <w:pPr>
      <w:tabs>
        <w:tab w:val="left" w:pos="720"/>
      </w:tabs>
      <w:spacing w:line="360" w:lineRule="auto"/>
      <w:contextualSpacing w:val="0"/>
      <w:jc w:val="both"/>
    </w:pPr>
    <w:rPr>
      <w:rFonts w:ascii="Arial" w:eastAsia="Times New Roman" w:hAnsi="Arial" w:cs="Arial"/>
      <w:b/>
      <w:bCs/>
      <w:spacing w:val="0"/>
      <w:kern w:val="0"/>
      <w:sz w:val="22"/>
      <w:szCs w:val="22"/>
      <w:lang w:val="es-MX" w:eastAsia="es-ES"/>
    </w:rPr>
  </w:style>
  <w:style w:type="table" w:styleId="Tablaweb2">
    <w:name w:val="Table Web 2"/>
    <w:basedOn w:val="Tablanormal"/>
    <w:rsid w:val="00C77D2C"/>
    <w:pPr>
      <w:spacing w:after="0" w:line="240" w:lineRule="auto"/>
    </w:pPr>
    <w:rPr>
      <w:rFonts w:ascii="Times New Roman" w:eastAsia="Times New Roman" w:hAnsi="Times New Roman" w:cs="Times New Roman"/>
      <w:sz w:val="20"/>
      <w:szCs w:val="20"/>
      <w:lang w:val="es-ES" w:eastAsia="es-E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xl24">
    <w:name w:val="xl24"/>
    <w:basedOn w:val="Normal"/>
    <w:rsid w:val="00C77D2C"/>
    <w:pPr>
      <w:spacing w:before="100" w:after="100" w:line="240" w:lineRule="auto"/>
    </w:pPr>
    <w:rPr>
      <w:rFonts w:ascii="Arial" w:eastAsia="Times New Roman" w:hAnsi="Arial" w:cs="Times New Roman"/>
      <w:sz w:val="24"/>
      <w:szCs w:val="20"/>
    </w:rPr>
  </w:style>
  <w:style w:type="paragraph" w:customStyle="1" w:styleId="H4">
    <w:name w:val="H4"/>
    <w:basedOn w:val="Normal"/>
    <w:next w:val="Normal"/>
    <w:rsid w:val="00C77D2C"/>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pacing w:before="100" w:after="100" w:line="240" w:lineRule="auto"/>
      <w:jc w:val="both"/>
      <w:outlineLvl w:val="4"/>
    </w:pPr>
    <w:rPr>
      <w:rFonts w:ascii="Times New Roman" w:eastAsia="Times New Roman" w:hAnsi="Times New Roman" w:cs="Times New Roman"/>
      <w:b/>
      <w:snapToGrid w:val="0"/>
      <w:spacing w:val="-3"/>
      <w:sz w:val="24"/>
      <w:szCs w:val="20"/>
      <w:lang w:val="es-MX" w:eastAsia="es-ES"/>
    </w:rPr>
  </w:style>
  <w:style w:type="paragraph" w:customStyle="1" w:styleId="texto">
    <w:name w:val="texto"/>
    <w:basedOn w:val="Normal"/>
    <w:rsid w:val="00C77D2C"/>
    <w:pPr>
      <w:spacing w:before="100" w:beforeAutospacing="1" w:after="100" w:afterAutospacing="1" w:line="240" w:lineRule="auto"/>
      <w:jc w:val="both"/>
    </w:pPr>
    <w:rPr>
      <w:rFonts w:ascii="Verdana" w:eastAsia="Times New Roman" w:hAnsi="Verdana" w:cs="Times New Roman"/>
      <w:color w:val="000000"/>
      <w:sz w:val="20"/>
      <w:szCs w:val="20"/>
      <w:lang w:eastAsia="es-DO"/>
    </w:rPr>
  </w:style>
  <w:style w:type="paragraph" w:customStyle="1" w:styleId="CAPITULOS">
    <w:name w:val="CAPITULOS"/>
    <w:basedOn w:val="Normal"/>
    <w:rsid w:val="00C77D2C"/>
    <w:pPr>
      <w:spacing w:after="0" w:line="240" w:lineRule="auto"/>
      <w:jc w:val="center"/>
    </w:pPr>
    <w:rPr>
      <w:rFonts w:ascii="Times" w:eastAsia="Times New Roman" w:hAnsi="Times" w:cs="Times New Roman"/>
      <w:b/>
      <w:sz w:val="32"/>
      <w:szCs w:val="20"/>
      <w:lang w:val="en-US"/>
    </w:rPr>
  </w:style>
  <w:style w:type="paragraph" w:customStyle="1" w:styleId="justindb">
    <w:name w:val="justindb"/>
    <w:basedOn w:val="Normal"/>
    <w:rsid w:val="00C77D2C"/>
    <w:pPr>
      <w:spacing w:before="100" w:beforeAutospacing="1" w:after="100" w:afterAutospacing="1" w:line="240" w:lineRule="auto"/>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rsid w:val="00C77D2C"/>
    <w:pPr>
      <w:spacing w:before="100" w:beforeAutospacing="1" w:after="100" w:afterAutospacing="1" w:line="240" w:lineRule="auto"/>
    </w:pPr>
    <w:rPr>
      <w:rFonts w:ascii="Arial" w:eastAsia="Arial Unicode MS" w:hAnsi="Arial" w:cs="Arial"/>
      <w:color w:val="000000"/>
      <w:sz w:val="20"/>
      <w:szCs w:val="20"/>
      <w:lang w:val="es-ES" w:eastAsia="es-ES"/>
    </w:rPr>
  </w:style>
  <w:style w:type="paragraph" w:customStyle="1" w:styleId="genbomed">
    <w:name w:val="genbomed"/>
    <w:basedOn w:val="Normal"/>
    <w:rsid w:val="00C77D2C"/>
    <w:pPr>
      <w:spacing w:before="100" w:beforeAutospacing="1" w:after="100" w:afterAutospacing="1" w:line="240" w:lineRule="auto"/>
    </w:pPr>
    <w:rPr>
      <w:rFonts w:ascii="Arial" w:eastAsia="Arial Unicode MS" w:hAnsi="Arial" w:cs="Arial"/>
      <w:b/>
      <w:bCs/>
      <w:color w:val="000000"/>
      <w:sz w:val="20"/>
      <w:szCs w:val="20"/>
      <w:lang w:val="es-ES" w:eastAsia="es-ES"/>
    </w:rPr>
  </w:style>
  <w:style w:type="paragraph" w:customStyle="1" w:styleId="justim">
    <w:name w:val="justim"/>
    <w:basedOn w:val="Normal"/>
    <w:rsid w:val="00C77D2C"/>
    <w:pPr>
      <w:spacing w:before="100" w:beforeAutospacing="1" w:after="100" w:afterAutospacing="1" w:line="240" w:lineRule="auto"/>
      <w:jc w:val="both"/>
    </w:pPr>
    <w:rPr>
      <w:rFonts w:ascii="Arial" w:eastAsia="Arial Unicode MS" w:hAnsi="Arial" w:cs="Arial"/>
      <w:color w:val="000000"/>
      <w:sz w:val="20"/>
      <w:szCs w:val="20"/>
      <w:lang w:val="es-ES" w:eastAsia="es-ES"/>
    </w:rPr>
  </w:style>
  <w:style w:type="table" w:styleId="Cuadrculamedia3-nfasis1">
    <w:name w:val="Medium Grid 3 Accent 1"/>
    <w:basedOn w:val="Tablanormal"/>
    <w:uiPriority w:val="69"/>
    <w:rsid w:val="00C77D2C"/>
    <w:pPr>
      <w:spacing w:after="0" w:line="240" w:lineRule="auto"/>
    </w:pPr>
    <w:rPr>
      <w:rFonts w:ascii="Calibri" w:eastAsia="Times New Roman" w:hAnsi="Calibri" w:cs="Times New Roman"/>
      <w:sz w:val="20"/>
      <w:szCs w:val="20"/>
      <w:lang w:val="es-ES" w:eastAsia="es-E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customStyle="1" w:styleId="LightList-Accent11">
    <w:name w:val="Light List - Accent 11"/>
    <w:basedOn w:val="Tablanormal"/>
    <w:uiPriority w:val="61"/>
    <w:rsid w:val="00C77D2C"/>
    <w:pPr>
      <w:spacing w:after="0" w:line="240" w:lineRule="auto"/>
    </w:pPr>
    <w:rPr>
      <w:rFonts w:ascii="Calibri" w:eastAsia="Times New Roman" w:hAnsi="Calibri" w:cs="Times New Roman"/>
      <w:sz w:val="20"/>
      <w:szCs w:val="20"/>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Vieta">
    <w:name w:val="Viñeta"/>
    <w:basedOn w:val="Normal"/>
    <w:rsid w:val="00C77D2C"/>
    <w:pPr>
      <w:tabs>
        <w:tab w:val="num" w:pos="360"/>
      </w:tabs>
      <w:spacing w:after="0" w:line="240" w:lineRule="auto"/>
      <w:ind w:left="360" w:hanging="360"/>
      <w:jc w:val="both"/>
    </w:pPr>
    <w:rPr>
      <w:rFonts w:ascii="Verdana" w:eastAsia="Times New Roman" w:hAnsi="Verdana" w:cs="Times New Roman"/>
      <w:snapToGrid w:val="0"/>
      <w:sz w:val="24"/>
      <w:szCs w:val="20"/>
      <w:lang w:val="es-CO"/>
    </w:rPr>
  </w:style>
  <w:style w:type="character" w:customStyle="1" w:styleId="longtext">
    <w:name w:val="long_text"/>
    <w:basedOn w:val="Fuentedeprrafopredeter"/>
    <w:rsid w:val="00C77D2C"/>
  </w:style>
  <w:style w:type="character" w:customStyle="1" w:styleId="gt-icon-text1">
    <w:name w:val="gt-icon-text1"/>
    <w:basedOn w:val="Fuentedeprrafopredeter"/>
    <w:rsid w:val="00C77D2C"/>
  </w:style>
  <w:style w:type="paragraph" w:customStyle="1" w:styleId="p7">
    <w:name w:val="p7"/>
    <w:basedOn w:val="Normal"/>
    <w:rsid w:val="00C77D2C"/>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p31">
    <w:name w:val="p31"/>
    <w:basedOn w:val="Normal"/>
    <w:rsid w:val="00C77D2C"/>
    <w:pPr>
      <w:widowControl w:val="0"/>
      <w:tabs>
        <w:tab w:val="left" w:pos="780"/>
      </w:tabs>
      <w:overflowPunct w:val="0"/>
      <w:autoSpaceDE w:val="0"/>
      <w:autoSpaceDN w:val="0"/>
      <w:adjustRightInd w:val="0"/>
      <w:spacing w:after="0" w:line="240" w:lineRule="atLeast"/>
      <w:ind w:left="720" w:hanging="720"/>
      <w:textAlignment w:val="baseline"/>
    </w:pPr>
    <w:rPr>
      <w:rFonts w:ascii="Times New Roman" w:eastAsia="Times New Roman" w:hAnsi="Times New Roman" w:cs="Times New Roman"/>
      <w:sz w:val="24"/>
      <w:szCs w:val="20"/>
      <w:lang w:val="es-ES_tradnl" w:eastAsia="es-ES"/>
    </w:rPr>
  </w:style>
  <w:style w:type="paragraph" w:customStyle="1" w:styleId="p33">
    <w:name w:val="p33"/>
    <w:basedOn w:val="Normal"/>
    <w:rsid w:val="00C77D2C"/>
    <w:pPr>
      <w:widowControl w:val="0"/>
      <w:tabs>
        <w:tab w:val="left" w:pos="720"/>
      </w:tabs>
      <w:overflowPunct w:val="0"/>
      <w:autoSpaceDE w:val="0"/>
      <w:autoSpaceDN w:val="0"/>
      <w:adjustRightInd w:val="0"/>
      <w:spacing w:after="0" w:line="240" w:lineRule="atLeast"/>
      <w:textAlignment w:val="baseline"/>
    </w:pPr>
    <w:rPr>
      <w:rFonts w:ascii="Times New Roman" w:eastAsia="Times New Roman" w:hAnsi="Times New Roman" w:cs="Times New Roman"/>
      <w:sz w:val="24"/>
      <w:szCs w:val="20"/>
      <w:lang w:val="es-ES_tradnl" w:eastAsia="es-ES"/>
    </w:rPr>
  </w:style>
  <w:style w:type="paragraph" w:customStyle="1" w:styleId="Chapter">
    <w:name w:val="Chapter"/>
    <w:basedOn w:val="Normal"/>
    <w:next w:val="Normal"/>
    <w:rsid w:val="00C77D2C"/>
    <w:pPr>
      <w:tabs>
        <w:tab w:val="num" w:pos="648"/>
        <w:tab w:val="left" w:pos="1440"/>
      </w:tabs>
      <w:spacing w:before="240" w:after="240" w:line="240" w:lineRule="auto"/>
      <w:ind w:firstLine="288"/>
      <w:jc w:val="center"/>
    </w:pPr>
    <w:rPr>
      <w:rFonts w:ascii="Times New Roman" w:eastAsia="Times New Roman" w:hAnsi="Times New Roman" w:cs="Times New Roman"/>
      <w:b/>
      <w:smallCaps/>
      <w:sz w:val="24"/>
      <w:szCs w:val="20"/>
      <w:lang w:val="es-ES_tradnl"/>
    </w:rPr>
  </w:style>
  <w:style w:type="paragraph" w:customStyle="1" w:styleId="Paragraph">
    <w:name w:val="Paragraph"/>
    <w:basedOn w:val="Sangradetextonormal"/>
    <w:rsid w:val="00C77D2C"/>
    <w:pPr>
      <w:tabs>
        <w:tab w:val="num" w:pos="720"/>
      </w:tabs>
      <w:suppressAutoHyphens w:val="0"/>
      <w:spacing w:before="120"/>
      <w:ind w:left="720" w:hanging="720"/>
      <w:jc w:val="both"/>
      <w:outlineLvl w:val="1"/>
    </w:pPr>
    <w:rPr>
      <w:kern w:val="0"/>
      <w:szCs w:val="20"/>
      <w:lang w:val="es-ES_tradnl" w:eastAsia="en-US"/>
    </w:rPr>
  </w:style>
  <w:style w:type="paragraph" w:customStyle="1" w:styleId="subpar">
    <w:name w:val="subpar"/>
    <w:basedOn w:val="Sangra3detindependiente"/>
    <w:rsid w:val="00C77D2C"/>
    <w:pPr>
      <w:tabs>
        <w:tab w:val="num" w:pos="1152"/>
      </w:tabs>
      <w:spacing w:before="120" w:after="120" w:line="240" w:lineRule="auto"/>
      <w:ind w:left="1152" w:hanging="432"/>
      <w:outlineLvl w:val="2"/>
    </w:pPr>
    <w:rPr>
      <w:szCs w:val="20"/>
      <w:lang w:val="es-ES_tradnl"/>
    </w:rPr>
  </w:style>
  <w:style w:type="paragraph" w:customStyle="1" w:styleId="SubSubPar">
    <w:name w:val="SubSubPar"/>
    <w:basedOn w:val="subpar"/>
    <w:rsid w:val="00C77D2C"/>
  </w:style>
  <w:style w:type="paragraph" w:styleId="Lista2">
    <w:name w:val="List 2"/>
    <w:basedOn w:val="Normal"/>
    <w:unhideWhenUsed/>
    <w:rsid w:val="00C77D2C"/>
    <w:pPr>
      <w:spacing w:after="0" w:line="240" w:lineRule="auto"/>
      <w:ind w:left="566" w:hanging="283"/>
      <w:contextualSpacing/>
      <w:jc w:val="both"/>
    </w:pPr>
    <w:rPr>
      <w:rFonts w:ascii="Calibri" w:eastAsia="Calibri" w:hAnsi="Calibri" w:cs="Arial"/>
      <w:sz w:val="24"/>
      <w:szCs w:val="24"/>
    </w:rPr>
  </w:style>
  <w:style w:type="paragraph" w:styleId="Lista3">
    <w:name w:val="List 3"/>
    <w:basedOn w:val="Normal"/>
    <w:unhideWhenUsed/>
    <w:rsid w:val="00C77D2C"/>
    <w:pPr>
      <w:spacing w:after="0" w:line="240" w:lineRule="auto"/>
      <w:ind w:left="849" w:hanging="283"/>
      <w:contextualSpacing/>
      <w:jc w:val="both"/>
    </w:pPr>
    <w:rPr>
      <w:rFonts w:ascii="Calibri" w:eastAsia="Calibri" w:hAnsi="Calibri" w:cs="Arial"/>
      <w:sz w:val="24"/>
      <w:szCs w:val="24"/>
    </w:rPr>
  </w:style>
  <w:style w:type="paragraph" w:styleId="Listaconvietas">
    <w:name w:val="List Bullet"/>
    <w:basedOn w:val="Normal"/>
    <w:unhideWhenUsed/>
    <w:rsid w:val="00C77D2C"/>
    <w:pPr>
      <w:numPr>
        <w:numId w:val="8"/>
      </w:numPr>
      <w:spacing w:after="0" w:line="240" w:lineRule="auto"/>
      <w:contextualSpacing/>
      <w:jc w:val="both"/>
    </w:pPr>
    <w:rPr>
      <w:rFonts w:ascii="Calibri" w:eastAsia="Calibri" w:hAnsi="Calibri" w:cs="Arial"/>
      <w:sz w:val="24"/>
      <w:szCs w:val="24"/>
    </w:rPr>
  </w:style>
  <w:style w:type="paragraph" w:styleId="Listaconvietas2">
    <w:name w:val="List Bullet 2"/>
    <w:basedOn w:val="Normal"/>
    <w:unhideWhenUsed/>
    <w:rsid w:val="00C77D2C"/>
    <w:pPr>
      <w:numPr>
        <w:numId w:val="9"/>
      </w:numPr>
      <w:spacing w:after="0" w:line="240" w:lineRule="auto"/>
      <w:contextualSpacing/>
      <w:jc w:val="both"/>
    </w:pPr>
    <w:rPr>
      <w:rFonts w:ascii="Calibri" w:eastAsia="Calibri" w:hAnsi="Calibri" w:cs="Arial"/>
      <w:sz w:val="24"/>
      <w:szCs w:val="24"/>
    </w:rPr>
  </w:style>
  <w:style w:type="paragraph" w:styleId="Listaconvietas3">
    <w:name w:val="List Bullet 3"/>
    <w:basedOn w:val="Normal"/>
    <w:unhideWhenUsed/>
    <w:rsid w:val="00C77D2C"/>
    <w:pPr>
      <w:numPr>
        <w:numId w:val="10"/>
      </w:numPr>
      <w:spacing w:after="0" w:line="240" w:lineRule="auto"/>
      <w:contextualSpacing/>
      <w:jc w:val="both"/>
    </w:pPr>
    <w:rPr>
      <w:rFonts w:ascii="Calibri" w:eastAsia="Calibri" w:hAnsi="Calibri" w:cs="Arial"/>
      <w:sz w:val="24"/>
      <w:szCs w:val="24"/>
    </w:rPr>
  </w:style>
  <w:style w:type="paragraph" w:styleId="Continuarlista">
    <w:name w:val="List Continue"/>
    <w:basedOn w:val="Normal"/>
    <w:unhideWhenUsed/>
    <w:rsid w:val="00C77D2C"/>
    <w:pPr>
      <w:spacing w:after="120" w:line="240" w:lineRule="auto"/>
      <w:ind w:left="283"/>
      <w:contextualSpacing/>
      <w:jc w:val="both"/>
    </w:pPr>
    <w:rPr>
      <w:rFonts w:ascii="Calibri" w:eastAsia="Calibri" w:hAnsi="Calibri" w:cs="Arial"/>
      <w:sz w:val="24"/>
      <w:szCs w:val="24"/>
    </w:rPr>
  </w:style>
  <w:style w:type="paragraph" w:styleId="Continuarlista2">
    <w:name w:val="List Continue 2"/>
    <w:basedOn w:val="Normal"/>
    <w:unhideWhenUsed/>
    <w:rsid w:val="00C77D2C"/>
    <w:pPr>
      <w:spacing w:after="120" w:line="240" w:lineRule="auto"/>
      <w:ind w:left="566"/>
      <w:contextualSpacing/>
      <w:jc w:val="both"/>
    </w:pPr>
    <w:rPr>
      <w:rFonts w:ascii="Calibri" w:eastAsia="Calibri" w:hAnsi="Calibri" w:cs="Arial"/>
      <w:sz w:val="24"/>
      <w:szCs w:val="24"/>
    </w:rPr>
  </w:style>
  <w:style w:type="paragraph" w:customStyle="1" w:styleId="Infodocumentosadjuntos">
    <w:name w:val="Info documentos adjuntos"/>
    <w:basedOn w:val="Normal"/>
    <w:rsid w:val="00C77D2C"/>
    <w:pPr>
      <w:spacing w:after="0" w:line="240" w:lineRule="auto"/>
      <w:jc w:val="both"/>
    </w:pPr>
    <w:rPr>
      <w:rFonts w:ascii="Calibri" w:eastAsia="Calibri" w:hAnsi="Calibri" w:cs="Arial"/>
      <w:sz w:val="24"/>
      <w:szCs w:val="24"/>
    </w:rPr>
  </w:style>
  <w:style w:type="paragraph" w:styleId="Textoindependienteprimerasangra">
    <w:name w:val="Body Text First Indent"/>
    <w:basedOn w:val="Textoindependiente"/>
    <w:link w:val="TextoindependienteprimerasangraCar"/>
    <w:uiPriority w:val="99"/>
    <w:unhideWhenUsed/>
    <w:rsid w:val="00C77D2C"/>
    <w:pPr>
      <w:suppressAutoHyphens w:val="0"/>
      <w:ind w:firstLine="360"/>
    </w:pPr>
    <w:rPr>
      <w:rFonts w:ascii="Calibri" w:eastAsia="Calibri" w:hAnsi="Calibri" w:cs="Arial"/>
      <w:bCs w:val="0"/>
      <w:kern w:val="0"/>
      <w:sz w:val="22"/>
      <w:szCs w:val="22"/>
      <w:lang w:eastAsia="en-US"/>
    </w:rPr>
  </w:style>
  <w:style w:type="character" w:customStyle="1" w:styleId="TextoindependienteprimerasangraCar">
    <w:name w:val="Texto independiente primera sangría Car"/>
    <w:basedOn w:val="TextoindependienteCar"/>
    <w:link w:val="Textoindependienteprimerasangra"/>
    <w:uiPriority w:val="99"/>
    <w:rsid w:val="00C77D2C"/>
    <w:rPr>
      <w:rFonts w:ascii="Calibri" w:eastAsia="Calibri" w:hAnsi="Calibri" w:cs="Arial"/>
    </w:rPr>
  </w:style>
  <w:style w:type="paragraph" w:styleId="Textoindependienteprimerasangra2">
    <w:name w:val="Body Text First Indent 2"/>
    <w:basedOn w:val="Sangradetextonormal"/>
    <w:link w:val="Textoindependienteprimerasangra2Car"/>
    <w:uiPriority w:val="99"/>
    <w:unhideWhenUsed/>
    <w:rsid w:val="00C77D2C"/>
    <w:pPr>
      <w:suppressAutoHyphens w:val="0"/>
      <w:spacing w:after="0"/>
      <w:ind w:firstLine="360"/>
      <w:jc w:val="both"/>
    </w:pPr>
    <w:rPr>
      <w:rFonts w:ascii="Calibri" w:eastAsia="Calibri" w:hAnsi="Calibri" w:cs="Arial"/>
      <w:kern w:val="0"/>
      <w:sz w:val="22"/>
      <w:szCs w:val="22"/>
      <w:lang w:eastAsia="en-US"/>
    </w:rPr>
  </w:style>
  <w:style w:type="character" w:customStyle="1" w:styleId="Textoindependienteprimerasangra2Car">
    <w:name w:val="Texto independiente primera sangría 2 Car"/>
    <w:basedOn w:val="SangradetextonormalCar1"/>
    <w:link w:val="Textoindependienteprimerasangra2"/>
    <w:uiPriority w:val="99"/>
    <w:rsid w:val="00C77D2C"/>
    <w:rPr>
      <w:rFonts w:ascii="Calibri" w:eastAsia="Calibri" w:hAnsi="Calibri" w:cs="Arial"/>
      <w:kern w:val="1"/>
      <w:sz w:val="24"/>
      <w:szCs w:val="24"/>
      <w:lang w:eastAsia="ar-SA"/>
    </w:rPr>
  </w:style>
  <w:style w:type="paragraph" w:customStyle="1" w:styleId="Ttulo2ttulo2">
    <w:name w:val="Título 2.título 2"/>
    <w:basedOn w:val="Normal"/>
    <w:next w:val="Normal"/>
    <w:rsid w:val="00C77D2C"/>
    <w:pPr>
      <w:keepNext/>
      <w:widowControl w:val="0"/>
      <w:spacing w:after="0" w:line="360" w:lineRule="auto"/>
      <w:jc w:val="both"/>
      <w:outlineLvl w:val="1"/>
    </w:pPr>
    <w:rPr>
      <w:rFonts w:ascii="Univers" w:eastAsia="Times New Roman" w:hAnsi="Univers" w:cs="Times New Roman"/>
      <w:b/>
      <w:sz w:val="24"/>
      <w:szCs w:val="20"/>
      <w:lang w:val="es-ES_tradnl" w:eastAsia="es-ES"/>
    </w:rPr>
  </w:style>
  <w:style w:type="character" w:customStyle="1" w:styleId="noticia21">
    <w:name w:val="noticia21"/>
    <w:basedOn w:val="Fuentedeprrafopredeter"/>
    <w:rsid w:val="00C77D2C"/>
    <w:rPr>
      <w:rFonts w:ascii="Verdana" w:hAnsi="Verdana" w:hint="default"/>
      <w:sz w:val="18"/>
      <w:szCs w:val="18"/>
    </w:rPr>
  </w:style>
  <w:style w:type="paragraph" w:customStyle="1" w:styleId="verdmoyen">
    <w:name w:val="verdmoyen"/>
    <w:basedOn w:val="Normal"/>
    <w:rsid w:val="00C77D2C"/>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msoaccenttext8">
    <w:name w:val="msoaccenttext8"/>
    <w:uiPriority w:val="99"/>
    <w:rsid w:val="00C77D2C"/>
    <w:pPr>
      <w:spacing w:after="0" w:line="240" w:lineRule="auto"/>
    </w:pPr>
    <w:rPr>
      <w:rFonts w:ascii="Perpetua" w:eastAsia="Times New Roman" w:hAnsi="Perpetua" w:cs="Perpetua"/>
      <w:color w:val="000000"/>
      <w:kern w:val="28"/>
      <w:sz w:val="20"/>
      <w:szCs w:val="20"/>
      <w:lang w:val="es-ES" w:eastAsia="es-ES"/>
    </w:rPr>
  </w:style>
  <w:style w:type="paragraph" w:customStyle="1" w:styleId="msoaccenttext4">
    <w:name w:val="msoaccenttext4"/>
    <w:uiPriority w:val="99"/>
    <w:rsid w:val="00C77D2C"/>
    <w:pPr>
      <w:spacing w:after="0" w:line="240" w:lineRule="auto"/>
    </w:pPr>
    <w:rPr>
      <w:rFonts w:ascii="Gill Sans MT" w:eastAsia="Times New Roman" w:hAnsi="Gill Sans MT" w:cs="Gill Sans MT"/>
      <w:b/>
      <w:bCs/>
      <w:color w:val="006633"/>
      <w:kern w:val="28"/>
      <w:sz w:val="20"/>
      <w:szCs w:val="20"/>
      <w:lang w:val="es-ES" w:eastAsia="es-ES"/>
    </w:rPr>
  </w:style>
  <w:style w:type="character" w:customStyle="1" w:styleId="negro121">
    <w:name w:val="negro121"/>
    <w:basedOn w:val="Fuentedeprrafopredeter"/>
    <w:uiPriority w:val="99"/>
    <w:rsid w:val="00C77D2C"/>
    <w:rPr>
      <w:rFonts w:ascii="Arial" w:hAnsi="Arial" w:cs="Arial"/>
      <w:color w:val="000000"/>
      <w:sz w:val="18"/>
      <w:szCs w:val="18"/>
      <w:u w:val="none"/>
      <w:effect w:val="none"/>
    </w:rPr>
  </w:style>
  <w:style w:type="paragraph" w:customStyle="1" w:styleId="Prrafodelista1">
    <w:name w:val="Párrafo de lista1"/>
    <w:basedOn w:val="Normal"/>
    <w:rsid w:val="00C77D2C"/>
    <w:pPr>
      <w:spacing w:after="0" w:line="240" w:lineRule="auto"/>
      <w:ind w:left="720"/>
    </w:pPr>
    <w:rPr>
      <w:rFonts w:ascii="Times New Roman" w:eastAsia="Times New Roman" w:hAnsi="Times New Roman" w:cs="Times New Roman"/>
      <w:sz w:val="20"/>
      <w:szCs w:val="20"/>
    </w:rPr>
  </w:style>
  <w:style w:type="paragraph" w:customStyle="1" w:styleId="FR1">
    <w:name w:val="FR1"/>
    <w:rsid w:val="00C77D2C"/>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C77D2C"/>
    <w:pPr>
      <w:keepNext/>
      <w:spacing w:before="200" w:after="80" w:line="360" w:lineRule="auto"/>
      <w:ind w:left="720" w:hanging="720"/>
      <w:textAlignment w:val="auto"/>
    </w:pPr>
    <w:rPr>
      <w:rFonts w:ascii="Arial" w:hAnsi="Arial" w:cs="Arial"/>
      <w:i/>
      <w:iCs/>
      <w:caps w:val="0"/>
      <w:color w:val="auto"/>
      <w:spacing w:val="0"/>
      <w:sz w:val="22"/>
      <w:szCs w:val="22"/>
      <w:lang w:eastAsia="es-ES"/>
    </w:rPr>
  </w:style>
  <w:style w:type="paragraph" w:customStyle="1" w:styleId="textmoyenjd">
    <w:name w:val="textmoyenjd"/>
    <w:basedOn w:val="Normal"/>
    <w:uiPriority w:val="99"/>
    <w:rsid w:val="00C77D2C"/>
    <w:pPr>
      <w:spacing w:before="100" w:beforeAutospacing="1" w:after="100" w:afterAutospacing="1" w:line="240" w:lineRule="auto"/>
    </w:pPr>
    <w:rPr>
      <w:rFonts w:ascii="Times New Roman" w:eastAsia="Times New Roman" w:hAnsi="Times New Roman" w:cs="Times New Roman"/>
      <w:color w:val="000000"/>
      <w:sz w:val="24"/>
      <w:szCs w:val="24"/>
      <w:lang w:val="es-ES" w:eastAsia="es-ES"/>
    </w:rPr>
  </w:style>
  <w:style w:type="paragraph" w:customStyle="1" w:styleId="textdefjd">
    <w:name w:val="textdefjd"/>
    <w:basedOn w:val="Normal"/>
    <w:uiPriority w:val="99"/>
    <w:rsid w:val="00C77D2C"/>
    <w:pPr>
      <w:spacing w:before="100" w:beforeAutospacing="1" w:after="100" w:afterAutospacing="1" w:line="240" w:lineRule="auto"/>
      <w:ind w:firstLine="360"/>
      <w:jc w:val="both"/>
    </w:pPr>
    <w:rPr>
      <w:rFonts w:ascii="Arial" w:eastAsia="Times New Roman" w:hAnsi="Arial" w:cs="Arial"/>
      <w:color w:val="000000"/>
      <w:sz w:val="24"/>
      <w:szCs w:val="24"/>
      <w:lang w:val="es-ES" w:eastAsia="es-ES"/>
    </w:rPr>
  </w:style>
  <w:style w:type="character" w:customStyle="1" w:styleId="mw-headline">
    <w:name w:val="mw-headline"/>
    <w:basedOn w:val="Fuentedeprrafopredeter"/>
    <w:rsid w:val="00C77D2C"/>
  </w:style>
  <w:style w:type="character" w:customStyle="1" w:styleId="secretarialet1">
    <w:name w:val="secretarialet1"/>
    <w:basedOn w:val="Fuentedeprrafopredeter"/>
    <w:rsid w:val="00C77D2C"/>
    <w:rPr>
      <w:rFonts w:ascii="Times New Roman" w:hAnsi="Times New Roman" w:cs="Times New Roman" w:hint="default"/>
      <w:b/>
      <w:bCs/>
      <w:color w:val="FFFFCC"/>
      <w:sz w:val="29"/>
      <w:szCs w:val="29"/>
    </w:rPr>
  </w:style>
  <w:style w:type="character" w:customStyle="1" w:styleId="secretaria1">
    <w:name w:val="secretaria1"/>
    <w:basedOn w:val="Fuentedeprrafopredeter"/>
    <w:rsid w:val="00C77D2C"/>
    <w:rPr>
      <w:rFonts w:ascii="Times New Roman" w:hAnsi="Times New Roman" w:cs="Times New Roman" w:hint="default"/>
      <w:b/>
      <w:bCs/>
      <w:color w:val="FFFFCC"/>
      <w:sz w:val="24"/>
      <w:szCs w:val="24"/>
    </w:rPr>
  </w:style>
  <w:style w:type="character" w:customStyle="1" w:styleId="areas2head1">
    <w:name w:val="areas2head1"/>
    <w:basedOn w:val="Fuentedeprrafopredeter"/>
    <w:rsid w:val="00C77D2C"/>
    <w:rPr>
      <w:rFonts w:ascii="Verdana" w:hAnsi="Verdana" w:hint="default"/>
      <w:b w:val="0"/>
      <w:bCs w:val="0"/>
      <w:i/>
      <w:iCs/>
      <w:color w:val="333333"/>
      <w:sz w:val="32"/>
      <w:szCs w:val="32"/>
    </w:rPr>
  </w:style>
  <w:style w:type="character" w:styleId="MquinadeescribirHTML">
    <w:name w:val="HTML Typewriter"/>
    <w:basedOn w:val="Fuentedeprrafopredeter"/>
    <w:rsid w:val="00C77D2C"/>
    <w:rPr>
      <w:rFonts w:ascii="Courier New" w:eastAsia="Arial Unicode MS" w:hAnsi="Courier New" w:cs="Courier New" w:hint="default"/>
      <w:sz w:val="20"/>
      <w:szCs w:val="20"/>
    </w:rPr>
  </w:style>
  <w:style w:type="paragraph" w:customStyle="1" w:styleId="Estilo1">
    <w:name w:val="Estilo1"/>
    <w:link w:val="Estilo1Car"/>
    <w:autoRedefine/>
    <w:rsid w:val="00C77D2C"/>
    <w:pPr>
      <w:spacing w:after="0" w:line="240" w:lineRule="auto"/>
      <w:jc w:val="both"/>
    </w:pPr>
    <w:rPr>
      <w:rFonts w:ascii="Arial" w:eastAsia="Times New Roman" w:hAnsi="Arial" w:cs="Arial"/>
      <w:bCs/>
      <w:sz w:val="24"/>
      <w:szCs w:val="24"/>
      <w:lang w:eastAsia="es-ES"/>
    </w:rPr>
  </w:style>
  <w:style w:type="character" w:customStyle="1" w:styleId="Estilo1Car">
    <w:name w:val="Estilo1 Car"/>
    <w:basedOn w:val="Fuentedeprrafopredeter"/>
    <w:link w:val="Estilo1"/>
    <w:rsid w:val="00C77D2C"/>
    <w:rPr>
      <w:rFonts w:ascii="Arial" w:eastAsia="Times New Roman" w:hAnsi="Arial" w:cs="Arial"/>
      <w:bCs/>
      <w:sz w:val="24"/>
      <w:szCs w:val="24"/>
      <w:lang w:eastAsia="es-ES"/>
    </w:rPr>
  </w:style>
  <w:style w:type="character" w:customStyle="1" w:styleId="eacep1">
    <w:name w:val="eacep1"/>
    <w:basedOn w:val="Fuentedeprrafopredeter"/>
    <w:rsid w:val="00C77D2C"/>
    <w:rPr>
      <w:color w:val="000000"/>
    </w:rPr>
  </w:style>
  <w:style w:type="paragraph" w:customStyle="1" w:styleId="lienadoazul">
    <w:name w:val="lienado azul"/>
    <w:basedOn w:val="Citadestacada"/>
    <w:link w:val="lienadoazulCar"/>
    <w:qFormat/>
    <w:rsid w:val="00C77D2C"/>
    <w:rPr>
      <w:rFonts w:ascii="Arial" w:eastAsia="Calibri" w:hAnsi="Arial" w:cs="Arial"/>
      <w:kern w:val="28"/>
      <w:lang w:eastAsia="es-ES"/>
    </w:rPr>
  </w:style>
  <w:style w:type="character" w:customStyle="1" w:styleId="lienadoazulCar">
    <w:name w:val="lienado azul Car"/>
    <w:basedOn w:val="CitadestacadaCar"/>
    <w:link w:val="lienadoazul"/>
    <w:rsid w:val="00C77D2C"/>
    <w:rPr>
      <w:rFonts w:ascii="Arial" w:eastAsia="Calibri" w:hAnsi="Arial" w:cs="Arial"/>
      <w:b/>
      <w:bCs/>
      <w:i/>
      <w:iCs/>
      <w:color w:val="4F81BD"/>
      <w:kern w:val="28"/>
      <w:lang w:eastAsia="es-ES"/>
    </w:rPr>
  </w:style>
  <w:style w:type="paragraph" w:customStyle="1" w:styleId="verdmoyenjus">
    <w:name w:val="verdmoyenjus"/>
    <w:basedOn w:val="Normal"/>
    <w:rsid w:val="00C77D2C"/>
    <w:pPr>
      <w:spacing w:before="100" w:beforeAutospacing="1" w:after="100" w:afterAutospacing="1" w:line="240" w:lineRule="auto"/>
      <w:jc w:val="both"/>
    </w:pPr>
    <w:rPr>
      <w:rFonts w:ascii="Verdana" w:eastAsia="Times New Roman" w:hAnsi="Verdana" w:cs="Times New Roman"/>
      <w:sz w:val="19"/>
      <w:szCs w:val="19"/>
      <w:lang w:val="en-US"/>
    </w:rPr>
  </w:style>
  <w:style w:type="paragraph" w:styleId="Fecha">
    <w:name w:val="Date"/>
    <w:basedOn w:val="Normal"/>
    <w:next w:val="Normal"/>
    <w:link w:val="FechaCar"/>
    <w:rsid w:val="00C77D2C"/>
    <w:pPr>
      <w:spacing w:after="0" w:line="240" w:lineRule="auto"/>
    </w:pPr>
    <w:rPr>
      <w:rFonts w:ascii="Times New Roman" w:eastAsia="Times New Roman" w:hAnsi="Times New Roman" w:cs="Times New Roman"/>
      <w:sz w:val="24"/>
      <w:szCs w:val="20"/>
    </w:rPr>
  </w:style>
  <w:style w:type="character" w:customStyle="1" w:styleId="FechaCar">
    <w:name w:val="Fecha Car"/>
    <w:basedOn w:val="Fuentedeprrafopredeter"/>
    <w:link w:val="Fecha"/>
    <w:rsid w:val="00C77D2C"/>
    <w:rPr>
      <w:rFonts w:ascii="Times New Roman" w:eastAsia="Times New Roman" w:hAnsi="Times New Roman" w:cs="Times New Roman"/>
      <w:sz w:val="24"/>
      <w:szCs w:val="20"/>
    </w:rPr>
  </w:style>
  <w:style w:type="paragraph" w:styleId="Cierre">
    <w:name w:val="Closing"/>
    <w:basedOn w:val="Normal"/>
    <w:link w:val="CierreCar"/>
    <w:rsid w:val="00C77D2C"/>
    <w:pPr>
      <w:spacing w:after="0" w:line="240" w:lineRule="auto"/>
      <w:ind w:left="4320"/>
    </w:pPr>
    <w:rPr>
      <w:rFonts w:ascii="Times New Roman" w:eastAsia="Times New Roman" w:hAnsi="Times New Roman" w:cs="Times New Roman"/>
      <w:sz w:val="24"/>
      <w:szCs w:val="20"/>
    </w:rPr>
  </w:style>
  <w:style w:type="character" w:customStyle="1" w:styleId="CierreCar">
    <w:name w:val="Cierre Car"/>
    <w:basedOn w:val="Fuentedeprrafopredeter"/>
    <w:link w:val="Cierre"/>
    <w:rsid w:val="00C77D2C"/>
    <w:rPr>
      <w:rFonts w:ascii="Times New Roman" w:eastAsia="Times New Roman" w:hAnsi="Times New Roman" w:cs="Times New Roman"/>
      <w:sz w:val="24"/>
      <w:szCs w:val="20"/>
    </w:rPr>
  </w:style>
  <w:style w:type="paragraph" w:styleId="Sangranormal">
    <w:name w:val="Normal Indent"/>
    <w:basedOn w:val="Normal"/>
    <w:rsid w:val="00C77D2C"/>
    <w:pPr>
      <w:spacing w:after="0" w:line="240" w:lineRule="auto"/>
      <w:ind w:left="720"/>
    </w:pPr>
    <w:rPr>
      <w:rFonts w:ascii="Times New Roman" w:eastAsia="Times New Roman" w:hAnsi="Times New Roman" w:cs="Times New Roman"/>
      <w:sz w:val="24"/>
      <w:szCs w:val="20"/>
    </w:rPr>
  </w:style>
  <w:style w:type="paragraph" w:customStyle="1" w:styleId="estilo73">
    <w:name w:val="estilo73"/>
    <w:basedOn w:val="Normal"/>
    <w:rsid w:val="00C77D2C"/>
    <w:pPr>
      <w:spacing w:before="100" w:beforeAutospacing="1" w:after="100" w:afterAutospacing="1" w:line="240" w:lineRule="auto"/>
    </w:pPr>
    <w:rPr>
      <w:rFonts w:ascii="Verdana" w:eastAsia="Times New Roman" w:hAnsi="Verdana" w:cs="Times New Roman"/>
      <w:color w:val="666666"/>
      <w:sz w:val="20"/>
      <w:szCs w:val="20"/>
      <w:lang w:val="es-ES" w:eastAsia="es-ES"/>
    </w:rPr>
  </w:style>
  <w:style w:type="character" w:customStyle="1" w:styleId="estilo79estilo74">
    <w:name w:val="estilo79 estilo74"/>
    <w:basedOn w:val="Fuentedeprrafopredeter"/>
    <w:rsid w:val="00C77D2C"/>
  </w:style>
  <w:style w:type="character" w:customStyle="1" w:styleId="estilo431">
    <w:name w:val="estilo431"/>
    <w:basedOn w:val="Fuentedeprrafopredeter"/>
    <w:rsid w:val="00C77D2C"/>
    <w:rPr>
      <w:color w:val="FFFFFF"/>
      <w:sz w:val="15"/>
      <w:szCs w:val="15"/>
    </w:rPr>
  </w:style>
  <w:style w:type="paragraph" w:customStyle="1" w:styleId="estilo79estilo741">
    <w:name w:val="estilo79 estilo741"/>
    <w:basedOn w:val="Normal"/>
    <w:rsid w:val="00C77D2C"/>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60">
    <w:name w:val="estilo60"/>
    <w:basedOn w:val="Normal"/>
    <w:rsid w:val="00C77D2C"/>
    <w:pPr>
      <w:spacing w:before="100" w:beforeAutospacing="1" w:after="100" w:afterAutospacing="1" w:line="240" w:lineRule="auto"/>
    </w:pPr>
    <w:rPr>
      <w:rFonts w:ascii="Verdana" w:eastAsia="Times New Roman" w:hAnsi="Verdana" w:cs="Times New Roman"/>
      <w:b/>
      <w:bCs/>
      <w:color w:val="999999"/>
      <w:sz w:val="24"/>
      <w:szCs w:val="24"/>
      <w:lang w:val="es-ES" w:eastAsia="es-ES"/>
    </w:rPr>
  </w:style>
  <w:style w:type="paragraph" w:customStyle="1" w:styleId="estilo80">
    <w:name w:val="estilo80"/>
    <w:basedOn w:val="Normal"/>
    <w:rsid w:val="00C77D2C"/>
    <w:pPr>
      <w:spacing w:before="100" w:beforeAutospacing="1" w:after="100" w:afterAutospacing="1" w:line="240" w:lineRule="auto"/>
    </w:pPr>
    <w:rPr>
      <w:rFonts w:ascii="Arial" w:eastAsia="Times New Roman" w:hAnsi="Arial" w:cs="Arial"/>
      <w:color w:val="666666"/>
      <w:sz w:val="20"/>
      <w:szCs w:val="20"/>
      <w:lang w:val="es-ES" w:eastAsia="es-ES"/>
    </w:rPr>
  </w:style>
  <w:style w:type="character" w:customStyle="1" w:styleId="estilo731">
    <w:name w:val="estilo731"/>
    <w:basedOn w:val="Fuentedeprrafopredeter"/>
    <w:rsid w:val="00C77D2C"/>
    <w:rPr>
      <w:rFonts w:ascii="Verdana" w:hAnsi="Verdana" w:hint="default"/>
      <w:color w:val="666666"/>
      <w:sz w:val="20"/>
      <w:szCs w:val="20"/>
    </w:rPr>
  </w:style>
  <w:style w:type="character" w:customStyle="1" w:styleId="estilo781">
    <w:name w:val="estilo781"/>
    <w:basedOn w:val="Fuentedeprrafopredeter"/>
    <w:rsid w:val="00C77D2C"/>
    <w:rPr>
      <w:color w:val="CCCCCC"/>
    </w:rPr>
  </w:style>
  <w:style w:type="character" w:customStyle="1" w:styleId="editsection">
    <w:name w:val="editsection"/>
    <w:basedOn w:val="Fuentedeprrafopredeter"/>
    <w:rsid w:val="00C77D2C"/>
  </w:style>
  <w:style w:type="paragraph" w:customStyle="1" w:styleId="Estilo3">
    <w:name w:val="Estilo3"/>
    <w:basedOn w:val="Estilo2"/>
    <w:link w:val="Estilo3Car"/>
    <w:qFormat/>
    <w:rsid w:val="00C77D2C"/>
    <w:pPr>
      <w:pBdr>
        <w:bottom w:val="double" w:sz="4" w:space="4" w:color="4F6228"/>
      </w:pBdr>
      <w:suppressAutoHyphens w:val="0"/>
      <w:spacing w:before="200" w:after="280" w:line="240" w:lineRule="auto"/>
      <w:ind w:left="936" w:right="936"/>
      <w:jc w:val="center"/>
    </w:pPr>
    <w:rPr>
      <w:rFonts w:ascii="Arial" w:hAnsi="Arial" w:cs="Arial"/>
      <w:b/>
      <w:bCs/>
      <w:i/>
      <w:iCs/>
      <w:color w:val="4F6228"/>
      <w:kern w:val="28"/>
      <w:sz w:val="32"/>
      <w:szCs w:val="32"/>
      <w:lang w:val="es-ES" w:eastAsia="es-ES"/>
    </w:rPr>
  </w:style>
  <w:style w:type="character" w:customStyle="1" w:styleId="Estilo3Car">
    <w:name w:val="Estilo3 Car"/>
    <w:basedOn w:val="Estilo2Car"/>
    <w:link w:val="Estilo3"/>
    <w:rsid w:val="00C77D2C"/>
    <w:rPr>
      <w:rFonts w:ascii="Arial" w:eastAsia="Times New Roman" w:hAnsi="Arial" w:cs="Arial"/>
      <w:b/>
      <w:bCs/>
      <w:i/>
      <w:iCs/>
      <w:color w:val="4F6228"/>
      <w:kern w:val="28"/>
      <w:sz w:val="32"/>
      <w:szCs w:val="32"/>
      <w:lang w:val="es-ES" w:eastAsia="es-ES"/>
    </w:rPr>
  </w:style>
  <w:style w:type="paragraph" w:customStyle="1" w:styleId="Titulosdetabla">
    <w:name w:val="Titulos de tabla"/>
    <w:basedOn w:val="Textodelcuerpo"/>
    <w:link w:val="TitulosdetablaCharChar"/>
    <w:rsid w:val="00C77D2C"/>
    <w:pPr>
      <w:spacing w:before="240"/>
    </w:pPr>
    <w:rPr>
      <w:rFonts w:cs="Trebuchet MS"/>
      <w:b/>
      <w:bCs/>
    </w:rPr>
  </w:style>
  <w:style w:type="character" w:customStyle="1" w:styleId="TitulosdetablaCharChar">
    <w:name w:val="Titulos de tabla Char Char"/>
    <w:basedOn w:val="TextodelcuerpoCarCar"/>
    <w:link w:val="Titulosdetabla"/>
    <w:locked/>
    <w:rsid w:val="00C77D2C"/>
    <w:rPr>
      <w:rFonts w:ascii="Trebuchet MS" w:eastAsia="MS Mincho" w:hAnsi="Trebuchet MS" w:cs="Trebuchet MS"/>
      <w:b/>
      <w:bCs/>
      <w:sz w:val="24"/>
      <w:szCs w:val="24"/>
      <w:lang w:val="es-ES" w:eastAsia="es-ES"/>
    </w:rPr>
  </w:style>
  <w:style w:type="paragraph" w:styleId="TDC4">
    <w:name w:val="toc 4"/>
    <w:aliases w:val="TOC 4 fmtb"/>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customStyle="1" w:styleId="TESTO">
    <w:name w:val="TESTO"/>
    <w:basedOn w:val="Normal"/>
    <w:uiPriority w:val="99"/>
    <w:rsid w:val="00C77D2C"/>
    <w:pPr>
      <w:spacing w:after="0" w:line="240" w:lineRule="atLeast"/>
      <w:ind w:left="1247" w:right="851" w:hanging="851"/>
      <w:jc w:val="both"/>
    </w:pPr>
    <w:rPr>
      <w:rFonts w:ascii="Arial" w:eastAsia="Times New Roman" w:hAnsi="Arial" w:cs="Times New Roman"/>
      <w:sz w:val="24"/>
      <w:szCs w:val="20"/>
      <w:lang w:val="es-ES_tradnl" w:eastAsia="es-ES"/>
    </w:rPr>
  </w:style>
  <w:style w:type="paragraph" w:customStyle="1" w:styleId="textdef">
    <w:name w:val="textdef"/>
    <w:basedOn w:val="Normal"/>
    <w:rsid w:val="00C77D2C"/>
    <w:pPr>
      <w:spacing w:before="100" w:beforeAutospacing="1" w:after="100" w:afterAutospacing="1" w:line="240" w:lineRule="auto"/>
    </w:pPr>
    <w:rPr>
      <w:rFonts w:ascii="Times New Roman" w:eastAsia="MS Mincho" w:hAnsi="Times New Roman" w:cs="Times New Roman"/>
      <w:sz w:val="24"/>
      <w:szCs w:val="24"/>
      <w:lang w:val="en-US"/>
    </w:rPr>
  </w:style>
  <w:style w:type="paragraph" w:styleId="TDC5">
    <w:name w:val="toc 5"/>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6">
    <w:name w:val="toc 6"/>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7">
    <w:name w:val="toc 7"/>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8">
    <w:name w:val="toc 8"/>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DC9">
    <w:name w:val="toc 9"/>
    <w:basedOn w:val="Normal"/>
    <w:next w:val="Normal"/>
    <w:autoRedefine/>
    <w:uiPriority w:val="39"/>
    <w:rsid w:val="00C77D2C"/>
    <w:pPr>
      <w:spacing w:after="0" w:line="240" w:lineRule="auto"/>
    </w:pPr>
    <w:rPr>
      <w:rFonts w:ascii="Calibri" w:eastAsia="Times New Roman" w:hAnsi="Calibri" w:cs="Times New Roman"/>
      <w:sz w:val="24"/>
      <w:szCs w:val="24"/>
      <w:lang w:val="es-ES" w:eastAsia="es-ES"/>
    </w:rPr>
  </w:style>
  <w:style w:type="paragraph" w:styleId="Tabladeilustraciones">
    <w:name w:val="table of figures"/>
    <w:basedOn w:val="Normal"/>
    <w:next w:val="Normal"/>
    <w:uiPriority w:val="99"/>
    <w:rsid w:val="00C77D2C"/>
    <w:pPr>
      <w:spacing w:after="0" w:line="240" w:lineRule="auto"/>
    </w:pPr>
    <w:rPr>
      <w:rFonts w:ascii="Times New Roman" w:eastAsia="Times New Roman" w:hAnsi="Times New Roman" w:cs="Times New Roman"/>
      <w:sz w:val="24"/>
      <w:szCs w:val="24"/>
      <w:lang w:val="es-ES" w:eastAsia="es-ES"/>
    </w:rPr>
  </w:style>
  <w:style w:type="character" w:customStyle="1" w:styleId="style111">
    <w:name w:val="style111"/>
    <w:basedOn w:val="Fuentedeprrafopredeter"/>
    <w:rsid w:val="00C77D2C"/>
    <w:rPr>
      <w:rFonts w:ascii="Tahoma" w:hAnsi="Tahoma" w:cs="Tahoma" w:hint="default"/>
      <w:sz w:val="18"/>
      <w:szCs w:val="18"/>
    </w:rPr>
  </w:style>
  <w:style w:type="paragraph" w:customStyle="1" w:styleId="textotb11izqsim">
    <w:name w:val="texto tb11 izq sim"/>
    <w:basedOn w:val="Normal"/>
    <w:autoRedefine/>
    <w:rsid w:val="00C77D2C"/>
    <w:pPr>
      <w:tabs>
        <w:tab w:val="left" w:pos="4320"/>
      </w:tabs>
      <w:spacing w:after="0" w:line="240" w:lineRule="auto"/>
      <w:ind w:right="29"/>
      <w:jc w:val="both"/>
    </w:pPr>
    <w:rPr>
      <w:rFonts w:ascii="Arial" w:eastAsia="Times New Roman" w:hAnsi="Arial" w:cs="Arial"/>
      <w:sz w:val="24"/>
      <w:szCs w:val="24"/>
      <w:lang w:val="es-ES_tradnl" w:eastAsia="es-ES"/>
    </w:rPr>
  </w:style>
  <w:style w:type="table" w:customStyle="1" w:styleId="Sombreadomedio2-nfasis13">
    <w:name w:val="Sombreado medio 2 - Énfasis 13"/>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Sombreadomedio1-nfasis12">
    <w:name w:val="Sombreado medio 1 - Énfasis 12"/>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Fuentedeprrafopredeter1">
    <w:name w:val="Fuente de párrafo predeter.1"/>
    <w:rsid w:val="00C77D2C"/>
  </w:style>
  <w:style w:type="character" w:customStyle="1" w:styleId="Nmerodepgina1">
    <w:name w:val="Número de página1"/>
    <w:rsid w:val="00C77D2C"/>
  </w:style>
  <w:style w:type="character" w:customStyle="1" w:styleId="Refdenotaalpie1">
    <w:name w:val="Ref. de nota al pie1"/>
    <w:rsid w:val="00C77D2C"/>
    <w:rPr>
      <w:vertAlign w:val="superscript"/>
    </w:rPr>
  </w:style>
  <w:style w:type="paragraph" w:customStyle="1" w:styleId="Textoindependiente21">
    <w:name w:val="Texto independiente 21"/>
    <w:basedOn w:val="Normal"/>
    <w:rsid w:val="00C77D2C"/>
    <w:pPr>
      <w:suppressAutoHyphens/>
      <w:spacing w:after="120" w:line="480" w:lineRule="auto"/>
    </w:pPr>
    <w:rPr>
      <w:rFonts w:ascii="Times New Roman" w:eastAsia="Times New Roman" w:hAnsi="Times New Roman" w:cs="Times New Roman"/>
      <w:kern w:val="1"/>
      <w:sz w:val="24"/>
      <w:szCs w:val="24"/>
      <w:lang w:val="es-ES" w:eastAsia="ar-SA"/>
    </w:rPr>
  </w:style>
  <w:style w:type="paragraph" w:customStyle="1" w:styleId="Textodeglobo1">
    <w:name w:val="Texto de globo1"/>
    <w:basedOn w:val="Normal"/>
    <w:rsid w:val="00C77D2C"/>
    <w:pPr>
      <w:suppressAutoHyphens/>
      <w:spacing w:after="0" w:line="240" w:lineRule="auto"/>
    </w:pPr>
    <w:rPr>
      <w:rFonts w:ascii="Tahoma" w:eastAsia="Times New Roman" w:hAnsi="Tahoma" w:cs="Tahoma"/>
      <w:kern w:val="1"/>
      <w:sz w:val="16"/>
      <w:szCs w:val="16"/>
      <w:lang w:val="es-ES" w:eastAsia="ar-SA"/>
    </w:rPr>
  </w:style>
  <w:style w:type="paragraph" w:customStyle="1" w:styleId="Textoindependiente31">
    <w:name w:val="Texto independiente 31"/>
    <w:basedOn w:val="Normal"/>
    <w:rsid w:val="00C77D2C"/>
    <w:pPr>
      <w:suppressAutoHyphens/>
      <w:spacing w:after="120" w:line="240" w:lineRule="auto"/>
    </w:pPr>
    <w:rPr>
      <w:rFonts w:ascii="Times New Roman" w:eastAsia="Times New Roman" w:hAnsi="Times New Roman" w:cs="Times New Roman"/>
      <w:kern w:val="1"/>
      <w:sz w:val="16"/>
      <w:szCs w:val="16"/>
      <w:lang w:val="es-ES" w:eastAsia="ar-SA"/>
    </w:rPr>
  </w:style>
  <w:style w:type="paragraph" w:customStyle="1" w:styleId="Textosinformato1">
    <w:name w:val="Texto sin formato1"/>
    <w:basedOn w:val="Normal"/>
    <w:rsid w:val="00C77D2C"/>
    <w:pPr>
      <w:suppressAutoHyphens/>
      <w:spacing w:after="0" w:line="240" w:lineRule="auto"/>
    </w:pPr>
    <w:rPr>
      <w:rFonts w:ascii="Courier New" w:eastAsia="Times New Roman" w:hAnsi="Courier New" w:cs="Times New Roman"/>
      <w:kern w:val="1"/>
      <w:sz w:val="20"/>
      <w:szCs w:val="24"/>
      <w:lang w:eastAsia="ar-SA"/>
    </w:rPr>
  </w:style>
  <w:style w:type="paragraph" w:customStyle="1" w:styleId="Sangra3detindependiente1">
    <w:name w:val="Sangría 3 de t. independiente1"/>
    <w:basedOn w:val="Normal"/>
    <w:rsid w:val="00C77D2C"/>
    <w:pPr>
      <w:suppressAutoHyphens/>
      <w:spacing w:after="0" w:line="360" w:lineRule="auto"/>
      <w:ind w:left="-187"/>
      <w:jc w:val="both"/>
    </w:pPr>
    <w:rPr>
      <w:rFonts w:ascii="Times New Roman" w:eastAsia="Times New Roman" w:hAnsi="Times New Roman" w:cs="Times New Roman"/>
      <w:kern w:val="1"/>
      <w:sz w:val="24"/>
      <w:szCs w:val="24"/>
      <w:lang w:eastAsia="ar-SA"/>
    </w:rPr>
  </w:style>
  <w:style w:type="paragraph" w:customStyle="1" w:styleId="Sangra2detindependiente1">
    <w:name w:val="Sangría 2 de t. independiente1"/>
    <w:basedOn w:val="Normal"/>
    <w:rsid w:val="00C77D2C"/>
    <w:pPr>
      <w:suppressAutoHyphens/>
      <w:spacing w:after="0" w:line="360" w:lineRule="auto"/>
      <w:ind w:left="-374"/>
      <w:jc w:val="both"/>
    </w:pPr>
    <w:rPr>
      <w:rFonts w:ascii="Times New Roman" w:eastAsia="Times New Roman" w:hAnsi="Times New Roman" w:cs="Times New Roman"/>
      <w:kern w:val="1"/>
      <w:sz w:val="24"/>
      <w:szCs w:val="24"/>
      <w:lang w:eastAsia="ar-SA"/>
    </w:rPr>
  </w:style>
  <w:style w:type="paragraph" w:customStyle="1" w:styleId="Textonotapie1">
    <w:name w:val="Texto nota pie1"/>
    <w:basedOn w:val="Normal"/>
    <w:rsid w:val="00C77D2C"/>
    <w:pPr>
      <w:suppressAutoHyphens/>
      <w:spacing w:after="0" w:line="240" w:lineRule="auto"/>
    </w:pPr>
    <w:rPr>
      <w:rFonts w:ascii="Times New Roman" w:eastAsia="Times New Roman" w:hAnsi="Times New Roman" w:cs="Times New Roman"/>
      <w:kern w:val="1"/>
      <w:sz w:val="20"/>
      <w:szCs w:val="24"/>
      <w:lang w:eastAsia="ar-SA"/>
    </w:rPr>
  </w:style>
  <w:style w:type="paragraph" w:customStyle="1" w:styleId="Textodebloque1">
    <w:name w:val="Texto de bloque1"/>
    <w:basedOn w:val="Normal"/>
    <w:rsid w:val="00C77D2C"/>
    <w:pPr>
      <w:suppressAutoHyphens/>
      <w:spacing w:after="0" w:line="480" w:lineRule="auto"/>
      <w:ind w:left="432" w:right="288" w:firstLine="29"/>
      <w:jc w:val="both"/>
    </w:pPr>
    <w:rPr>
      <w:rFonts w:ascii="Times New Roman" w:eastAsia="Times New Roman" w:hAnsi="Times New Roman" w:cs="Times New Roman"/>
      <w:kern w:val="1"/>
      <w:sz w:val="24"/>
      <w:szCs w:val="24"/>
      <w:lang w:val="es-ES" w:eastAsia="ar-SA"/>
    </w:rPr>
  </w:style>
  <w:style w:type="paragraph" w:customStyle="1" w:styleId="HTMLconformatoprevio1">
    <w:name w:val="HTML con formato previo1"/>
    <w:basedOn w:val="Normal"/>
    <w:rsid w:val="00C77D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Arial Unicode MS" w:eastAsia="Arial Unicode MS" w:hAnsi="Arial Unicode MS" w:cs="Times New Roman"/>
      <w:kern w:val="1"/>
      <w:sz w:val="20"/>
      <w:szCs w:val="24"/>
      <w:lang w:val="es-ES" w:eastAsia="ar-SA"/>
    </w:rPr>
  </w:style>
  <w:style w:type="paragraph" w:customStyle="1" w:styleId="Textocomentario1">
    <w:name w:val="Texto comentario1"/>
    <w:basedOn w:val="Normal"/>
    <w:rsid w:val="00C77D2C"/>
    <w:pPr>
      <w:suppressAutoHyphens/>
      <w:spacing w:after="0" w:line="240" w:lineRule="auto"/>
    </w:pPr>
    <w:rPr>
      <w:rFonts w:ascii="Times New Roman" w:eastAsia="Times New Roman" w:hAnsi="Times New Roman" w:cs="Times New Roman"/>
      <w:kern w:val="1"/>
      <w:sz w:val="20"/>
      <w:szCs w:val="20"/>
      <w:lang w:val="es-ES" w:eastAsia="ar-SA"/>
    </w:rPr>
  </w:style>
  <w:style w:type="paragraph" w:customStyle="1" w:styleId="ndice11">
    <w:name w:val="Índice 11"/>
    <w:basedOn w:val="Normal"/>
    <w:rsid w:val="00C77D2C"/>
    <w:pPr>
      <w:pBdr>
        <w:bottom w:val="single" w:sz="24" w:space="1" w:color="000000"/>
      </w:pBdr>
      <w:suppressAutoHyphens/>
      <w:spacing w:after="0" w:line="240" w:lineRule="auto"/>
      <w:jc w:val="both"/>
    </w:pPr>
    <w:rPr>
      <w:rFonts w:ascii="Times New Roman" w:eastAsia="Times New Roman" w:hAnsi="Times New Roman" w:cs="Times New Roman"/>
      <w:b/>
      <w:kern w:val="1"/>
      <w:sz w:val="28"/>
      <w:szCs w:val="20"/>
      <w:lang w:val="es-ES" w:eastAsia="ar-SA"/>
    </w:rPr>
  </w:style>
  <w:style w:type="paragraph" w:customStyle="1" w:styleId="Mapadeldocumento1">
    <w:name w:val="Mapa del documento1"/>
    <w:basedOn w:val="Normal"/>
    <w:rsid w:val="00C77D2C"/>
    <w:pPr>
      <w:shd w:val="clear" w:color="auto" w:fill="000080"/>
      <w:suppressAutoHyphens/>
      <w:spacing w:after="0" w:line="240" w:lineRule="auto"/>
    </w:pPr>
    <w:rPr>
      <w:rFonts w:ascii="Tahoma" w:eastAsia="Times New Roman" w:hAnsi="Tahoma" w:cs="Times New Roman"/>
      <w:kern w:val="1"/>
      <w:sz w:val="24"/>
      <w:szCs w:val="20"/>
      <w:lang w:val="es-ES" w:eastAsia="ar-SA"/>
    </w:rPr>
  </w:style>
  <w:style w:type="character" w:customStyle="1" w:styleId="CharChar1">
    <w:name w:val="Char Char1"/>
    <w:basedOn w:val="Fuentedeprrafopredeter"/>
    <w:rsid w:val="00C77D2C"/>
    <w:rPr>
      <w:b/>
      <w:bCs/>
      <w:sz w:val="24"/>
      <w:szCs w:val="24"/>
      <w:u w:val="single"/>
      <w:lang w:val="es-ES" w:eastAsia="en-US" w:bidi="ar-SA"/>
    </w:rPr>
  </w:style>
  <w:style w:type="character" w:customStyle="1" w:styleId="CharChar">
    <w:name w:val="Char Char"/>
    <w:basedOn w:val="Fuentedeprrafopredeter"/>
    <w:rsid w:val="00C77D2C"/>
    <w:rPr>
      <w:b/>
      <w:bCs/>
      <w:sz w:val="24"/>
      <w:szCs w:val="24"/>
      <w:lang w:val="es-ES" w:eastAsia="en-US" w:bidi="ar-SA"/>
    </w:rPr>
  </w:style>
  <w:style w:type="paragraph" w:customStyle="1" w:styleId="p0">
    <w:name w:val="p0"/>
    <w:basedOn w:val="Normal"/>
    <w:rsid w:val="00C77D2C"/>
    <w:pPr>
      <w:widowControl w:val="0"/>
      <w:tabs>
        <w:tab w:val="left" w:pos="720"/>
      </w:tabs>
      <w:autoSpaceDE w:val="0"/>
      <w:autoSpaceDN w:val="0"/>
      <w:adjustRightInd w:val="0"/>
      <w:spacing w:after="0" w:line="240" w:lineRule="atLeast"/>
      <w:jc w:val="both"/>
    </w:pPr>
    <w:rPr>
      <w:rFonts w:ascii="Times New Roman" w:eastAsia="Times New Roman" w:hAnsi="Times New Roman" w:cs="Times New Roman"/>
      <w:sz w:val="24"/>
      <w:szCs w:val="24"/>
      <w:lang w:val="es-ES" w:eastAsia="es-ES"/>
    </w:rPr>
  </w:style>
  <w:style w:type="paragraph" w:customStyle="1" w:styleId="c1">
    <w:name w:val="c1"/>
    <w:basedOn w:val="Normal"/>
    <w:rsid w:val="00C77D2C"/>
    <w:pPr>
      <w:widowControl w:val="0"/>
      <w:autoSpaceDE w:val="0"/>
      <w:autoSpaceDN w:val="0"/>
      <w:adjustRightInd w:val="0"/>
      <w:spacing w:after="0" w:line="240" w:lineRule="atLeast"/>
      <w:jc w:val="center"/>
    </w:pPr>
    <w:rPr>
      <w:rFonts w:ascii="Times New Roman" w:eastAsia="Times New Roman" w:hAnsi="Times New Roman" w:cs="Times New Roman"/>
      <w:sz w:val="24"/>
      <w:szCs w:val="24"/>
      <w:lang w:val="es-ES" w:eastAsia="es-ES"/>
    </w:rPr>
  </w:style>
  <w:style w:type="paragraph" w:customStyle="1" w:styleId="p9">
    <w:name w:val="p9"/>
    <w:basedOn w:val="Normal"/>
    <w:rsid w:val="00C77D2C"/>
    <w:pPr>
      <w:widowControl w:val="0"/>
      <w:autoSpaceDE w:val="0"/>
      <w:autoSpaceDN w:val="0"/>
      <w:adjustRightInd w:val="0"/>
      <w:spacing w:after="0" w:line="280" w:lineRule="atLeast"/>
    </w:pPr>
    <w:rPr>
      <w:rFonts w:ascii="Times New Roman" w:eastAsia="Times New Roman" w:hAnsi="Times New Roman" w:cs="Times New Roman"/>
      <w:sz w:val="24"/>
      <w:szCs w:val="24"/>
      <w:lang w:val="es-ES" w:eastAsia="es-ES"/>
    </w:rPr>
  </w:style>
  <w:style w:type="paragraph" w:customStyle="1" w:styleId="p10">
    <w:name w:val="p10"/>
    <w:basedOn w:val="Normal"/>
    <w:rsid w:val="00C77D2C"/>
    <w:pPr>
      <w:widowControl w:val="0"/>
      <w:tabs>
        <w:tab w:val="left" w:pos="740"/>
      </w:tabs>
      <w:autoSpaceDE w:val="0"/>
      <w:autoSpaceDN w:val="0"/>
      <w:adjustRightInd w:val="0"/>
      <w:spacing w:after="0" w:line="280" w:lineRule="atLeast"/>
      <w:ind w:left="1440" w:firstLine="720"/>
    </w:pPr>
    <w:rPr>
      <w:rFonts w:ascii="Times New Roman" w:eastAsia="Times New Roman" w:hAnsi="Times New Roman" w:cs="Times New Roman"/>
      <w:sz w:val="24"/>
      <w:szCs w:val="24"/>
      <w:lang w:val="es-ES" w:eastAsia="es-ES"/>
    </w:rPr>
  </w:style>
  <w:style w:type="paragraph" w:customStyle="1" w:styleId="p11">
    <w:name w:val="p11"/>
    <w:basedOn w:val="Normal"/>
    <w:rsid w:val="00C77D2C"/>
    <w:pPr>
      <w:widowControl w:val="0"/>
      <w:tabs>
        <w:tab w:val="left" w:pos="1180"/>
      </w:tabs>
      <w:autoSpaceDE w:val="0"/>
      <w:autoSpaceDN w:val="0"/>
      <w:adjustRightInd w:val="0"/>
      <w:spacing w:after="0" w:line="280" w:lineRule="atLeast"/>
      <w:ind w:left="1440" w:firstLine="1152"/>
    </w:pPr>
    <w:rPr>
      <w:rFonts w:ascii="Times New Roman" w:eastAsia="Times New Roman" w:hAnsi="Times New Roman" w:cs="Times New Roman"/>
      <w:sz w:val="24"/>
      <w:szCs w:val="24"/>
      <w:lang w:val="es-ES" w:eastAsia="es-ES"/>
    </w:rPr>
  </w:style>
  <w:style w:type="paragraph" w:customStyle="1" w:styleId="t16">
    <w:name w:val="t16"/>
    <w:basedOn w:val="Normal"/>
    <w:rsid w:val="00C77D2C"/>
    <w:pPr>
      <w:widowControl w:val="0"/>
      <w:autoSpaceDE w:val="0"/>
      <w:autoSpaceDN w:val="0"/>
      <w:adjustRightInd w:val="0"/>
      <w:spacing w:after="0" w:line="240" w:lineRule="atLeast"/>
    </w:pPr>
    <w:rPr>
      <w:rFonts w:ascii="Times New Roman" w:eastAsia="Times New Roman" w:hAnsi="Times New Roman" w:cs="Times New Roman"/>
      <w:sz w:val="24"/>
      <w:szCs w:val="24"/>
      <w:lang w:val="es-ES" w:eastAsia="es-ES"/>
    </w:rPr>
  </w:style>
  <w:style w:type="paragraph" w:customStyle="1" w:styleId="p17">
    <w:name w:val="p17"/>
    <w:basedOn w:val="Normal"/>
    <w:rsid w:val="00C77D2C"/>
    <w:pPr>
      <w:widowControl w:val="0"/>
      <w:tabs>
        <w:tab w:val="left" w:pos="920"/>
      </w:tabs>
      <w:autoSpaceDE w:val="0"/>
      <w:autoSpaceDN w:val="0"/>
      <w:adjustRightInd w:val="0"/>
      <w:spacing w:after="0" w:line="280" w:lineRule="atLeast"/>
      <w:ind w:left="1440" w:firstLine="864"/>
    </w:pPr>
    <w:rPr>
      <w:rFonts w:ascii="Times New Roman" w:eastAsia="Times New Roman" w:hAnsi="Times New Roman" w:cs="Times New Roman"/>
      <w:sz w:val="24"/>
      <w:szCs w:val="24"/>
      <w:lang w:val="es-ES" w:eastAsia="es-ES"/>
    </w:rPr>
  </w:style>
  <w:style w:type="paragraph" w:customStyle="1" w:styleId="p18">
    <w:name w:val="p18"/>
    <w:basedOn w:val="Normal"/>
    <w:rsid w:val="00C77D2C"/>
    <w:pPr>
      <w:widowControl w:val="0"/>
      <w:tabs>
        <w:tab w:val="left" w:pos="560"/>
        <w:tab w:val="left" w:pos="1180"/>
      </w:tabs>
      <w:autoSpaceDE w:val="0"/>
      <w:autoSpaceDN w:val="0"/>
      <w:adjustRightInd w:val="0"/>
      <w:spacing w:after="0" w:line="280" w:lineRule="atLeast"/>
      <w:ind w:left="864" w:firstLine="576"/>
    </w:pPr>
    <w:rPr>
      <w:rFonts w:ascii="Times New Roman" w:eastAsia="Times New Roman" w:hAnsi="Times New Roman" w:cs="Times New Roman"/>
      <w:sz w:val="24"/>
      <w:szCs w:val="24"/>
      <w:lang w:val="es-ES" w:eastAsia="es-ES"/>
    </w:rPr>
  </w:style>
  <w:style w:type="paragraph" w:customStyle="1" w:styleId="p19">
    <w:name w:val="p19"/>
    <w:basedOn w:val="Normal"/>
    <w:rsid w:val="00C77D2C"/>
    <w:pPr>
      <w:widowControl w:val="0"/>
      <w:tabs>
        <w:tab w:val="left" w:pos="340"/>
        <w:tab w:val="left" w:pos="1520"/>
      </w:tabs>
      <w:autoSpaceDE w:val="0"/>
      <w:autoSpaceDN w:val="0"/>
      <w:adjustRightInd w:val="0"/>
      <w:spacing w:after="0" w:line="280" w:lineRule="atLeast"/>
      <w:ind w:left="1152" w:firstLine="1296"/>
    </w:pPr>
    <w:rPr>
      <w:rFonts w:ascii="Times New Roman" w:eastAsia="Times New Roman" w:hAnsi="Times New Roman" w:cs="Times New Roman"/>
      <w:sz w:val="24"/>
      <w:szCs w:val="24"/>
      <w:lang w:val="es-ES" w:eastAsia="es-ES"/>
    </w:rPr>
  </w:style>
  <w:style w:type="paragraph" w:customStyle="1" w:styleId="p22">
    <w:name w:val="p22"/>
    <w:basedOn w:val="Normal"/>
    <w:rsid w:val="00C77D2C"/>
    <w:pPr>
      <w:widowControl w:val="0"/>
      <w:tabs>
        <w:tab w:val="left" w:pos="1520"/>
      </w:tabs>
      <w:autoSpaceDE w:val="0"/>
      <w:autoSpaceDN w:val="0"/>
      <w:adjustRightInd w:val="0"/>
      <w:spacing w:after="0" w:line="280" w:lineRule="atLeast"/>
      <w:ind w:left="1152" w:firstLine="1296"/>
    </w:pPr>
    <w:rPr>
      <w:rFonts w:ascii="Times New Roman" w:eastAsia="Times New Roman" w:hAnsi="Times New Roman" w:cs="Times New Roman"/>
      <w:sz w:val="24"/>
      <w:szCs w:val="24"/>
      <w:lang w:val="es-ES" w:eastAsia="es-ES"/>
    </w:rPr>
  </w:style>
  <w:style w:type="paragraph" w:customStyle="1" w:styleId="t25">
    <w:name w:val="t25"/>
    <w:basedOn w:val="Normal"/>
    <w:rsid w:val="00C77D2C"/>
    <w:pPr>
      <w:widowControl w:val="0"/>
      <w:autoSpaceDE w:val="0"/>
      <w:autoSpaceDN w:val="0"/>
      <w:adjustRightInd w:val="0"/>
      <w:spacing w:after="0" w:line="240" w:lineRule="atLeast"/>
    </w:pPr>
    <w:rPr>
      <w:rFonts w:ascii="Times New Roman" w:eastAsia="Times New Roman" w:hAnsi="Times New Roman" w:cs="Times New Roman"/>
      <w:sz w:val="24"/>
      <w:szCs w:val="24"/>
      <w:lang w:val="es-ES" w:eastAsia="es-ES"/>
    </w:rPr>
  </w:style>
  <w:style w:type="paragraph" w:customStyle="1" w:styleId="p26">
    <w:name w:val="p26"/>
    <w:basedOn w:val="Normal"/>
    <w:rsid w:val="00C77D2C"/>
    <w:pPr>
      <w:widowControl w:val="0"/>
      <w:tabs>
        <w:tab w:val="left" w:pos="1320"/>
      </w:tabs>
      <w:autoSpaceDE w:val="0"/>
      <w:autoSpaceDN w:val="0"/>
      <w:adjustRightInd w:val="0"/>
      <w:spacing w:after="0" w:line="280" w:lineRule="atLeast"/>
      <w:ind w:left="1440" w:firstLine="1296"/>
    </w:pPr>
    <w:rPr>
      <w:rFonts w:ascii="Times New Roman" w:eastAsia="Times New Roman" w:hAnsi="Times New Roman" w:cs="Times New Roman"/>
      <w:sz w:val="24"/>
      <w:szCs w:val="24"/>
      <w:lang w:val="es-ES" w:eastAsia="es-ES"/>
    </w:rPr>
  </w:style>
  <w:style w:type="paragraph" w:customStyle="1" w:styleId="p28">
    <w:name w:val="p28"/>
    <w:basedOn w:val="Normal"/>
    <w:rsid w:val="00C77D2C"/>
    <w:pPr>
      <w:widowControl w:val="0"/>
      <w:tabs>
        <w:tab w:val="left" w:pos="160"/>
        <w:tab w:val="left" w:pos="1040"/>
      </w:tabs>
      <w:autoSpaceDE w:val="0"/>
      <w:autoSpaceDN w:val="0"/>
      <w:adjustRightInd w:val="0"/>
      <w:spacing w:after="0" w:line="280" w:lineRule="atLeast"/>
      <w:ind w:left="1296" w:firstLine="864"/>
    </w:pPr>
    <w:rPr>
      <w:rFonts w:ascii="Times New Roman" w:eastAsia="Times New Roman" w:hAnsi="Times New Roman" w:cs="Times New Roman"/>
      <w:sz w:val="24"/>
      <w:szCs w:val="24"/>
      <w:lang w:val="es-ES" w:eastAsia="es-ES"/>
    </w:rPr>
  </w:style>
  <w:style w:type="paragraph" w:customStyle="1" w:styleId="p34">
    <w:name w:val="p34"/>
    <w:basedOn w:val="Normal"/>
    <w:rsid w:val="00C77D2C"/>
    <w:pPr>
      <w:widowControl w:val="0"/>
      <w:tabs>
        <w:tab w:val="left" w:pos="1520"/>
      </w:tabs>
      <w:autoSpaceDE w:val="0"/>
      <w:autoSpaceDN w:val="0"/>
      <w:adjustRightInd w:val="0"/>
      <w:spacing w:after="0" w:line="240" w:lineRule="atLeast"/>
      <w:ind w:left="80"/>
      <w:jc w:val="both"/>
    </w:pPr>
    <w:rPr>
      <w:rFonts w:ascii="Times New Roman" w:eastAsia="Times New Roman" w:hAnsi="Times New Roman" w:cs="Times New Roman"/>
      <w:sz w:val="24"/>
      <w:szCs w:val="24"/>
      <w:lang w:val="es-ES" w:eastAsia="es-ES"/>
    </w:rPr>
  </w:style>
  <w:style w:type="paragraph" w:customStyle="1" w:styleId="p40">
    <w:name w:val="p40"/>
    <w:basedOn w:val="Normal"/>
    <w:rsid w:val="00C77D2C"/>
    <w:pPr>
      <w:widowControl w:val="0"/>
      <w:tabs>
        <w:tab w:val="left" w:pos="1320"/>
      </w:tabs>
      <w:autoSpaceDE w:val="0"/>
      <w:autoSpaceDN w:val="0"/>
      <w:adjustRightInd w:val="0"/>
      <w:spacing w:after="0" w:line="280" w:lineRule="atLeast"/>
      <w:ind w:left="144" w:hanging="1296"/>
    </w:pPr>
    <w:rPr>
      <w:rFonts w:ascii="Times New Roman" w:eastAsia="Times New Roman" w:hAnsi="Times New Roman" w:cs="Times New Roman"/>
      <w:sz w:val="24"/>
      <w:szCs w:val="24"/>
      <w:lang w:val="es-ES" w:eastAsia="es-ES"/>
    </w:rPr>
  </w:style>
  <w:style w:type="paragraph" w:styleId="Lista4">
    <w:name w:val="List 4"/>
    <w:basedOn w:val="Normal"/>
    <w:rsid w:val="00C77D2C"/>
    <w:pPr>
      <w:spacing w:after="0" w:line="240" w:lineRule="auto"/>
      <w:ind w:left="1132" w:hanging="283"/>
    </w:pPr>
    <w:rPr>
      <w:rFonts w:ascii="Times New Roman" w:eastAsia="Times New Roman" w:hAnsi="Times New Roman" w:cs="Times New Roman"/>
      <w:sz w:val="20"/>
      <w:szCs w:val="20"/>
      <w:lang w:val="es-ES" w:eastAsia="es-ES"/>
    </w:rPr>
  </w:style>
  <w:style w:type="paragraph" w:styleId="Lista5">
    <w:name w:val="List 5"/>
    <w:basedOn w:val="Normal"/>
    <w:rsid w:val="00C77D2C"/>
    <w:pPr>
      <w:spacing w:after="0" w:line="240" w:lineRule="auto"/>
      <w:ind w:left="1415" w:hanging="283"/>
    </w:pPr>
    <w:rPr>
      <w:rFonts w:ascii="Times New Roman" w:eastAsia="Times New Roman" w:hAnsi="Times New Roman" w:cs="Times New Roman"/>
      <w:sz w:val="20"/>
      <w:szCs w:val="20"/>
      <w:lang w:val="es-ES" w:eastAsia="es-ES"/>
    </w:rPr>
  </w:style>
  <w:style w:type="paragraph" w:styleId="Listaconvietas4">
    <w:name w:val="List Bullet 4"/>
    <w:basedOn w:val="Normal"/>
    <w:autoRedefine/>
    <w:rsid w:val="00C77D2C"/>
    <w:pPr>
      <w:numPr>
        <w:numId w:val="11"/>
      </w:numPr>
      <w:spacing w:after="0" w:line="240" w:lineRule="auto"/>
    </w:pPr>
    <w:rPr>
      <w:rFonts w:ascii="Times New Roman" w:eastAsia="Times New Roman" w:hAnsi="Times New Roman" w:cs="Times New Roman"/>
      <w:sz w:val="20"/>
      <w:szCs w:val="20"/>
      <w:lang w:val="es-ES" w:eastAsia="es-ES"/>
    </w:rPr>
  </w:style>
  <w:style w:type="paragraph" w:styleId="Listaconvietas5">
    <w:name w:val="List Bullet 5"/>
    <w:basedOn w:val="Normal"/>
    <w:autoRedefine/>
    <w:rsid w:val="00C77D2C"/>
    <w:pPr>
      <w:numPr>
        <w:numId w:val="12"/>
      </w:numPr>
      <w:spacing w:after="0" w:line="240" w:lineRule="auto"/>
    </w:pPr>
    <w:rPr>
      <w:rFonts w:ascii="Times New Roman" w:eastAsia="Times New Roman" w:hAnsi="Times New Roman" w:cs="Times New Roman"/>
      <w:sz w:val="20"/>
      <w:szCs w:val="20"/>
      <w:lang w:val="es-ES" w:eastAsia="es-ES"/>
    </w:rPr>
  </w:style>
  <w:style w:type="paragraph" w:styleId="Continuarlista3">
    <w:name w:val="List Continue 3"/>
    <w:basedOn w:val="Normal"/>
    <w:rsid w:val="00C77D2C"/>
    <w:pPr>
      <w:spacing w:after="120" w:line="240" w:lineRule="auto"/>
      <w:ind w:left="849"/>
    </w:pPr>
    <w:rPr>
      <w:rFonts w:ascii="Times New Roman" w:eastAsia="Times New Roman" w:hAnsi="Times New Roman" w:cs="Times New Roman"/>
      <w:sz w:val="20"/>
      <w:szCs w:val="20"/>
      <w:lang w:val="es-ES" w:eastAsia="es-ES"/>
    </w:rPr>
  </w:style>
  <w:style w:type="paragraph" w:styleId="Continuarlista4">
    <w:name w:val="List Continue 4"/>
    <w:basedOn w:val="Normal"/>
    <w:rsid w:val="00C77D2C"/>
    <w:pPr>
      <w:spacing w:after="120" w:line="240" w:lineRule="auto"/>
      <w:ind w:left="1132"/>
    </w:pPr>
    <w:rPr>
      <w:rFonts w:ascii="Times New Roman" w:eastAsia="Times New Roman" w:hAnsi="Times New Roman" w:cs="Times New Roman"/>
      <w:sz w:val="20"/>
      <w:szCs w:val="20"/>
      <w:lang w:val="es-ES" w:eastAsia="es-ES"/>
    </w:rPr>
  </w:style>
  <w:style w:type="paragraph" w:styleId="Continuarlista5">
    <w:name w:val="List Continue 5"/>
    <w:basedOn w:val="Normal"/>
    <w:rsid w:val="00C77D2C"/>
    <w:pPr>
      <w:spacing w:after="120" w:line="240" w:lineRule="auto"/>
      <w:ind w:left="1415"/>
    </w:pPr>
    <w:rPr>
      <w:rFonts w:ascii="Times New Roman" w:eastAsia="Times New Roman" w:hAnsi="Times New Roman" w:cs="Times New Roman"/>
      <w:sz w:val="20"/>
      <w:szCs w:val="20"/>
      <w:lang w:val="es-ES" w:eastAsia="es-ES"/>
    </w:rPr>
  </w:style>
  <w:style w:type="paragraph" w:customStyle="1" w:styleId="Remiteabreviado">
    <w:name w:val="Remite abreviado"/>
    <w:basedOn w:val="Normal"/>
    <w:rsid w:val="00C77D2C"/>
    <w:pPr>
      <w:spacing w:after="0" w:line="240" w:lineRule="auto"/>
    </w:pPr>
    <w:rPr>
      <w:rFonts w:ascii="Times New Roman" w:eastAsia="Times New Roman" w:hAnsi="Times New Roman" w:cs="Times New Roman"/>
      <w:sz w:val="20"/>
      <w:szCs w:val="20"/>
      <w:lang w:val="es-ES" w:eastAsia="es-ES"/>
    </w:rPr>
  </w:style>
  <w:style w:type="paragraph" w:styleId="Firma">
    <w:name w:val="Signature"/>
    <w:basedOn w:val="Normal"/>
    <w:link w:val="FirmaCar"/>
    <w:rsid w:val="00C77D2C"/>
    <w:pPr>
      <w:spacing w:after="0" w:line="240" w:lineRule="auto"/>
      <w:ind w:left="4252"/>
    </w:pPr>
    <w:rPr>
      <w:rFonts w:ascii="Times New Roman" w:eastAsia="Times New Roman" w:hAnsi="Times New Roman" w:cs="Times New Roman"/>
      <w:sz w:val="20"/>
      <w:szCs w:val="20"/>
      <w:lang w:val="es-ES" w:eastAsia="es-ES"/>
    </w:rPr>
  </w:style>
  <w:style w:type="character" w:customStyle="1" w:styleId="FirmaCar">
    <w:name w:val="Firma Car"/>
    <w:basedOn w:val="Fuentedeprrafopredeter"/>
    <w:link w:val="Firma"/>
    <w:rsid w:val="00C77D2C"/>
    <w:rPr>
      <w:rFonts w:ascii="Times New Roman" w:eastAsia="Times New Roman" w:hAnsi="Times New Roman" w:cs="Times New Roman"/>
      <w:sz w:val="20"/>
      <w:szCs w:val="20"/>
      <w:lang w:val="es-ES" w:eastAsia="es-ES"/>
    </w:rPr>
  </w:style>
  <w:style w:type="paragraph" w:customStyle="1" w:styleId="LneaPg">
    <w:name w:val="Línea Pág."/>
    <w:basedOn w:val="Firma"/>
    <w:rsid w:val="00C77D2C"/>
  </w:style>
  <w:style w:type="table" w:customStyle="1" w:styleId="MediumShading1-Accent12">
    <w:name w:val="Medium Shading 1 - Accent 12"/>
    <w:basedOn w:val="Tablanormal"/>
    <w:uiPriority w:val="63"/>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Table">
    <w:name w:val="Table"/>
    <w:basedOn w:val="Normal"/>
    <w:uiPriority w:val="99"/>
    <w:rsid w:val="00C77D2C"/>
    <w:pPr>
      <w:spacing w:after="120" w:line="240" w:lineRule="auto"/>
      <w:jc w:val="center"/>
    </w:pPr>
    <w:rPr>
      <w:rFonts w:ascii="Times New Roman Bold" w:eastAsia="Times New Roman" w:hAnsi="Times New Roman Bold" w:cs="Times New Roman Bold"/>
      <w:b/>
      <w:bCs/>
      <w:sz w:val="24"/>
      <w:szCs w:val="24"/>
      <w:lang w:val="en-US"/>
    </w:rPr>
  </w:style>
  <w:style w:type="paragraph" w:styleId="Encabezadodelista">
    <w:name w:val="toa heading"/>
    <w:basedOn w:val="Normal"/>
    <w:next w:val="Normal"/>
    <w:uiPriority w:val="99"/>
    <w:semiHidden/>
    <w:rsid w:val="00C77D2C"/>
    <w:pPr>
      <w:spacing w:before="120" w:after="0" w:line="240" w:lineRule="auto"/>
      <w:jc w:val="both"/>
    </w:pPr>
    <w:rPr>
      <w:rFonts w:ascii="Arial" w:eastAsia="Times New Roman" w:hAnsi="Arial" w:cs="Arial"/>
      <w:b/>
      <w:bCs/>
      <w:sz w:val="24"/>
      <w:szCs w:val="24"/>
      <w:lang w:val="en-US"/>
    </w:rPr>
  </w:style>
  <w:style w:type="paragraph" w:customStyle="1" w:styleId="CaptionTabla">
    <w:name w:val="Caption Tabla"/>
    <w:basedOn w:val="Epgrafe"/>
    <w:uiPriority w:val="99"/>
    <w:rsid w:val="00C77D2C"/>
    <w:pPr>
      <w:tabs>
        <w:tab w:val="num" w:pos="360"/>
      </w:tabs>
      <w:spacing w:after="0" w:line="360" w:lineRule="auto"/>
      <w:ind w:left="360" w:hanging="360"/>
      <w:jc w:val="both"/>
    </w:pPr>
    <w:rPr>
      <w:rFonts w:ascii="Arial" w:eastAsia="Times New Roman" w:hAnsi="Arial" w:cs="Arial"/>
      <w:b/>
      <w:bCs/>
      <w:color w:val="auto"/>
      <w:w w:val="103"/>
      <w:sz w:val="24"/>
      <w:szCs w:val="24"/>
      <w:lang w:val="es-ES"/>
    </w:rPr>
  </w:style>
  <w:style w:type="table" w:styleId="Tablaweb1">
    <w:name w:val="Table Web 1"/>
    <w:basedOn w:val="Tablanormal"/>
    <w:uiPriority w:val="99"/>
    <w:rsid w:val="00C77D2C"/>
    <w:pPr>
      <w:spacing w:after="0" w:line="240" w:lineRule="auto"/>
      <w:jc w:val="both"/>
    </w:pPr>
    <w:rPr>
      <w:rFonts w:ascii="Times New Roman" w:eastAsia="Times New Roman" w:hAnsi="Times New Roman" w:cs="Times New Roman"/>
      <w:sz w:val="20"/>
      <w:szCs w:val="20"/>
      <w:lang w:val="en-U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l2br w:val="none" w:sz="0" w:space="0" w:color="auto"/>
          <w:tr2bl w:val="none" w:sz="0" w:space="0" w:color="auto"/>
        </w:tcBorders>
      </w:tcPr>
    </w:tblStylePr>
  </w:style>
  <w:style w:type="character" w:customStyle="1" w:styleId="lastitem">
    <w:name w:val="lastitem"/>
    <w:basedOn w:val="Fuentedeprrafopredeter"/>
    <w:uiPriority w:val="99"/>
    <w:rsid w:val="00C77D2C"/>
  </w:style>
  <w:style w:type="table" w:styleId="Tablavistosa3">
    <w:name w:val="Table Colorful 3"/>
    <w:basedOn w:val="Tablanormal"/>
    <w:uiPriority w:val="99"/>
    <w:rsid w:val="00C77D2C"/>
    <w:pPr>
      <w:spacing w:after="0" w:line="240" w:lineRule="auto"/>
      <w:jc w:val="both"/>
    </w:pPr>
    <w:rPr>
      <w:rFonts w:ascii="Times New Roman" w:eastAsia="Times New Roman" w:hAnsi="Times New Roman" w:cs="Times New Roman"/>
      <w:sz w:val="20"/>
      <w:szCs w:val="20"/>
      <w:lang w:val="en-US"/>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numbering" w:styleId="1ai">
    <w:name w:val="Outline List 1"/>
    <w:basedOn w:val="Sinlista"/>
    <w:uiPriority w:val="99"/>
    <w:semiHidden/>
    <w:unhideWhenUsed/>
    <w:rsid w:val="00C77D2C"/>
    <w:pPr>
      <w:numPr>
        <w:numId w:val="13"/>
      </w:numPr>
    </w:pPr>
  </w:style>
  <w:style w:type="table" w:styleId="Sombreadomedio2-nfasis6">
    <w:name w:val="Medium Shading 2 Accent 6"/>
    <w:basedOn w:val="Tablanormal"/>
    <w:uiPriority w:val="64"/>
    <w:rsid w:val="00C77D2C"/>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claro-nfasis4">
    <w:name w:val="Light Shading Accent 4"/>
    <w:basedOn w:val="Tablanormal"/>
    <w:uiPriority w:val="60"/>
    <w:rsid w:val="00C77D2C"/>
    <w:pPr>
      <w:spacing w:after="0" w:line="240" w:lineRule="auto"/>
    </w:pPr>
    <w:rPr>
      <w:rFonts w:ascii="Times New Roman" w:eastAsia="Times New Roman" w:hAnsi="Times New Roman" w:cs="Times New Roman"/>
      <w:color w:val="5F497A" w:themeColor="accent4" w:themeShade="BF"/>
      <w:sz w:val="20"/>
      <w:szCs w:val="20"/>
      <w:lang w:val="en-US"/>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paragraph" w:customStyle="1" w:styleId="Pa1">
    <w:name w:val="Pa1"/>
    <w:basedOn w:val="Normal"/>
    <w:next w:val="Normal"/>
    <w:uiPriority w:val="99"/>
    <w:rsid w:val="00C77D2C"/>
    <w:pPr>
      <w:autoSpaceDE w:val="0"/>
      <w:autoSpaceDN w:val="0"/>
      <w:adjustRightInd w:val="0"/>
      <w:spacing w:after="0" w:line="221" w:lineRule="atLeast"/>
    </w:pPr>
    <w:rPr>
      <w:rFonts w:ascii="Franklin Gothic Demi" w:eastAsia="Times New Roman" w:hAnsi="Franklin Gothic Demi" w:cs="Times New Roman"/>
      <w:sz w:val="24"/>
      <w:szCs w:val="24"/>
      <w:lang w:val="en-US"/>
    </w:rPr>
  </w:style>
  <w:style w:type="character" w:customStyle="1" w:styleId="apple-converted-space">
    <w:name w:val="apple-converted-space"/>
    <w:basedOn w:val="Fuentedeprrafopredeter"/>
    <w:rsid w:val="00C77D2C"/>
  </w:style>
  <w:style w:type="paragraph" w:customStyle="1" w:styleId="Standard">
    <w:name w:val="Standard"/>
    <w:rsid w:val="00C77D2C"/>
    <w:pPr>
      <w:suppressAutoHyphens/>
      <w:autoSpaceDN w:val="0"/>
      <w:textAlignment w:val="baseline"/>
    </w:pPr>
    <w:rPr>
      <w:rFonts w:ascii="Calibri" w:eastAsia="SimSun" w:hAnsi="Calibri" w:cs="Tahoma"/>
      <w:kern w:val="3"/>
    </w:rPr>
  </w:style>
  <w:style w:type="character" w:styleId="Hipervnculovisitado">
    <w:name w:val="FollowedHyperlink"/>
    <w:basedOn w:val="Fuentedeprrafopredeter"/>
    <w:uiPriority w:val="99"/>
    <w:semiHidden/>
    <w:unhideWhenUsed/>
    <w:rsid w:val="00C77D2C"/>
    <w:rPr>
      <w:color w:val="954F72"/>
      <w:u w:val="single"/>
    </w:rPr>
  </w:style>
  <w:style w:type="paragraph" w:customStyle="1" w:styleId="msonormal0">
    <w:name w:val="msonormal"/>
    <w:basedOn w:val="Normal"/>
    <w:rsid w:val="00C77D2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C77D2C"/>
    <w:pPr>
      <w:spacing w:before="100" w:beforeAutospacing="1" w:after="100" w:afterAutospacing="1" w:line="240" w:lineRule="auto"/>
    </w:pPr>
    <w:rPr>
      <w:rFonts w:ascii="Cambria" w:eastAsia="Times New Roman" w:hAnsi="Cambria" w:cs="Times New Roman"/>
      <w:color w:val="000000"/>
      <w:sz w:val="24"/>
      <w:szCs w:val="24"/>
    </w:rPr>
  </w:style>
  <w:style w:type="paragraph" w:customStyle="1" w:styleId="xl65">
    <w:name w:val="xl65"/>
    <w:basedOn w:val="Normal"/>
    <w:rsid w:val="00C77D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66">
    <w:name w:val="xl66"/>
    <w:basedOn w:val="Normal"/>
    <w:rsid w:val="00C77D2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67">
    <w:name w:val="xl67"/>
    <w:basedOn w:val="Normal"/>
    <w:rsid w:val="00C77D2C"/>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68">
    <w:name w:val="xl68"/>
    <w:basedOn w:val="Normal"/>
    <w:rsid w:val="00C77D2C"/>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69">
    <w:name w:val="xl69"/>
    <w:basedOn w:val="Normal"/>
    <w:rsid w:val="00C77D2C"/>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70">
    <w:name w:val="xl70"/>
    <w:basedOn w:val="Normal"/>
    <w:rsid w:val="00C77D2C"/>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71">
    <w:name w:val="xl71"/>
    <w:basedOn w:val="Normal"/>
    <w:rsid w:val="00C77D2C"/>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72">
    <w:name w:val="xl72"/>
    <w:basedOn w:val="Normal"/>
    <w:rsid w:val="00C77D2C"/>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3">
    <w:name w:val="xl73"/>
    <w:basedOn w:val="Normal"/>
    <w:rsid w:val="00C77D2C"/>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4">
    <w:name w:val="xl74"/>
    <w:basedOn w:val="Normal"/>
    <w:rsid w:val="00C77D2C"/>
    <w:pPr>
      <w:pBdr>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75">
    <w:name w:val="xl75"/>
    <w:basedOn w:val="Normal"/>
    <w:rsid w:val="00C77D2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6">
    <w:name w:val="xl76"/>
    <w:basedOn w:val="Normal"/>
    <w:rsid w:val="00C77D2C"/>
    <w:pPr>
      <w:pBdr>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77">
    <w:name w:val="xl77"/>
    <w:basedOn w:val="Normal"/>
    <w:rsid w:val="00C77D2C"/>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78">
    <w:name w:val="xl78"/>
    <w:basedOn w:val="Normal"/>
    <w:rsid w:val="00C77D2C"/>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79">
    <w:name w:val="xl79"/>
    <w:basedOn w:val="Normal"/>
    <w:rsid w:val="00C77D2C"/>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0">
    <w:name w:val="xl80"/>
    <w:basedOn w:val="Normal"/>
    <w:rsid w:val="00C77D2C"/>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1">
    <w:name w:val="xl81"/>
    <w:basedOn w:val="Normal"/>
    <w:rsid w:val="00C77D2C"/>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2">
    <w:name w:val="xl82"/>
    <w:basedOn w:val="Normal"/>
    <w:rsid w:val="00C77D2C"/>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83">
    <w:name w:val="xl83"/>
    <w:basedOn w:val="Normal"/>
    <w:rsid w:val="00C77D2C"/>
    <w:pPr>
      <w:pBdr>
        <w:top w:val="single" w:sz="4" w:space="0" w:color="auto"/>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84">
    <w:name w:val="xl84"/>
    <w:basedOn w:val="Normal"/>
    <w:rsid w:val="00C77D2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85">
    <w:name w:val="xl85"/>
    <w:basedOn w:val="Normal"/>
    <w:rsid w:val="00C77D2C"/>
    <w:pPr>
      <w:pBdr>
        <w:top w:val="single" w:sz="4" w:space="0" w:color="auto"/>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86">
    <w:name w:val="xl86"/>
    <w:basedOn w:val="Normal"/>
    <w:rsid w:val="00C77D2C"/>
    <w:pPr>
      <w:pBdr>
        <w:left w:val="single" w:sz="8"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87">
    <w:name w:val="xl87"/>
    <w:basedOn w:val="Normal"/>
    <w:rsid w:val="00C77D2C"/>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88">
    <w:name w:val="xl88"/>
    <w:basedOn w:val="Normal"/>
    <w:rsid w:val="00C77D2C"/>
    <w:pPr>
      <w:pBdr>
        <w:left w:val="single" w:sz="4" w:space="0" w:color="auto"/>
        <w:bottom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89">
    <w:name w:val="xl89"/>
    <w:basedOn w:val="Normal"/>
    <w:rsid w:val="00C77D2C"/>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90">
    <w:name w:val="xl90"/>
    <w:basedOn w:val="Normal"/>
    <w:rsid w:val="00C77D2C"/>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91">
    <w:name w:val="xl91"/>
    <w:basedOn w:val="Normal"/>
    <w:rsid w:val="00C77D2C"/>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sz w:val="24"/>
      <w:szCs w:val="24"/>
    </w:rPr>
  </w:style>
  <w:style w:type="paragraph" w:customStyle="1" w:styleId="xl92">
    <w:name w:val="xl92"/>
    <w:basedOn w:val="Normal"/>
    <w:rsid w:val="00C77D2C"/>
    <w:pPr>
      <w:pBdr>
        <w:top w:val="single" w:sz="4" w:space="0" w:color="auto"/>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93">
    <w:name w:val="xl93"/>
    <w:basedOn w:val="Normal"/>
    <w:rsid w:val="00C77D2C"/>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94">
    <w:name w:val="xl94"/>
    <w:basedOn w:val="Normal"/>
    <w:rsid w:val="00C77D2C"/>
    <w:pPr>
      <w:pBdr>
        <w:top w:val="single" w:sz="4" w:space="0" w:color="auto"/>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95">
    <w:name w:val="xl95"/>
    <w:basedOn w:val="Normal"/>
    <w:rsid w:val="00C77D2C"/>
    <w:pPr>
      <w:pBdr>
        <w:top w:val="single" w:sz="4" w:space="0" w:color="auto"/>
        <w:left w:val="single" w:sz="8" w:space="0" w:color="auto"/>
        <w:bottom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96">
    <w:name w:val="xl96"/>
    <w:basedOn w:val="Normal"/>
    <w:rsid w:val="00C77D2C"/>
    <w:pPr>
      <w:pBdr>
        <w:top w:val="single" w:sz="4" w:space="0" w:color="auto"/>
        <w:bottom w:val="single" w:sz="4"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97">
    <w:name w:val="xl97"/>
    <w:basedOn w:val="Normal"/>
    <w:rsid w:val="00C77D2C"/>
    <w:pPr>
      <w:pBdr>
        <w:top w:val="single" w:sz="4" w:space="0" w:color="auto"/>
        <w:bottom w:val="single" w:sz="4" w:space="0" w:color="auto"/>
        <w:right w:val="single" w:sz="8" w:space="0" w:color="auto"/>
      </w:pBdr>
      <w:shd w:val="clear" w:color="000000" w:fill="BFBFBF"/>
      <w:spacing w:before="100" w:beforeAutospacing="1" w:after="100" w:afterAutospacing="1" w:line="240" w:lineRule="auto"/>
      <w:jc w:val="center"/>
      <w:textAlignment w:val="center"/>
    </w:pPr>
    <w:rPr>
      <w:rFonts w:ascii="Cambria" w:eastAsia="Times New Roman" w:hAnsi="Cambria" w:cs="Times New Roman"/>
      <w:b/>
      <w:bCs/>
      <w:color w:val="000000"/>
      <w:sz w:val="24"/>
      <w:szCs w:val="24"/>
    </w:rPr>
  </w:style>
  <w:style w:type="paragraph" w:customStyle="1" w:styleId="xl98">
    <w:name w:val="xl98"/>
    <w:basedOn w:val="Normal"/>
    <w:rsid w:val="00C77D2C"/>
    <w:pPr>
      <w:pBdr>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color w:val="000000"/>
      <w:sz w:val="24"/>
      <w:szCs w:val="24"/>
    </w:rPr>
  </w:style>
  <w:style w:type="paragraph" w:customStyle="1" w:styleId="xl99">
    <w:name w:val="xl99"/>
    <w:basedOn w:val="Normal"/>
    <w:rsid w:val="00C77D2C"/>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100">
    <w:name w:val="xl100"/>
    <w:basedOn w:val="Normal"/>
    <w:rsid w:val="00C77D2C"/>
    <w:pPr>
      <w:pBdr>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color w:val="000000"/>
      <w:sz w:val="24"/>
      <w:szCs w:val="24"/>
    </w:rPr>
  </w:style>
  <w:style w:type="paragraph" w:customStyle="1" w:styleId="xl101">
    <w:name w:val="xl101"/>
    <w:basedOn w:val="Normal"/>
    <w:rsid w:val="00C77D2C"/>
    <w:pPr>
      <w:pBdr>
        <w:left w:val="single" w:sz="8"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b/>
      <w:bCs/>
      <w:sz w:val="24"/>
      <w:szCs w:val="24"/>
    </w:rPr>
  </w:style>
  <w:style w:type="paragraph" w:customStyle="1" w:styleId="xl102">
    <w:name w:val="xl102"/>
    <w:basedOn w:val="Normal"/>
    <w:rsid w:val="00C77D2C"/>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paragraph" w:customStyle="1" w:styleId="xl103">
    <w:name w:val="xl103"/>
    <w:basedOn w:val="Normal"/>
    <w:rsid w:val="00C77D2C"/>
    <w:pPr>
      <w:pBdr>
        <w:left w:val="single" w:sz="4" w:space="0" w:color="auto"/>
        <w:right w:val="single" w:sz="8" w:space="0" w:color="auto"/>
      </w:pBdr>
      <w:shd w:val="clear" w:color="000000" w:fill="FFFFFF"/>
      <w:spacing w:before="100" w:beforeAutospacing="1" w:after="100" w:afterAutospacing="1" w:line="240" w:lineRule="auto"/>
      <w:textAlignment w:val="center"/>
    </w:pPr>
    <w:rPr>
      <w:rFonts w:ascii="Cambria" w:eastAsia="Times New Roman" w:hAnsi="Cambria" w:cs="Times New Roman"/>
      <w:sz w:val="24"/>
      <w:szCs w:val="24"/>
    </w:rPr>
  </w:style>
  <w:style w:type="table" w:customStyle="1" w:styleId="TableGrid2">
    <w:name w:val="Table Grid2"/>
    <w:basedOn w:val="Tablanormal"/>
    <w:next w:val="Tablaconcuadrcula"/>
    <w:uiPriority w:val="39"/>
    <w:rsid w:val="00C77D2C"/>
    <w:pPr>
      <w:spacing w:after="0" w:line="240" w:lineRule="auto"/>
    </w:pPr>
    <w:rPr>
      <w:rFonts w:ascii="Times New Roman" w:eastAsia="Times New Roman" w:hAnsi="Times New Roman" w:cs="Times New Roman"/>
      <w:sz w:val="20"/>
      <w:szCs w:val="20"/>
      <w:lang w:val="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Tablanormal"/>
    <w:next w:val="Tablaconcuadrcula"/>
    <w:uiPriority w:val="39"/>
    <w:rsid w:val="00C77D2C"/>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vgsua">
    <w:name w:val="cvgsua"/>
    <w:basedOn w:val="Normal"/>
    <w:rsid w:val="003465C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PrrafodelistaCar">
    <w:name w:val="Párrafo de lista Car"/>
    <w:link w:val="Prrafodelista"/>
    <w:uiPriority w:val="34"/>
    <w:rsid w:val="003465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theme" Target="theme/theme1.xml"/><Relationship Id="rId21" Type="http://schemas.openxmlformats.org/officeDocument/2006/relationships/image" Target="media/image13.png"/><Relationship Id="rId34" Type="http://schemas.openxmlformats.org/officeDocument/2006/relationships/image" Target="media/image25.jpeg"/><Relationship Id="rId42" Type="http://schemas.openxmlformats.org/officeDocument/2006/relationships/customXml" Target="../customXml/item4.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0.png"/><Relationship Id="rId41"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5.png"/><Relationship Id="rId32" Type="http://schemas.openxmlformats.org/officeDocument/2006/relationships/image" Target="media/image23.jpeg"/><Relationship Id="rId37" Type="http://schemas.openxmlformats.org/officeDocument/2006/relationships/footer" Target="footer1.xml"/><Relationship Id="rId40" Type="http://schemas.openxmlformats.org/officeDocument/2006/relationships/customXml" Target="../customXml/item2.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hyperlink" Target="http://es.wikipedia.org/wiki/Estabilidad_de_taludes" TargetMode="External"/><Relationship Id="rId28" Type="http://schemas.openxmlformats.org/officeDocument/2006/relationships/image" Target="media/image19.jpeg"/><Relationship Id="rId36"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8.png"/><Relationship Id="rId30" Type="http://schemas.openxmlformats.org/officeDocument/2006/relationships/image" Target="media/image21.jpeg"/><Relationship Id="rId35" Type="http://schemas.openxmlformats.org/officeDocument/2006/relationships/image" Target="media/image26.jpeg"/><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5F2638FFCE79764E83B862A33CE9FB6F" ma:contentTypeVersion="14" ma:contentTypeDescription="Crear nuevo documento." ma:contentTypeScope="" ma:versionID="941e76c8298d31a1b71aa67deb3c74a3">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048c8dfc77d898ca10f15e92dc655d35"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21F578C0-FD8A-47A2-970E-65E381E2F28D}">
  <ds:schemaRefs>
    <ds:schemaRef ds:uri="http://schemas.openxmlformats.org/officeDocument/2006/bibliography"/>
  </ds:schemaRefs>
</ds:datastoreItem>
</file>

<file path=customXml/itemProps2.xml><?xml version="1.0" encoding="utf-8"?>
<ds:datastoreItem xmlns:ds="http://schemas.openxmlformats.org/officeDocument/2006/customXml" ds:itemID="{746EA197-CC30-463E-8C1F-16E1FCE401EF}"/>
</file>

<file path=customXml/itemProps3.xml><?xml version="1.0" encoding="utf-8"?>
<ds:datastoreItem xmlns:ds="http://schemas.openxmlformats.org/officeDocument/2006/customXml" ds:itemID="{849A581D-EBE5-4B20-89C1-127A369265E2}"/>
</file>

<file path=customXml/itemProps4.xml><?xml version="1.0" encoding="utf-8"?>
<ds:datastoreItem xmlns:ds="http://schemas.openxmlformats.org/officeDocument/2006/customXml" ds:itemID="{C5BA77D8-6602-4CE9-8A54-4E79CABF7756}"/>
</file>

<file path=docProps/app.xml><?xml version="1.0" encoding="utf-8"?>
<Properties xmlns="http://schemas.openxmlformats.org/officeDocument/2006/extended-properties" xmlns:vt="http://schemas.openxmlformats.org/officeDocument/2006/docPropsVTypes">
  <Template>Normal.dotm</Template>
  <TotalTime>6172</TotalTime>
  <Pages>56</Pages>
  <Words>13984</Words>
  <Characters>79712</Characters>
  <Application>Microsoft Office Word</Application>
  <DocSecurity>0</DocSecurity>
  <Lines>664</Lines>
  <Paragraphs>187</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93509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User</cp:lastModifiedBy>
  <cp:revision>22</cp:revision>
  <cp:lastPrinted>2024-01-17T22:55:00Z</cp:lastPrinted>
  <dcterms:created xsi:type="dcterms:W3CDTF">2023-12-28T01:28:00Z</dcterms:created>
  <dcterms:modified xsi:type="dcterms:W3CDTF">2024-01-17T23:17:00Z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